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62-91*</w:t>
        <w:br/>
        <w:t>"Проектирование среды жизнедеятельности</w:t>
        <w:br/>
        <w:t>с учетом потребностей инвалидов и маломобильных групп населения"</w:t>
        <w:br/>
        <w:t>(утв. приказом Госкомархитектуры при Госстрое СССР</w:t>
        <w:br/>
        <w:t>от 4 октября 1991 г. N 134)</w:t>
        <w:br/>
        <w:t>(с изменениями от 16 июля 2001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типовой инструкции по обеспечению передвижения инвалидов, пользующихся креслами-колясками, в проектах общественных зданий, планировке и застройке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452741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Взамен настоящих ВСН постановлением Госстроя РФ от 16 июля 2001 г. N 73 с 1 сентября 2001 г. введены в действие СНиП 35-01-2001 (кроме требований к специализированным зданиям)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4527412"/>
      <w:bookmarkStart w:id="2" w:name="sub_17452741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Рекомендации по проектированию окружающей среды, зданий и сооружений с учетом потребностей инвалидов и других маломобильных групп населения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Планировка и застройка населенных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Основные элементы среды,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Здания и сооружения спортивного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Специализированные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Специализированные учреждения реабилитации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Специализированные детские учреждения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* Настоящие нормы и правила распространяются на проектирование планировки и застройки населенных мест, разработку проектов на строительство новых и реконструкцию эксплуатируемых зданий и сооружений в целях создания полноценной среды жизнедеятельности с учетом потребностей инвалидов и других маломобильных групп населения. При проектировании следует соблюдать требования СНиП 2.07.01-89*, СНиП 2.08.01-89* и СНиП 2.08.02-89* и других действующих нормативных документов.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В случаях когда при реконструкции застройки существующих зданий и сооружений, а также исторических и культурных памятников изложенные в настоящем документе требования (кроме требований безопасности) не могут быть выполнены в полном объеме, по согласованию с территориальными органами архитектуры и градостроительства, государственного надзора, социальной защиты населения (включая общественные организации инвалидов) следует принимать решения, в наибольшей степени обеспечивающие жизнедеятельность инвалидов и престарелых, а также возможность передвижения пешеходов с детскими колясками.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Требования настоящего документа обязательны для всех министерств, ведомств, предприятий, учреждений и организаций, разрабатывающих и реализующих в строительстве проекты планировки и застройки населенных мест, а также проектные решения отдельных зданий, сооружений и их комплексов жилищно-гражданского и производственного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1. Планировка и застройка населенных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1.1. Основные положения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1.2. Размеры территорий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Таблица 1. Площадь земельного участка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Таблица 2. Площадь  земельного  участка,  м2,  на  1   воспитанника   в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спецшколах-интернатах для детей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Таблица 3.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1.1.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"/>
      <w:bookmarkStart w:id="8" w:name="sub_1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9" w:name="sub_111"/>
      <w:bookmarkEnd w:id="9"/>
      <w:r>
        <w:rPr>
          <w:rFonts w:cs="Arial" w:ascii="Arial" w:hAnsi="Arial"/>
          <w:strike/>
          <w:color w:val="808000"/>
        </w:rPr>
        <w:t>1.1.1. При разработке проектов планировки и застройки населенных мест следует исходить из необходимости создания условий для полноценной жизнедеятельности инвалидов и маломобильных групп населения.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0" w:name="sub_111"/>
      <w:bookmarkStart w:id="11" w:name="sub_112"/>
      <w:bookmarkEnd w:id="10"/>
      <w:bookmarkEnd w:id="11"/>
      <w:r>
        <w:rPr>
          <w:rFonts w:cs="Arial" w:ascii="Arial" w:hAnsi="Arial"/>
          <w:strike/>
          <w:color w:val="808000"/>
        </w:rPr>
        <w:t>1.1.2. Жилые районы населенных мест и их улично-дорожная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2" w:name="sub_112"/>
      <w:bookmarkStart w:id="13" w:name="sub_113"/>
      <w:bookmarkEnd w:id="12"/>
      <w:bookmarkEnd w:id="13"/>
      <w:r>
        <w:rPr>
          <w:rFonts w:cs="Arial" w:ascii="Arial" w:hAnsi="Arial"/>
          <w:strike/>
          <w:color w:val="808000"/>
        </w:rPr>
        <w:t>1.1.3. В районах нового строительства следует обеспечивать расположение жилых зданий с квартирами для инвалидов на креслах-колясках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300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" w:name="sub_113"/>
      <w:bookmarkStart w:id="15" w:name="sub_114"/>
      <w:bookmarkEnd w:id="14"/>
      <w:bookmarkEnd w:id="15"/>
      <w:r>
        <w:rPr>
          <w:rFonts w:cs="Arial" w:ascii="Arial" w:hAnsi="Arial"/>
          <w:strike/>
          <w:color w:val="808000"/>
        </w:rPr>
        <w:t>1.1.4. Специализированные жилые здания и специализированные детские учреждения следует располагать на расстоянии не более 3000 м от пожарных депо.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" w:name="sub_114"/>
      <w:bookmarkStart w:id="17" w:name="sub_115"/>
      <w:bookmarkEnd w:id="16"/>
      <w:bookmarkEnd w:id="17"/>
      <w:r>
        <w:rPr>
          <w:rFonts w:cs="Arial" w:ascii="Arial" w:hAnsi="Arial"/>
          <w:strike/>
          <w:color w:val="808000"/>
        </w:rPr>
        <w:t>1.1.5. Специализированные детские учреждения следует размещать в озелененных районах, на расстоянии не менее 3000 м от промышленных предприятий, улиц и дорог с интенсивным движением транспорта и железнодорожных путей, а также других источников повышенного шума, загрязнения воздуха и почвы. Специализированные школы-интернаты для детей с нарушениями зрения и слуха следует располагать на расстоянии не менее 1500 м от радиостанций, радиорелейных установок и пультов.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8" w:name="sub_115"/>
      <w:bookmarkStart w:id="19" w:name="sub_115"/>
      <w:bookmarkEnd w:id="19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12"/>
      <w:bookmarkEnd w:id="20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1.2. Размеры территорий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12"/>
      <w:bookmarkStart w:id="22" w:name="sub_12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3" w:name="sub_121"/>
      <w:bookmarkEnd w:id="23"/>
      <w:r>
        <w:rPr>
          <w:rFonts w:cs="Arial" w:ascii="Arial" w:hAnsi="Arial"/>
          <w:strike/>
          <w:color w:val="808000"/>
        </w:rPr>
        <w:t>1.2.1. Расчетную площадь земельных участков домов-интернатов для инвалидов и престарелых, территориальных центров социального обслуживания и специализированных детских учреждении следует принимать в соответствии с табл.1 и 2.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4" w:name="sub_121"/>
      <w:bookmarkStart w:id="25" w:name="sub_122"/>
      <w:bookmarkEnd w:id="24"/>
      <w:bookmarkEnd w:id="25"/>
      <w:r>
        <w:rPr>
          <w:rFonts w:cs="Arial" w:ascii="Arial" w:hAnsi="Arial"/>
          <w:strike/>
          <w:color w:val="808000"/>
        </w:rPr>
        <w:t>1.2.2. Расчетный показатель площади участка специализированного дошкольного учреждения следует принимать не менее 60 м2 на 1 место.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26" w:name="sub_122"/>
      <w:bookmarkStart w:id="27" w:name="sub_122"/>
      <w:bookmarkEnd w:id="27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bookmarkStart w:id="28" w:name="sub_100"/>
      <w:bookmarkEnd w:id="28"/>
      <w:r>
        <w:rPr>
          <w:rFonts w:cs="Arial" w:ascii="Arial" w:hAnsi="Arial"/>
          <w:strike/>
          <w:color w:val="80800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29" w:name="sub_100"/>
      <w:bookmarkStart w:id="30" w:name="sub_100"/>
      <w:bookmarkEnd w:id="30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Типы зданий             │  Вместимость,  │Площадь земельно-│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         │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мест      │ го участка,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         │                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 1 место,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         │                │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менее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Дома-интернаты для инвалидов и прес-│     до 50      │      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тарелых                             │     51-100     │       175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101-200     │       125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201-300     │    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Территориальные  центры  социального│     до 50      │       150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обслуживания                        │     51-75      │       125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                        │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76-100     │    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Примечание. Площадь земельных участков домов-интернатов, размещаемых│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 пригородной зоне,  вблизи  парков  и  лесопарков,  а также в условиях│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сложившейся застройки, допускается уменьшать, но не более чем на 20%.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bookmarkStart w:id="31" w:name="sub_200"/>
      <w:bookmarkEnd w:id="31"/>
      <w:r>
        <w:rPr>
          <w:rFonts w:cs="Arial" w:ascii="Arial" w:hAnsi="Arial"/>
          <w:strike/>
          <w:color w:val="80800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32" w:name="sub_200"/>
      <w:bookmarkStart w:id="33" w:name="sub_200"/>
      <w:bookmarkEnd w:id="33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Число   │Площадь земельного участка, м2, на 1 воспитанника в спецш-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параллель- │           колах-интернатах для детей, не менее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ных классов├─────────────────────────────────┬─────────────────────────┤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│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 нарушениями          │с тяжелыми последствиями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├─────────┬──────────┬────────────┤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полиомиелита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слуха  │  зрения  │ интеллекта │и церебральных параличей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├───────────┼─────────┼──────────┼────────────┼─────────────────────────┤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│   200   │   205    │    225     │           180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    │          │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     │   160   │   160    │    180     │           140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└───────────┴─────────┴──────────┴────────────┴─────────────────────────┘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bookmarkStart w:id="34" w:name="sub_300"/>
      <w:bookmarkEnd w:id="34"/>
      <w:r>
        <w:rPr>
          <w:rFonts w:cs="Arial" w:ascii="Arial" w:hAnsi="Arial"/>
          <w:strike/>
          <w:color w:val="80800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35" w:name="sub_300"/>
      <w:bookmarkStart w:id="36" w:name="sub_300"/>
      <w:bookmarkEnd w:id="36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Площадь земельного участка, м2, на 1 воспитанника, не менее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Для обучаемых детей        │       Для необучаемых детей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├────────────────┬─────────────────┼────────────────┬───────────────────┤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способных к са- │ не способных к  │способных к са- │не способных к са-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мостоятельному │самостоятельному │ мостоятельному │мостоятельному пе-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передвижению  │  передвижению   │  передвижению  │    редвижению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100       │       120       │       80       │        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Примечание.  Площадь  земельных   участков   домов-интернатов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умственно отсталых детей допускался уменьшать, но не более чем на 15%.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/>
      </w:pPr>
      <w:bookmarkStart w:id="37" w:name="sub_123"/>
      <w:bookmarkEnd w:id="37"/>
      <w:r>
        <w:rPr>
          <w:rFonts w:cs="Arial" w:ascii="Arial" w:hAnsi="Arial"/>
          <w:strike/>
          <w:color w:val="808000"/>
        </w:rPr>
        <w:t xml:space="preserve">1.2.3. Расчетный показатель площади земельных участков домов-интернатов для умственно отсталых детей следует принимать в соответствии с </w:t>
      </w:r>
      <w:hyperlink w:anchor="sub_300">
        <w:r>
          <w:rPr>
            <w:rStyle w:val="Style15"/>
            <w:rFonts w:cs="Arial" w:ascii="Arial" w:hAnsi="Arial"/>
            <w:strike/>
            <w:color w:val="008000"/>
            <w:u w:val="single"/>
          </w:rPr>
          <w:t>табл. 3</w:t>
        </w:r>
      </w:hyperlink>
      <w:r>
        <w:rPr>
          <w:rFonts w:cs="Arial" w:ascii="Arial" w:hAnsi="Arial"/>
          <w:strike/>
          <w:color w:val="808000"/>
        </w:rPr>
        <w:t>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38" w:name="sub_123"/>
      <w:bookmarkStart w:id="39" w:name="sub_124"/>
      <w:bookmarkEnd w:id="38"/>
      <w:bookmarkEnd w:id="39"/>
      <w:r>
        <w:rPr>
          <w:rFonts w:cs="Arial" w:ascii="Arial" w:hAnsi="Arial"/>
          <w:strike/>
          <w:color w:val="808000"/>
        </w:rPr>
        <w:t>1.2.4. На территориях специализированных дошкольных учреждений и домов-интернатов для умственно отсталых детей, кроме расположенных в IА, IБ, IГ и IIА климатических подрайонах, следует предусматривать учебно-опытные площадки расчетной площадью не менее 0,6 м2 на 1 воспитанника.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40" w:name="sub_124"/>
      <w:bookmarkStart w:id="41" w:name="sub_125"/>
      <w:bookmarkEnd w:id="40"/>
      <w:bookmarkEnd w:id="41"/>
      <w:r>
        <w:rPr>
          <w:rFonts w:cs="Arial" w:ascii="Arial" w:hAnsi="Arial"/>
          <w:strike/>
          <w:color w:val="808000"/>
        </w:rPr>
        <w:t>1.2.5. Земельные участки специализированных детских учреждений и домов-интернатов для инвалидов и престарелых должны иметь ограждение высотой не менее 1,6 м, а психоневрологических интернатов и домов-интернатов для умственно отсталых детей - заборы высотой не менее 2 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42" w:name="sub_125"/>
      <w:bookmarkStart w:id="43" w:name="sub_125"/>
      <w:bookmarkEnd w:id="43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2"/>
      <w:bookmarkEnd w:id="44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 Основные элементы среды,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2"/>
      <w:bookmarkStart w:id="46" w:name="sub_2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2.1. Параметры зон и пространств для инвалидов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2.2. Пешеходные пути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2.3. Покрытия пешеходных путей и полов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2.4. Стоянки и остановки автотранспорта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2.5. Пандусы и лестницы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2.6. Входы в здания и помещения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2.7. Лифты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2.8. Санитарно-гигиенические помещения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2.9. Оборудование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21"/>
      <w:bookmarkEnd w:id="47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2.1. Параметры зон и пространств для инвалидов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21"/>
      <w:bookmarkStart w:id="49" w:name="sub_21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0" w:name="sub_211"/>
      <w:bookmarkEnd w:id="50"/>
      <w:r>
        <w:rPr>
          <w:rFonts w:cs="Arial" w:ascii="Arial" w:hAnsi="Arial"/>
          <w:strike/>
          <w:color w:val="808000"/>
        </w:rPr>
        <w:t>2.1.1. Зона для размещения кресла-коляски должна иметь ширину не менее 0,9 м и длину не менее 1,5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1" w:name="sub_211"/>
      <w:bookmarkStart w:id="52" w:name="sub_212"/>
      <w:bookmarkEnd w:id="51"/>
      <w:bookmarkEnd w:id="52"/>
      <w:r>
        <w:rPr>
          <w:rFonts w:cs="Arial" w:ascii="Arial" w:hAnsi="Arial"/>
          <w:strike/>
          <w:color w:val="808000"/>
        </w:rPr>
        <w:t>2.1.2.* Ширина прохода при одностороннем движении должна быть не менее 1,2 м, при двухстороннем - не менее 1,8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3" w:name="sub_212"/>
      <w:bookmarkStart w:id="54" w:name="sub_213"/>
      <w:bookmarkEnd w:id="53"/>
      <w:bookmarkEnd w:id="54"/>
      <w:r>
        <w:rPr>
          <w:rFonts w:cs="Arial" w:ascii="Arial" w:hAnsi="Arial"/>
          <w:strike/>
          <w:color w:val="808000"/>
        </w:rPr>
        <w:t>2.1.3. Высота прохода до низа выступающих конструкций должна быть не менее 2,1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5" w:name="sub_213"/>
      <w:bookmarkStart w:id="56" w:name="sub_214"/>
      <w:bookmarkEnd w:id="55"/>
      <w:bookmarkEnd w:id="56"/>
      <w:r>
        <w:rPr>
          <w:rFonts w:cs="Arial" w:ascii="Arial" w:hAnsi="Arial"/>
          <w:strike/>
          <w:color w:val="808000"/>
        </w:rPr>
        <w:t>2.1.4.* Размеры площадки для поворота кресла-коляски на 90° должны быть не менее 1,3 х 1,3 м, для поворота на 180° - не менее 1,3 х 1,5 м, для разворота на 360° - не менее 1,5 х 1,5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7" w:name="sub_214"/>
      <w:bookmarkEnd w:id="57"/>
      <w:r>
        <w:rPr>
          <w:rFonts w:cs="Arial" w:ascii="Arial" w:hAnsi="Arial"/>
          <w:strike/>
          <w:color w:val="808000"/>
        </w:rPr>
        <w:t>Пространство под элементами и частями зданий, оборудования или мебели, используемое для подъезда кресел-колясок, должно иметь ширину по фронту оборудования или мебели не менее 0,6 м и высоту не менее 0,6 м над уровнем пола или пешеходного пути. Подходы к оборудованию и мебели должны иметь ширину не менее 0,9 м, а при необходимости поворота кресла-коляски на 90° - не менее 1,2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8" w:name="sub_215"/>
      <w:bookmarkEnd w:id="58"/>
      <w:r>
        <w:rPr>
          <w:rFonts w:cs="Arial" w:ascii="Arial" w:hAnsi="Arial"/>
          <w:strike/>
          <w:color w:val="808000"/>
        </w:rPr>
        <w:t>2.1.5. Объекты и устройства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пространство, необходимое для проезда и маневрирования кресла-коляски.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59" w:name="sub_215"/>
      <w:bookmarkEnd w:id="59"/>
      <w:r>
        <w:rPr>
          <w:rFonts w:cs="Arial" w:ascii="Arial" w:hAnsi="Arial"/>
          <w:strike/>
          <w:color w:val="808000"/>
        </w:rPr>
        <w:t>Такие объекты, элементы или части зданий и сооружений, нижняя кромка которых расположена на высоте в пределах от 0,7 до 2,1 м от уровня пешеходного пути, не должны выступать за поверхность основной несущей конструкции более чем на 0,1 м, а при размещении на отдельно стоящей опоре - не более 0,3 м. При увеличении этого размера пространство под выступающими объектами, частями зданий или сооружений должно быть выделено бортиком высотой не менее 3 см.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2"/>
      <w:bookmarkEnd w:id="60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2.2. Пешеходные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2"/>
      <w:bookmarkStart w:id="62" w:name="sub_22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63" w:name="sub_221"/>
      <w:bookmarkEnd w:id="63"/>
      <w:r>
        <w:rPr>
          <w:rFonts w:cs="Arial" w:ascii="Arial" w:hAnsi="Arial"/>
          <w:strike/>
          <w:color w:val="808000"/>
        </w:rPr>
        <w:t>2.2.1. Уклоны пешеходных дорожек и тротуаров, которые предназначаются для пользования инвалидами на креслах-колясках и престарелых, не должны превышать: продольный - 5% , поперечный - 1%. В случаях, когда по условиям рельефа невозможно обеспечить указанные пределы, допускается увеличивать продольный уклон до 10% на протяжении не более 12 м пути с устройством горизонтальных промежуточных площадок вдоль спуска.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64" w:name="sub_221"/>
      <w:bookmarkStart w:id="65" w:name="sub_222"/>
      <w:bookmarkEnd w:id="64"/>
      <w:bookmarkEnd w:id="65"/>
      <w:r>
        <w:rPr>
          <w:rFonts w:cs="Arial" w:ascii="Arial" w:hAnsi="Arial"/>
          <w:strike/>
          <w:color w:val="808000"/>
        </w:rPr>
        <w:t>2.2.2. В местах пересечения пешеходных путей с проезжей частью улиц и дорог высота бортовых камней тротуара должна быть не менее 2,5 см и не превышать 4 см. Не допускается в местах переходов применение бортовых камней со скошенной верхней гранью или съездов, сужающих ширину проезжей части.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66" w:name="sub_222"/>
      <w:bookmarkEnd w:id="66"/>
      <w:r>
        <w:rPr>
          <w:rFonts w:cs="Arial" w:ascii="Arial" w:hAnsi="Arial"/>
          <w:strike/>
          <w:color w:val="808000"/>
        </w:rPr>
        <w:t>Переходы на крупных и сложных транспортных развязках следует снабжать защитными ограждениями.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67" w:name="sub_223"/>
      <w:bookmarkEnd w:id="67"/>
      <w:r>
        <w:rPr>
          <w:rFonts w:cs="Arial" w:ascii="Arial" w:hAnsi="Arial"/>
          <w:strike/>
          <w:color w:val="808000"/>
        </w:rPr>
        <w:t>2.2.3. Ширина пешеходного пути через островок безопасности в местах перехода через проезжую часть улиц должна быть не менее 3 м, длина - не менее 2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68" w:name="sub_223"/>
      <w:bookmarkStart w:id="69" w:name="sub_224"/>
      <w:bookmarkEnd w:id="68"/>
      <w:bookmarkEnd w:id="69"/>
      <w:r>
        <w:rPr>
          <w:rFonts w:cs="Arial" w:ascii="Arial" w:hAnsi="Arial"/>
          <w:strike/>
          <w:color w:val="808000"/>
        </w:rPr>
        <w:t>2.2.4.* В жилых районах и микрорайонах вдоль пешеходных дорожек и тротуаров, предназначенных для передвижения инвалидов, следует предусматривать не реже чем через 300 м места отдыха со скамейками.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70" w:name="sub_224"/>
      <w:bookmarkStart w:id="71" w:name="sub_225"/>
      <w:bookmarkEnd w:id="70"/>
      <w:bookmarkEnd w:id="71"/>
      <w:r>
        <w:rPr>
          <w:rFonts w:cs="Arial" w:ascii="Arial" w:hAnsi="Arial"/>
          <w:strike/>
          <w:color w:val="808000"/>
        </w:rPr>
        <w:t>2.2.5. Опасные для инвалидов участки и пространства следует огораживать бортовым камнем высотой не менее 5 см.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72" w:name="sub_225"/>
      <w:bookmarkStart w:id="73" w:name="sub_226"/>
      <w:bookmarkEnd w:id="72"/>
      <w:bookmarkEnd w:id="73"/>
      <w:r>
        <w:rPr>
          <w:rFonts w:cs="Arial" w:ascii="Arial" w:hAnsi="Arial"/>
          <w:strike/>
          <w:color w:val="808000"/>
        </w:rPr>
        <w:t>2.2.6. При проектировании путей эвакуации инвалидов следует исходить из того, что эти пути должны соответствовать требованиям обеспечения их доступности и безопасности для передвижения инвалидов.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74" w:name="sub_226"/>
      <w:bookmarkStart w:id="75" w:name="sub_226"/>
      <w:bookmarkEnd w:id="75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3"/>
      <w:bookmarkEnd w:id="76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2.3. Покрытия пешеходных путей и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3"/>
      <w:bookmarkStart w:id="78" w:name="sub_23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79" w:name="sub_231"/>
      <w:bookmarkEnd w:id="79"/>
      <w:r>
        <w:rPr>
          <w:rFonts w:cs="Arial" w:ascii="Arial" w:hAnsi="Arial"/>
          <w:strike/>
          <w:color w:val="808000"/>
        </w:rPr>
        <w:t>2.3.1. Поверхности покрытий пешеходных путей и полов помещений в зданиях и сооружениях, которыми пользуются инвалиды, должны быть твердыми, прочными и не допускать скольжения.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80" w:name="sub_231"/>
      <w:bookmarkStart w:id="81" w:name="sub_232"/>
      <w:bookmarkEnd w:id="80"/>
      <w:bookmarkEnd w:id="81"/>
      <w:r>
        <w:rPr>
          <w:rFonts w:cs="Arial" w:ascii="Arial" w:hAnsi="Arial"/>
          <w:strike/>
          <w:color w:val="808000"/>
        </w:rPr>
        <w:t>2.3.2. Для покрытий пешеходных дорожек, тротуаров и пандусов не допускается применение насыпных, чрезмерно рифленых или структурированных материалов. Покрытие из бетонных плит должно быть ровным, а толщина швов между плитами - не более 1,5 см.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82" w:name="sub_232"/>
      <w:bookmarkStart w:id="83" w:name="sub_233"/>
      <w:bookmarkEnd w:id="82"/>
      <w:bookmarkEnd w:id="83"/>
      <w:r>
        <w:rPr>
          <w:rFonts w:cs="Arial" w:ascii="Arial" w:hAnsi="Arial"/>
          <w:strike/>
          <w:color w:val="808000"/>
        </w:rPr>
        <w:t>2.3.3. Ковровые покрытия должны плотно закрепляться, особенно по краям ковров. Толщина покрытия из ворсового ковра не должна превышать 1,3 см с учетом высоты ворса.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84" w:name="sub_233"/>
      <w:bookmarkStart w:id="85" w:name="sub_234"/>
      <w:bookmarkEnd w:id="84"/>
      <w:bookmarkEnd w:id="85"/>
      <w:r>
        <w:rPr>
          <w:rFonts w:cs="Arial" w:ascii="Arial" w:hAnsi="Arial"/>
          <w:strike/>
          <w:color w:val="808000"/>
        </w:rPr>
        <w:t>2.3.4. В спортивных залах поверхность покрытия пола игровых площадок и зон для занятий людей с полной или частичной потерей зрения должна быть ровной и гладкой.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86" w:name="sub_234"/>
      <w:bookmarkStart w:id="87" w:name="sub_235"/>
      <w:bookmarkEnd w:id="86"/>
      <w:bookmarkEnd w:id="87"/>
      <w:r>
        <w:rPr>
          <w:rFonts w:cs="Arial" w:ascii="Arial" w:hAnsi="Arial"/>
          <w:strike/>
          <w:color w:val="808000"/>
        </w:rPr>
        <w:t>2.3.5. Ребра решеток, устанавливаемых на путях движения инвалидов, должны располагаться перпендикулярно направлению движения и на расстоянии друг от друга не более 1,3 см.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88" w:name="sub_235"/>
      <w:bookmarkStart w:id="89" w:name="sub_236"/>
      <w:bookmarkEnd w:id="88"/>
      <w:bookmarkEnd w:id="89"/>
      <w:r>
        <w:rPr>
          <w:rFonts w:cs="Arial" w:ascii="Arial" w:hAnsi="Arial"/>
          <w:strike/>
          <w:color w:val="808000"/>
        </w:rPr>
        <w:t>2.3.6. Предупреждающую информацию для людей с полной и частичной потерей зрения о приближении к препятствиям (лестницам, пешеходному переходу, окончанию островка безопасности и пр.) следует обеспечивать изменением фактуры поверхностного слоя покрытия дорожек и тротуаров, направляющими рельефными полосами и яркой контрастной окраской.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90" w:name="sub_236"/>
      <w:bookmarkStart w:id="91" w:name="sub_236"/>
      <w:bookmarkEnd w:id="91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24"/>
      <w:bookmarkEnd w:id="92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2.4. Стоянки и остановки автотранспорта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24"/>
      <w:bookmarkStart w:id="94" w:name="sub_24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95" w:name="sub_241"/>
      <w:bookmarkEnd w:id="95"/>
      <w:r>
        <w:rPr>
          <w:rFonts w:cs="Arial" w:ascii="Arial" w:hAnsi="Arial"/>
          <w:strike/>
          <w:color w:val="808000"/>
        </w:rPr>
        <w:t>2.4.1. На располагаемых в пределах территории жилых районов открытых стоянках автомобилей, а также около учреждении культурно-бытового обслуживания населения, предприятий торговли и отдыха, спортивных зданий и сооружений, мест приложения труда следует выделять места для личных автотранспортных средств инвалидов.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96" w:name="sub_241"/>
      <w:bookmarkEnd w:id="96"/>
      <w:r>
        <w:rPr>
          <w:rFonts w:cs="Arial" w:ascii="Arial" w:hAnsi="Arial"/>
          <w:strike/>
          <w:color w:val="808000"/>
        </w:rPr>
        <w:t>Минимальное количество таких мест следует принимать из расчета: 4%, но не менее 1 места при общем числе мест на стоянке до 100; 3% - при общем числе мест 101 - 200; 2% - при числе мест 201 - 1000; 20 мест плюс не менее 1% на каждые 100 свыше 1000 мест при общей вместимости автостоянки более 1000 машино-мест.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97" w:name="sub_242"/>
      <w:bookmarkEnd w:id="97"/>
      <w:r>
        <w:rPr>
          <w:rFonts w:cs="Arial" w:ascii="Arial" w:hAnsi="Arial"/>
          <w:strike/>
          <w:color w:val="808000"/>
        </w:rPr>
        <w:t>2.4.2. На автомобильных стоянках при специализированных зданиях и сооружениях для инвалидов следует выделять для личных автомашин инвалидов не менее 10% мест, а около учреждений, специализирующихся на лечении спинальных больных и восстановлении опорно-двигательных функций, - не менее 20% мест.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98" w:name="sub_242"/>
      <w:bookmarkStart w:id="99" w:name="sub_243"/>
      <w:bookmarkEnd w:id="98"/>
      <w:bookmarkEnd w:id="99"/>
      <w:r>
        <w:rPr>
          <w:rFonts w:cs="Arial" w:ascii="Arial" w:hAnsi="Arial"/>
          <w:strike/>
          <w:color w:val="808000"/>
        </w:rPr>
        <w:t>2.4.3. Стоянки с местами для автомобилей инвалидов должны располагаться на расстоянии не более 50 м от общественных зданий, сооружений, жилых домов, в которых провинают инвалиды, а также от входов на территории предприятий, использующих труд инвалидов.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00" w:name="sub_243"/>
      <w:bookmarkStart w:id="101" w:name="sub_244"/>
      <w:bookmarkEnd w:id="100"/>
      <w:bookmarkEnd w:id="101"/>
      <w:r>
        <w:rPr>
          <w:rFonts w:cs="Arial" w:ascii="Arial" w:hAnsi="Arial"/>
          <w:strike/>
          <w:color w:val="808000"/>
        </w:rPr>
        <w:t>2.4.4. Площадки для остановки специализированных средств общественного транспорта, перевозящих инвалидов, следует предусматривать на расстоянии не более 100 м от входов в общественные здания и не более 300 м от жилых зданий, в которых проживают инвалиды.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02" w:name="sub_244"/>
      <w:bookmarkStart w:id="103" w:name="sub_245"/>
      <w:bookmarkEnd w:id="102"/>
      <w:bookmarkEnd w:id="103"/>
      <w:r>
        <w:rPr>
          <w:rFonts w:cs="Arial" w:ascii="Arial" w:hAnsi="Arial"/>
          <w:strike/>
          <w:color w:val="808000"/>
        </w:rPr>
        <w:t>2.4.5. Места для стоянки личных автотранспортных средств инвалидов должны быть выделены разметкой и обозначены специальными символами. Ширина стоянки для автомобиля инвалида должна быть не менее 3,5 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04" w:name="sub_245"/>
      <w:bookmarkStart w:id="105" w:name="sub_245"/>
      <w:bookmarkEnd w:id="105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25"/>
      <w:bookmarkEnd w:id="106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2.5. Пандусы и лестницы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25"/>
      <w:bookmarkStart w:id="108" w:name="sub_25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09" w:name="sub_251"/>
      <w:bookmarkEnd w:id="109"/>
      <w:r>
        <w:rPr>
          <w:rFonts w:cs="Arial" w:ascii="Arial" w:hAnsi="Arial"/>
          <w:strike/>
          <w:color w:val="808000"/>
        </w:rPr>
        <w:t>2.5.1.* В местах перепада уровней, повышающего 4 см, между горизонтальными участками пешеходных путей или пола и зданиях и сооружениях следует предусматривать устройство пандусов и лестниц. Конструкции пандусов и их ограждений следует выполнять из несгораемых материалов с пределом огнестойкости не менее 2 ч.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0" w:name="sub_251"/>
      <w:bookmarkEnd w:id="110"/>
      <w:r>
        <w:rPr>
          <w:rFonts w:cs="Arial" w:ascii="Arial" w:hAnsi="Arial"/>
          <w:strike/>
          <w:color w:val="808000"/>
        </w:rPr>
        <w:t>В исключительных случаях допускается предусматривать винтовые пандусы, величина внутреннего радиуса которых рассчитывается в соответствии с приложением. Длина промежуточных горизонтальных площадок винтового пандуса по внутреннему его радиусу должна составлять не менее 2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1" w:name="sub_252"/>
      <w:bookmarkEnd w:id="111"/>
      <w:r>
        <w:rPr>
          <w:rFonts w:cs="Arial" w:ascii="Arial" w:hAnsi="Arial"/>
          <w:strike/>
          <w:color w:val="808000"/>
        </w:rPr>
        <w:t>2.5.2. Уклон каждого марша пандуса в зависимости от его длины не должен превышать величин, указанных в приложении.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2" w:name="sub_252"/>
      <w:bookmarkStart w:id="113" w:name="sub_253"/>
      <w:bookmarkEnd w:id="112"/>
      <w:bookmarkEnd w:id="113"/>
      <w:r>
        <w:rPr>
          <w:rFonts w:cs="Arial" w:ascii="Arial" w:hAnsi="Arial"/>
          <w:strike/>
          <w:color w:val="808000"/>
        </w:rPr>
        <w:t>2.5.3. В начале и конце каждого подъема пандуса следует устраивать горизонтальные площадки шириной не менее ширины пандуса и длиной не менее 1,5 м. При изменении направления пандуса ширина горизонтальной площадки должна обеспечивать возможность поворота кресла-коляски.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4" w:name="sub_253"/>
      <w:bookmarkStart w:id="115" w:name="sub_254"/>
      <w:bookmarkEnd w:id="114"/>
      <w:bookmarkEnd w:id="115"/>
      <w:r>
        <w:rPr>
          <w:rFonts w:cs="Arial" w:ascii="Arial" w:hAnsi="Arial"/>
          <w:strike/>
          <w:color w:val="808000"/>
        </w:rPr>
        <w:t>2.5.4. По внешним боковым краям пандуса и площадок следует предусматривать бортики высотой не менее 5 см.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6" w:name="sub_254"/>
      <w:bookmarkStart w:id="117" w:name="sub_255"/>
      <w:bookmarkEnd w:id="116"/>
      <w:bookmarkEnd w:id="117"/>
      <w:r>
        <w:rPr>
          <w:rFonts w:cs="Arial" w:ascii="Arial" w:hAnsi="Arial"/>
          <w:strike/>
          <w:color w:val="808000"/>
        </w:rPr>
        <w:t>2.5.5. Ступени лестниц на путях движения инвалидов должны быть глухими, ровными, без выступов и с шероховатой поверхностью. Ребро ступени должно иметь закругление радиусом не более 5 см. По не примыкающим к стенам боковым краям лестничного марша ступени должны иметь бортики высотой не менее 2 см.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8" w:name="sub_255"/>
      <w:bookmarkEnd w:id="118"/>
      <w:r>
        <w:rPr>
          <w:rFonts w:cs="Arial" w:ascii="Arial" w:hAnsi="Arial"/>
          <w:strike/>
          <w:color w:val="808000"/>
        </w:rPr>
        <w:t>Ширина проступей должна быть: для наружных лестниц - не менее 40 см, для внутренних лестниц в зданиях и сооружениях - не менее 30 см; высота подъемов ступеней: для наружных лестниц - не более 12 см, для внутренних - не более 15 см.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19" w:name="sub_256"/>
      <w:bookmarkEnd w:id="119"/>
      <w:r>
        <w:rPr>
          <w:rFonts w:cs="Arial" w:ascii="Arial" w:hAnsi="Arial"/>
          <w:strike/>
          <w:color w:val="808000"/>
        </w:rPr>
        <w:t>2.5.6. По обеим сторонам пандуса или предназначенного для передвижения инвалидов лестничного марша должны предусматриваться ограждения высотой не менее 0,9 м с поручнями. Поручни в этих случаях следует предусматривать двойными на высоте 0,7 и 0,9 м, а для детей дошкольного возраста - на высоте 0,5 м. Длина поручней должна быть больше длины пандуса или марша лестницы с каждой их стороны не менее чем на 0,3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20" w:name="sub_256"/>
      <w:bookmarkEnd w:id="120"/>
      <w:r>
        <w:rPr>
          <w:rFonts w:cs="Arial" w:ascii="Arial" w:hAnsi="Arial"/>
          <w:strike/>
          <w:color w:val="808000"/>
        </w:rPr>
        <w:t>Поручни должны быть круглого сечения диаметром не менее 3 и не более 5 см или прямоугольного сечения толщиной не более 0,04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21" w:name="sub_257"/>
      <w:bookmarkEnd w:id="121"/>
      <w:r>
        <w:rPr>
          <w:rFonts w:cs="Arial" w:ascii="Arial" w:hAnsi="Arial"/>
          <w:strike/>
          <w:color w:val="808000"/>
        </w:rPr>
        <w:t>2.5.7.* Пандус, служащий путем эвакуации со второго и вышележащих этажей, должен быть непосредственно связан с выходим наружу из здания и сооружения.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22" w:name="sub_257"/>
      <w:bookmarkStart w:id="123" w:name="sub_257"/>
      <w:bookmarkEnd w:id="123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26"/>
      <w:bookmarkEnd w:id="124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2.6. Входы в здания 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26"/>
      <w:bookmarkStart w:id="126" w:name="sub_26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27" w:name="sub_261"/>
      <w:bookmarkEnd w:id="127"/>
      <w:r>
        <w:rPr>
          <w:rFonts w:cs="Arial" w:ascii="Arial" w:hAnsi="Arial"/>
          <w:strike/>
          <w:color w:val="808000"/>
        </w:rPr>
        <w:t>2.6.1. Все здания и сооружения, которыми могут пользоваться инвалиды, должны иметь не менее одного доступного для них входа, который при необходимости должен быть оборудован пандусом или другим устройством, обеспечивающим возможность подъема инвалида на уровень входа в здание, его первого этажа или лифтового холла.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28" w:name="sub_261"/>
      <w:bookmarkStart w:id="129" w:name="sub_262"/>
      <w:bookmarkEnd w:id="128"/>
      <w:bookmarkEnd w:id="129"/>
      <w:r>
        <w:rPr>
          <w:rFonts w:cs="Arial" w:ascii="Arial" w:hAnsi="Arial"/>
          <w:strike/>
          <w:color w:val="808000"/>
        </w:rPr>
        <w:t>2.6.2. Предназначенные для инвалидов входы в здания и сооружения следует защищать от атмосферных осадков и предусматривать перед входом площадку размером в плане не менее 1 х 2,5 м с дренажем, а в зависимости от местных климатических условий - с подогревом.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30" w:name="sub_262"/>
      <w:bookmarkStart w:id="131" w:name="sub_263"/>
      <w:bookmarkEnd w:id="130"/>
      <w:bookmarkEnd w:id="131"/>
      <w:r>
        <w:rPr>
          <w:rFonts w:cs="Arial" w:ascii="Arial" w:hAnsi="Arial"/>
          <w:strike/>
          <w:color w:val="808000"/>
        </w:rPr>
        <w:t>2.6.3. Предназначенные для инвалидов входные двери издания, сооружения и помещения должны иметь ширину в свету не менее 0,9 м. Применение дверей на качающихся петлях и дверей-вертушек на путях передвижения инвалидов запрещается.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32" w:name="sub_263"/>
      <w:bookmarkEnd w:id="132"/>
      <w:r>
        <w:rPr>
          <w:rFonts w:cs="Arial" w:ascii="Arial" w:hAnsi="Arial"/>
          <w:strike/>
          <w:color w:val="808000"/>
        </w:rPr>
        <w:t>В полотнах входных в здания и сооружения дверей, предназначенных для инвалидов, следует предусматривать смотровые остекленные панели из противоударного стекла, нижняя часть которых должна располагаться не выше 0,9 м от уровня пола. В качестве остекления дверей следует применять армированное стекло. Нижняя часть дверных полотен на высоту 0,3 м должна быть защищена противоударной полосой.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При проектировании стеклянных входных дверей следует предусматривать автоматическое их открывание и яркую маркировку.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33" w:name="sub_264"/>
      <w:bookmarkEnd w:id="133"/>
      <w:r>
        <w:rPr>
          <w:rFonts w:cs="Arial" w:ascii="Arial" w:hAnsi="Arial"/>
          <w:strike/>
          <w:color w:val="808000"/>
        </w:rPr>
        <w:t>2.6.4. Входы в здания и помещения на путях движения инвалидов не должны иметь порогов, а при необходимости устройства порогов их высота не должна превышать 0,025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34" w:name="sub_264"/>
      <w:bookmarkStart w:id="135" w:name="sub_265"/>
      <w:bookmarkEnd w:id="134"/>
      <w:bookmarkEnd w:id="135"/>
      <w:r>
        <w:rPr>
          <w:rFonts w:cs="Arial" w:ascii="Arial" w:hAnsi="Arial"/>
          <w:strike/>
          <w:color w:val="808000"/>
        </w:rPr>
        <w:t>2.6.5.* При оборудовании предназначенного для инвалидов входа автоматическими или полуавтоматическими раздвижными дверями следует предусматривать его дублирование рядом расположенным входом с распашными полотнами. Открывание либо закрывание автоматических или полуавтоматических дверей должно происходить не быстрее 5 сек.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36" w:name="sub_265"/>
      <w:bookmarkStart w:id="137" w:name="sub_265"/>
      <w:bookmarkEnd w:id="137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27"/>
      <w:bookmarkEnd w:id="138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2.7. Лифты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27"/>
      <w:bookmarkStart w:id="140" w:name="sub_27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1" w:name="sub_271"/>
      <w:bookmarkEnd w:id="141"/>
      <w:r>
        <w:rPr>
          <w:rFonts w:cs="Arial" w:ascii="Arial" w:hAnsi="Arial"/>
          <w:strike/>
          <w:color w:val="808000"/>
        </w:rPr>
        <w:t>2.7.1. В местах перепада уровней, где невозможно устройство пандуса, следует предусматривать установку лифтов или специальных подъемников, приспособленных для самостоятельного пользования инвалидами на креслах-колясках.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2" w:name="sub_271"/>
      <w:bookmarkStart w:id="143" w:name="sub_272"/>
      <w:bookmarkEnd w:id="142"/>
      <w:bookmarkEnd w:id="143"/>
      <w:r>
        <w:rPr>
          <w:rFonts w:cs="Arial" w:ascii="Arial" w:hAnsi="Arial"/>
          <w:strike/>
          <w:color w:val="808000"/>
        </w:rPr>
        <w:t>2.7.2. Во всех зданиях, помещения которых расположены выше первого этажа и предназначены для пользования инвалидами на креслах-колясках, следует предусматривать лифты, кабины которых должны иметь размеры, не менее, м: ширину - 1,1; глубину - 1,5; ширину дверного проема - 0,85.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4" w:name="sub_272"/>
      <w:bookmarkEnd w:id="144"/>
      <w:r>
        <w:rPr>
          <w:rFonts w:cs="Arial" w:ascii="Arial" w:hAnsi="Arial"/>
          <w:strike/>
          <w:color w:val="808000"/>
        </w:rPr>
        <w:t>Лифты должны иметь автономное управление из кабин и с уровня этажа, имеющего непосредственный выход на улицу.</w:t>
      </w:r>
    </w:p>
    <w:p>
      <w:pPr>
        <w:pStyle w:val="Normal"/>
        <w:autoSpaceDE w:val="false"/>
        <w:ind w:firstLine="698"/>
        <w:jc w:val="both"/>
        <w:rPr/>
      </w:pPr>
      <w:bookmarkStart w:id="145" w:name="sub_273"/>
      <w:bookmarkEnd w:id="145"/>
      <w:r>
        <w:rPr>
          <w:rFonts w:cs="Arial" w:ascii="Arial" w:hAnsi="Arial"/>
          <w:strike/>
          <w:color w:val="808000"/>
        </w:rPr>
        <w:t xml:space="preserve">2.7.3.* При наличии на втором этаже и выше помещений, предназначенных для постоянного пребывания инвалидов, пользующихся креслами-колясками, или престарелых, не способных к самостоятельному передвижению, в здании следует предусматривать пассажирский лифт, если невозможно организовать рабочее место (место постоянною пребывания) инвалидов на первом этаже или выполнить пандус с учетом требовании </w:t>
      </w:r>
      <w:hyperlink w:anchor="sub_25">
        <w:r>
          <w:rPr>
            <w:rStyle w:val="Style15"/>
            <w:rFonts w:cs="Arial" w:ascii="Arial" w:hAnsi="Arial"/>
            <w:strike/>
            <w:color w:val="008000"/>
            <w:u w:val="single"/>
          </w:rPr>
          <w:t>разд. 2.5</w:t>
        </w:r>
      </w:hyperlink>
      <w:r>
        <w:rPr>
          <w:rFonts w:cs="Arial" w:ascii="Arial" w:hAnsi="Arial"/>
          <w:strike/>
          <w:color w:val="808000"/>
        </w:rPr>
        <w:t>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6" w:name="sub_273"/>
      <w:bookmarkEnd w:id="146"/>
      <w:r>
        <w:rPr>
          <w:rFonts w:cs="Arial" w:ascii="Arial" w:hAnsi="Arial"/>
          <w:strike/>
          <w:color w:val="808000"/>
        </w:rPr>
        <w:t>Кабина лифта должна иметь размеры, не менее, м: ширину - 1,1, глубину - 2,2, ширину дверного проема - 0,85. Режим работы лифта аналогичен режиму лифтов для перевозки пожарных подразделений.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В верхнюю зону шахты лифта должна быть обеспечена подача наружного воздуха через самостоятельный канал для создания подпора воздуха и незадымляемости шахты при возникновении пожара. Избыточное давление воздуха в шахтах должно быть не менее 20 Па. При работе лифтов во время пожара должно быть обеспечено бесперебойное энергоснабжение всех их систем в течение не менее 2 ч по первой категории надежности.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7" w:name="sub_274"/>
      <w:bookmarkEnd w:id="147"/>
      <w:r>
        <w:rPr>
          <w:rFonts w:cs="Arial" w:ascii="Arial" w:hAnsi="Arial"/>
          <w:strike/>
          <w:color w:val="808000"/>
        </w:rPr>
        <w:t>2.7.4.* Выход из лифта на первом этаже следует предусматривать в холл или вестибюль, отделенный от других помещений противопожарными перегородками 1-го типа и дверями, снабженными закрывателями.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8" w:name="sub_274"/>
      <w:bookmarkEnd w:id="148"/>
      <w:r>
        <w:rPr>
          <w:rFonts w:cs="Arial" w:ascii="Arial" w:hAnsi="Arial"/>
          <w:strike/>
          <w:color w:val="808000"/>
        </w:rPr>
        <w:t>Расположение лифтовых холлов или площадок в зданиях, рассчитанных на посещение или проживание инвалидов, на уровнях промежуточных площадок лестниц не допускается.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49" w:name="sub_275"/>
      <w:bookmarkEnd w:id="149"/>
      <w:r>
        <w:rPr>
          <w:rFonts w:cs="Arial" w:ascii="Arial" w:hAnsi="Arial"/>
          <w:strike/>
          <w:color w:val="808000"/>
        </w:rPr>
        <w:t>2.7.5. Величина перепада уровней между полом кабины лифта и площадкой лифтового холла не должна превышать 0,025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50" w:name="sub_275"/>
      <w:bookmarkStart w:id="151" w:name="sub_276"/>
      <w:bookmarkEnd w:id="150"/>
      <w:bookmarkEnd w:id="151"/>
      <w:r>
        <w:rPr>
          <w:rFonts w:cs="Arial" w:ascii="Arial" w:hAnsi="Arial"/>
          <w:strike/>
          <w:color w:val="808000"/>
        </w:rPr>
        <w:t>2.7.6. Шахты лифтов не должны, как правило, сообщаться с подвальным и цокольным этажами. Допускается один из лифтов предусматривать опускающимся до подвального или цокольного этажа, где перед выходом из этого лифта необходимо устройство тамбура-шлюза.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52" w:name="sub_276"/>
      <w:bookmarkStart w:id="153" w:name="sub_277"/>
      <w:bookmarkEnd w:id="152"/>
      <w:bookmarkEnd w:id="153"/>
      <w:r>
        <w:rPr>
          <w:rFonts w:cs="Arial" w:ascii="Arial" w:hAnsi="Arial"/>
          <w:strike/>
          <w:color w:val="808000"/>
        </w:rPr>
        <w:t>2.7.7. Кабины лифтов, предназначенных для транспортирования инвалидов, должны быть обеспечены экстренной аварийной телефонной двухсторонней связью с диспетчерским пунктом. Кнопки вызова лифта и управления его движением должны находиться на высоте от пола не более 1,2 м. Расположенный в кабине лифта аппарат двухсторонней связи должен снабжаться устройством для усиления звука, а при необходимости - и устройством для получения синхронной визуальной информации.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54" w:name="sub_277"/>
      <w:bookmarkStart w:id="155" w:name="sub_278"/>
      <w:bookmarkEnd w:id="154"/>
      <w:bookmarkEnd w:id="155"/>
      <w:r>
        <w:rPr>
          <w:rFonts w:cs="Arial" w:ascii="Arial" w:hAnsi="Arial"/>
          <w:strike/>
          <w:color w:val="808000"/>
        </w:rPr>
        <w:t>2.7.8. В случае применения подъемников в виде платформы, перемещаемой вертикально, наклонно или вдоль лестничного марша, ширина такой платформы должна быть не менее 0,9 м, глубина - не менее 1,2 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56" w:name="sub_278"/>
      <w:bookmarkStart w:id="157" w:name="sub_278"/>
      <w:bookmarkEnd w:id="157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28"/>
      <w:bookmarkEnd w:id="158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2.8. Санитарно-гигиенические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28"/>
      <w:bookmarkStart w:id="160" w:name="sub_28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1" w:name="sub_281"/>
      <w:bookmarkEnd w:id="161"/>
      <w:r>
        <w:rPr>
          <w:rFonts w:cs="Arial" w:ascii="Arial" w:hAnsi="Arial"/>
          <w:strike/>
          <w:color w:val="808000"/>
        </w:rPr>
        <w:t>2.8.1. В туалетах общего пользования, включая туалеты в общественных зданиях, следует предусматривать не менее одной кабины шириной не менее 1,65 м и глубиной не менее 1,8 м для инвалидов, пользующихся при передвижении креслами-колясками и другими приспособлениями.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2" w:name="sub_281"/>
      <w:bookmarkEnd w:id="162"/>
      <w:r>
        <w:rPr>
          <w:rFonts w:cs="Arial" w:ascii="Arial" w:hAnsi="Arial"/>
          <w:strike/>
          <w:color w:val="808000"/>
        </w:rPr>
        <w:t>В кабине рядом с унитазом с одной из его сторон следует предусматривать пространство для размещения кресла-коляски.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3" w:name="sub_282"/>
      <w:bookmarkEnd w:id="163"/>
      <w:r>
        <w:rPr>
          <w:rFonts w:cs="Arial" w:ascii="Arial" w:hAnsi="Arial"/>
          <w:strike/>
          <w:color w:val="808000"/>
        </w:rPr>
        <w:t>2.8.2. Для инвалидов, использующих при передвижении костыли или другие приспособления, не менее одной из рядовых кабин общественных туалетов следует оборудовать поручнями, расположенными по боковым сторонам.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4" w:name="sub_282"/>
      <w:bookmarkStart w:id="165" w:name="sub_283"/>
      <w:bookmarkEnd w:id="164"/>
      <w:bookmarkEnd w:id="165"/>
      <w:r>
        <w:rPr>
          <w:rFonts w:cs="Arial" w:ascii="Arial" w:hAnsi="Arial"/>
          <w:strike/>
          <w:color w:val="808000"/>
        </w:rPr>
        <w:t>2.8.3. Один из писсуаров в туалетах следует располагать на высоте от пола не более 0,4 м и оборудовать его вертикальными опорными поручнями с двух сторон.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6" w:name="sub_283"/>
      <w:bookmarkStart w:id="167" w:name="sub_284"/>
      <w:bookmarkEnd w:id="166"/>
      <w:bookmarkEnd w:id="167"/>
      <w:r>
        <w:rPr>
          <w:rFonts w:cs="Arial" w:ascii="Arial" w:hAnsi="Arial"/>
          <w:strike/>
          <w:color w:val="808000"/>
        </w:rPr>
        <w:t>2.8.4. Не менее одной из раковин в умывальной при общественном туалете следует устанавливать на высоте не более 0,8 м от уровня пола и на расстоянии от боковой стены не менее 0,2 м. Нижний край зеркала и электрического прибора для сушки рук, предназначенных для пользования инвалидами, следует располагать на высоте не более 0,8 м от уровня пола.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68" w:name="sub_284"/>
      <w:bookmarkStart w:id="169" w:name="sub_285"/>
      <w:bookmarkEnd w:id="168"/>
      <w:bookmarkEnd w:id="169"/>
      <w:r>
        <w:rPr>
          <w:rFonts w:cs="Arial" w:ascii="Arial" w:hAnsi="Arial"/>
          <w:strike/>
          <w:color w:val="808000"/>
        </w:rPr>
        <w:t>2.8.5. В помещениях общих душевых следует предусматривать не менее одной кабины, оборудованной для инвалидов на креслах-колясках. Размер в плане такой кабины должен быть не менее 1,2 х 0,9 м. Перед кабиной следует предусматривать пространство для подъезда к ней инвалида на кресле-коляске.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70" w:name="sub_285"/>
      <w:bookmarkStart w:id="171" w:name="sub_286"/>
      <w:bookmarkEnd w:id="170"/>
      <w:bookmarkEnd w:id="171"/>
      <w:r>
        <w:rPr>
          <w:rFonts w:cs="Arial" w:ascii="Arial" w:hAnsi="Arial"/>
          <w:strike/>
          <w:color w:val="808000"/>
        </w:rPr>
        <w:t>2.8.6. Ограждающие конструкции душевых кабин не должны затруднять инвалидам пользование душем и служить препятствием для пересадки инвалида из кресла-коляски на сиденье душа.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72" w:name="sub_286"/>
      <w:bookmarkStart w:id="173" w:name="sub_287"/>
      <w:bookmarkEnd w:id="172"/>
      <w:bookmarkEnd w:id="173"/>
      <w:r>
        <w:rPr>
          <w:rFonts w:cs="Arial" w:ascii="Arial" w:hAnsi="Arial"/>
          <w:strike/>
          <w:color w:val="808000"/>
        </w:rPr>
        <w:t>2.8.7. Двери из санитарно-гигиенических кабин и помещений для инвалидов должны открываться наружу.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74" w:name="sub_287"/>
      <w:bookmarkStart w:id="175" w:name="sub_288"/>
      <w:bookmarkEnd w:id="174"/>
      <w:bookmarkEnd w:id="175"/>
      <w:r>
        <w:rPr>
          <w:rFonts w:cs="Arial" w:ascii="Arial" w:hAnsi="Arial"/>
          <w:strike/>
          <w:color w:val="808000"/>
        </w:rPr>
        <w:t>2.8.8. Ширина помещения уборной в квартирах должна быть не менее 1,2 м, а ее глубина - не менее 1,6 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176" w:name="sub_288"/>
      <w:bookmarkStart w:id="177" w:name="sub_288"/>
      <w:bookmarkEnd w:id="177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29"/>
      <w:bookmarkEnd w:id="178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2.9.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29"/>
      <w:bookmarkStart w:id="180" w:name="sub_29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81" w:name="sub_291"/>
      <w:bookmarkEnd w:id="181"/>
      <w:r>
        <w:rPr>
          <w:rFonts w:cs="Arial" w:ascii="Arial" w:hAnsi="Arial"/>
          <w:strike/>
          <w:color w:val="808000"/>
        </w:rPr>
        <w:t>2.9.1. На путях движения пешеходов, в общественных местах, на дорогах, улицах и площадях, особенно на перекрестках, и парках, на станциях и остановках общественного транспорта следует устанавливать информационные указатели, предупреждающие инвалидов о строительных барьерах, а при необходимости и об имеющихся опасностях.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82" w:name="sub_291"/>
      <w:bookmarkStart w:id="183" w:name="sub_292"/>
      <w:bookmarkEnd w:id="182"/>
      <w:bookmarkEnd w:id="183"/>
      <w:r>
        <w:rPr>
          <w:rFonts w:cs="Arial" w:ascii="Arial" w:hAnsi="Arial"/>
          <w:strike/>
          <w:color w:val="808000"/>
        </w:rPr>
        <w:t>2.9.2. Визуальная информация должна располагаться на контрастном фоне на высоте не менее 1,5 м и не более 4,5 м от уровня пола или поверхности пешеходного пути.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84" w:name="sub_292"/>
      <w:bookmarkStart w:id="185" w:name="sub_293"/>
      <w:bookmarkEnd w:id="184"/>
      <w:bookmarkEnd w:id="185"/>
      <w:r>
        <w:rPr>
          <w:rFonts w:cs="Arial" w:ascii="Arial" w:hAnsi="Arial"/>
          <w:strike/>
          <w:color w:val="808000"/>
        </w:rPr>
        <w:t>2.9.3. В общественных местах массового посещения и скопления людей следует предусматривать возможность дублирования визуальной и звуковой информации.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86" w:name="sub_293"/>
      <w:bookmarkEnd w:id="186"/>
      <w:r>
        <w:rPr>
          <w:rFonts w:cs="Arial" w:ascii="Arial" w:hAnsi="Arial"/>
          <w:strike/>
          <w:color w:val="808000"/>
        </w:rPr>
        <w:t>Светофоры и устройства, регулирующие движение пешеходов через транспортные коммуникации, а также в местах, представляющих опасность для людей с полной или частичной потерей зрения, должны дублироваться звуковыми сигналами.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87" w:name="sub_294"/>
      <w:bookmarkEnd w:id="187"/>
      <w:r>
        <w:rPr>
          <w:rFonts w:cs="Arial" w:ascii="Arial" w:hAnsi="Arial"/>
          <w:strike/>
          <w:color w:val="808000"/>
        </w:rPr>
        <w:t>2.9.4. Не менее одного из таксофонов, размещаемых в доступных для инвалидов местах общего пользования, или один в каждом ряду таксофонов следует устанавливать на высоте не более 0,8 м от уровня покрытия площадки или пола.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88" w:name="sub_294"/>
      <w:bookmarkStart w:id="189" w:name="sub_295"/>
      <w:bookmarkEnd w:id="188"/>
      <w:bookmarkEnd w:id="189"/>
      <w:r>
        <w:rPr>
          <w:rFonts w:cs="Arial" w:ascii="Arial" w:hAnsi="Arial"/>
          <w:strike/>
          <w:color w:val="808000"/>
        </w:rPr>
        <w:t>2.9.5. В местах, доступных для инвалидов на креслах-колясках, уровень приемного отверстия почтового ящика следует располагать на высоте не более 1,3 м от поверхности пешеходного пути или пола.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0" w:name="sub_295"/>
      <w:bookmarkStart w:id="191" w:name="sub_296"/>
      <w:bookmarkEnd w:id="190"/>
      <w:bookmarkEnd w:id="191"/>
      <w:r>
        <w:rPr>
          <w:rFonts w:cs="Arial" w:ascii="Arial" w:hAnsi="Arial"/>
          <w:strike/>
          <w:color w:val="808000"/>
        </w:rPr>
        <w:t>2.9.6. Рабочие поверхности киосков, прилавков для торговли и обслуживания населения, стоек или их частей в гардеробах, буфетах, регистратурах, окна кассовых кабин и т.п. следует располагать на высоте не более 0,8 м от уровня пешеходной части пути или пола помещения.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2" w:name="sub_296"/>
      <w:bookmarkStart w:id="193" w:name="sub_297"/>
      <w:bookmarkEnd w:id="192"/>
      <w:bookmarkEnd w:id="193"/>
      <w:r>
        <w:rPr>
          <w:rFonts w:cs="Arial" w:ascii="Arial" w:hAnsi="Arial"/>
          <w:strike/>
          <w:color w:val="808000"/>
        </w:rPr>
        <w:t>2.9.7. Ручки, рычаги, крапы, кнопки электрических выключателей и различных аппаратов, электрические розетки, отверстия торговых, билетных и т.п. автоматов и прочие устройства, предназначенные для обслуживания инвалидов и престарелых, следует располагать на высоте не более 1 м от уровня пола и на расстоянии не менее 0,4 м от боковой стены помещения.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4" w:name="sub_297"/>
      <w:bookmarkEnd w:id="194"/>
      <w:r>
        <w:rPr>
          <w:rFonts w:cs="Arial" w:ascii="Arial" w:hAnsi="Arial"/>
          <w:strike/>
          <w:color w:val="808000"/>
        </w:rPr>
        <w:t>В специализированных детских учреждениях для детей с нарушениями интеллекта и в психоневрологических интернатах электрические выключатели и розетки следует устанавливать на высоте не менее 1,8 м от уровня пола и снабжать их дополнительными защитными устройствами.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5" w:name="sub_298"/>
      <w:bookmarkEnd w:id="195"/>
      <w:r>
        <w:rPr>
          <w:rFonts w:cs="Arial" w:ascii="Arial" w:hAnsi="Arial"/>
          <w:strike/>
          <w:color w:val="808000"/>
        </w:rPr>
        <w:t>2.9.8. В санитарно-гигиенических помещениях, предназначенных для инвалидов, передвигающихся с помощью кресел-колясок, вспомогательных средств или приспособлений, следует предусматривать установку поручней, штанг, подвесных трапеций или другого оборудования, а душевые кабины для инвалидов оборудовать стационарным или откидным сиденьем.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6" w:name="sub_298"/>
      <w:bookmarkEnd w:id="196"/>
      <w:r>
        <w:rPr>
          <w:rFonts w:cs="Arial" w:ascii="Arial" w:hAnsi="Arial"/>
          <w:strike/>
          <w:color w:val="808000"/>
        </w:rPr>
        <w:t>В предназначенной для инвалидов кабине туалета общего пользования следует предусматривать, кроме того, крючки для одежды, костылей и других принадлежностей.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7" w:name="sub_299"/>
      <w:bookmarkEnd w:id="197"/>
      <w:r>
        <w:rPr>
          <w:rFonts w:cs="Arial" w:ascii="Arial" w:hAnsi="Arial"/>
          <w:strike/>
          <w:color w:val="808000"/>
        </w:rPr>
        <w:t>2.9.9. В размещаемых в туалетах общего пользования кабинах для инвалидов следует предусматривать установку кнопки звонка, которой можно пользоваться с унитаза или от двери. Электрический звонок или оповещатель должен располагаться в дежурной комнате при туалете.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198" w:name="sub_299"/>
      <w:bookmarkStart w:id="199" w:name="sub_2910"/>
      <w:bookmarkEnd w:id="198"/>
      <w:bookmarkEnd w:id="199"/>
      <w:r>
        <w:rPr>
          <w:rFonts w:cs="Arial" w:ascii="Arial" w:hAnsi="Arial"/>
          <w:strike/>
          <w:color w:val="808000"/>
        </w:rPr>
        <w:t>2.9.10. Все элементы стационарного оборудования, предназначенные для пользования инвалидами, должны быть прочно и надежно закреплены. Крепежные детали оборудования, регуляторов, электрических выключателей и т.п. не должны выступать за плоскость стен пли закрепляемого элемента.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00" w:name="sub_2910"/>
      <w:bookmarkStart w:id="201" w:name="sub_2911"/>
      <w:bookmarkEnd w:id="200"/>
      <w:bookmarkEnd w:id="201"/>
      <w:r>
        <w:rPr>
          <w:rFonts w:cs="Arial" w:ascii="Arial" w:hAnsi="Arial"/>
          <w:strike/>
          <w:color w:val="808000"/>
        </w:rPr>
        <w:t>2.9.11. Ручки, запорные и другие приспособления на дверях, ведущих в помещения, где опасно находиться людям с полной или частичной потерей зрения, должны иметь единообразную для таких помещений опознавательную рельефную или фактурную поверхность.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02" w:name="sub_2911"/>
      <w:bookmarkStart w:id="203" w:name="sub_2912"/>
      <w:bookmarkEnd w:id="202"/>
      <w:bookmarkEnd w:id="203"/>
      <w:r>
        <w:rPr>
          <w:rFonts w:cs="Arial" w:ascii="Arial" w:hAnsi="Arial"/>
          <w:strike/>
          <w:color w:val="808000"/>
        </w:rPr>
        <w:t>2.9.12. Все доступные для инвалидов места общего пользования, здания и сооружения должны быть отмечены знаками или символами, в частности: места паркования личного автотранспорта, остановка общественного транспорта, приспособленные для инвалидов входы в здания, сооружения и переходы через транспортные коммуникации, общественные уборные, бани и т.п.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04" w:name="sub_2912"/>
      <w:bookmarkStart w:id="205" w:name="sub_2913"/>
      <w:bookmarkEnd w:id="204"/>
      <w:bookmarkEnd w:id="205"/>
      <w:r>
        <w:rPr>
          <w:rFonts w:cs="Arial" w:ascii="Arial" w:hAnsi="Arial"/>
          <w:strike/>
          <w:color w:val="808000"/>
        </w:rPr>
        <w:t>2.9.13.* Помещения (кроме помещений с мокрыми процессами), предназначенные для пребывания инвалидов в общественных, производственных и специализированных зданиях и сооружениях, следует оборудовать автоматической пожарной сигнализацией.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06" w:name="sub_2913"/>
      <w:bookmarkStart w:id="207" w:name="sub_2914"/>
      <w:bookmarkEnd w:id="206"/>
      <w:bookmarkEnd w:id="207"/>
      <w:r>
        <w:rPr>
          <w:rFonts w:cs="Arial" w:ascii="Arial" w:hAnsi="Arial"/>
          <w:strike/>
          <w:color w:val="808000"/>
        </w:rPr>
        <w:t>2.9.14.* В помещениях общественных, производственных и специализированных зданий и сооружений, а также многоквартирных жилых зданий следует предусматривать дублированную (звуковую и визуальную) сигнализацию, подключенную к системе оповещения людей о пожаре, либо устанавливать стандартные штепсельные розетки, подключенные к системе, при которой возможно включение в них, при необходимости, соответствующих сигнальных приборов или устройств.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08" w:name="sub_2914"/>
      <w:bookmarkStart w:id="209" w:name="sub_2915"/>
      <w:bookmarkEnd w:id="208"/>
      <w:bookmarkEnd w:id="209"/>
      <w:r>
        <w:rPr>
          <w:rFonts w:cs="Arial" w:ascii="Arial" w:hAnsi="Arial"/>
          <w:strike/>
          <w:color w:val="808000"/>
        </w:rPr>
        <w:t>2.9.15.* В специализированных зданиях для инвалидов с нарушениями зрения на стенах коридоров на высоте 100 см от уровня пола следует располагать рельефные указатели направления движения к ближайшему эвакуационному выходу.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210" w:name="sub_2915"/>
      <w:bookmarkStart w:id="211" w:name="sub_2915"/>
      <w:bookmarkEnd w:id="211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3"/>
      <w:bookmarkEnd w:id="212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3.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3"/>
      <w:bookmarkStart w:id="214" w:name="sub_3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31"/>
      <w:bookmarkEnd w:id="215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3.1.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31"/>
      <w:bookmarkStart w:id="217" w:name="sub_31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18" w:name="sub_311"/>
      <w:bookmarkEnd w:id="218"/>
      <w:r>
        <w:rPr>
          <w:rFonts w:cs="Arial" w:ascii="Arial" w:hAnsi="Arial"/>
          <w:strike/>
          <w:color w:val="808000"/>
        </w:rPr>
        <w:t>3.1.1. При проектировании жилых, общественных, производственных и транспортных зданий и сооружений следует учитывать возможности использования их инвалидами, в том числе передвигающимися с помощью кресел-колясок или других вспомогательных средств и приспособлений.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19" w:name="sub_311"/>
      <w:bookmarkStart w:id="220" w:name="sub_312"/>
      <w:bookmarkEnd w:id="219"/>
      <w:bookmarkEnd w:id="220"/>
      <w:r>
        <w:rPr>
          <w:rFonts w:cs="Arial" w:ascii="Arial" w:hAnsi="Arial"/>
          <w:strike/>
          <w:color w:val="808000"/>
        </w:rPr>
        <w:t>3.1.2.* Рассчитанные на проживание инвалидов и престарелых многоквартирные (с числом квартир более двух) и специализированные жилые здания, а также здания специализированных учреждений и предприятий для инвалидов и престарелых следует проектировать не ниже второй степени огнестойкости, при этом этажность специализированных жилых зданий не должна превышать трех этажей, а зданий специализированных детских учреждений - двух этажей.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21" w:name="sub_312"/>
      <w:bookmarkStart w:id="222" w:name="sub_313"/>
      <w:bookmarkEnd w:id="221"/>
      <w:bookmarkEnd w:id="222"/>
      <w:r>
        <w:rPr>
          <w:rFonts w:cs="Arial" w:ascii="Arial" w:hAnsi="Arial"/>
          <w:strike/>
          <w:color w:val="808000"/>
        </w:rPr>
        <w:t>3.1.3. При проектировании общественных зданий и сооружений различного назначения, включая учебно-вспомогательные учреждения, а также общежитий следует предусматривать места для инвалидов из расчета не менее 2%, а в санаторных учреждениях и учреждениях отдыха и туризма - не менее 3% общей вместимости здания.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23" w:name="sub_313"/>
      <w:bookmarkStart w:id="224" w:name="sub_314"/>
      <w:bookmarkEnd w:id="223"/>
      <w:bookmarkEnd w:id="224"/>
      <w:r>
        <w:rPr>
          <w:rFonts w:cs="Arial" w:ascii="Arial" w:hAnsi="Arial"/>
          <w:strike/>
          <w:color w:val="808000"/>
        </w:rPr>
        <w:t>3.1.4. В спортивных и зрелищных зданиях и сооружениях количество мест в залах и на трибунах для инвалидов на креслах-колясках следует устанавливать из расчета 1 место на каждые 300 мест, но не менее 4 мест для инвалидов, при общей вместимости до 1 тыс.чел., а при большей вместимости - 20 мест плюс по 1% на каждые 100 мест сверх 1 тыс.чел.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25" w:name="sub_314"/>
      <w:bookmarkStart w:id="226" w:name="sub_315"/>
      <w:bookmarkEnd w:id="225"/>
      <w:bookmarkEnd w:id="226"/>
      <w:r>
        <w:rPr>
          <w:rFonts w:cs="Arial" w:ascii="Arial" w:hAnsi="Arial"/>
          <w:strike/>
          <w:color w:val="808000"/>
        </w:rPr>
        <w:t>3.1.5.* В зданиях, предназначенных для пребывания или посещения инвалидов, общая вместимость помещений, выходящих в тупиковый коридор, не должна превышать 30 чел.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27" w:name="sub_315"/>
      <w:bookmarkEnd w:id="227"/>
      <w:r>
        <w:rPr>
          <w:rFonts w:cs="Arial" w:ascii="Arial" w:hAnsi="Arial"/>
          <w:strike/>
          <w:color w:val="808000"/>
        </w:rPr>
        <w:t>В жилых блоках специализированных дошкольных учреждений и зданий для инвалидов с нарушениями зрения не допускается устройство выходов в тупиковый общий коридор из помещений, предназначенных для постоянного пребывания инвалидов.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28" w:name="sub_316"/>
      <w:bookmarkEnd w:id="228"/>
      <w:r>
        <w:rPr>
          <w:rFonts w:cs="Arial" w:ascii="Arial" w:hAnsi="Arial"/>
          <w:strike/>
          <w:color w:val="808000"/>
        </w:rPr>
        <w:t>3.1.6. Квартиры пользующихся для передвижения креслами-колясками и другими приспособлениями одиноких инвалидов и инвалидов с семьями, а также жилые ячейки в специализированных жилых зданиях и общежитиях, номера в гостиницах и санаториях с местами для таких инвалидов следует располагать, как правило, на первом этаже.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29" w:name="sub_316"/>
      <w:bookmarkStart w:id="230" w:name="sub_317"/>
      <w:bookmarkEnd w:id="229"/>
      <w:bookmarkEnd w:id="230"/>
      <w:r>
        <w:rPr>
          <w:rFonts w:cs="Arial" w:ascii="Arial" w:hAnsi="Arial"/>
          <w:strike/>
          <w:color w:val="808000"/>
        </w:rPr>
        <w:t>3.1.7. При устройстве выхода на придомовой земельный участок с расположенных на первом этаже здания балконов квартир для инвалидов, пользующихся креслами-колясками, этот выход должен быть снабжен пандусом или подъемником.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31" w:name="sub_317"/>
      <w:bookmarkStart w:id="232" w:name="sub_318"/>
      <w:bookmarkEnd w:id="231"/>
      <w:bookmarkEnd w:id="232"/>
      <w:r>
        <w:rPr>
          <w:rFonts w:cs="Arial" w:ascii="Arial" w:hAnsi="Arial"/>
          <w:strike/>
          <w:color w:val="808000"/>
        </w:rPr>
        <w:t>3.1.8. Площадь кухни в квартирах для инвалидов, пользующихся креслом-коляской, должна быть не менее 9 м2, а ее ширина не менее 2,2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33" w:name="sub_318"/>
      <w:bookmarkStart w:id="234" w:name="sub_319"/>
      <w:bookmarkEnd w:id="233"/>
      <w:bookmarkEnd w:id="234"/>
      <w:r>
        <w:rPr>
          <w:rFonts w:cs="Arial" w:ascii="Arial" w:hAnsi="Arial"/>
          <w:strike/>
          <w:color w:val="808000"/>
        </w:rPr>
        <w:t>3.1.9. В передней квартиры или жилой ячейки для инвалидов, пользующихся креслами-колясками, или в непосредственной близости от передней следует предусматривать место или кладовую для хранения кресла-коляски.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35" w:name="sub_319"/>
      <w:bookmarkStart w:id="236" w:name="sub_3110"/>
      <w:bookmarkEnd w:id="235"/>
      <w:bookmarkEnd w:id="236"/>
      <w:r>
        <w:rPr>
          <w:rFonts w:cs="Arial" w:ascii="Arial" w:hAnsi="Arial"/>
          <w:strike/>
          <w:color w:val="808000"/>
        </w:rPr>
        <w:t>3.1.10. При проектировании в составе предназначенной для проживания инвалида квартиры кладовой для хранения инструментов, материалов и изделий, используемых при работах на дому, площадь такой кладовой должна быть не менее 4 м2.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37" w:name="sub_3110"/>
      <w:bookmarkStart w:id="238" w:name="sub_3111"/>
      <w:bookmarkEnd w:id="237"/>
      <w:bookmarkEnd w:id="238"/>
      <w:r>
        <w:rPr>
          <w:rFonts w:cs="Arial" w:ascii="Arial" w:hAnsi="Arial"/>
          <w:strike/>
          <w:color w:val="808000"/>
        </w:rPr>
        <w:t>3.1.11. Встроенные в жилые здания или встроенно-пристроенные к ним помещения культурно-бытового и медицинского обслуживания инвалидов и престарелых следует располагать не выше второго этажа.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39" w:name="sub_3111"/>
      <w:bookmarkStart w:id="240" w:name="sub_3112"/>
      <w:bookmarkEnd w:id="239"/>
      <w:bookmarkEnd w:id="240"/>
      <w:r>
        <w:rPr>
          <w:rFonts w:cs="Arial" w:ascii="Arial" w:hAnsi="Arial"/>
          <w:strike/>
          <w:color w:val="808000"/>
        </w:rPr>
        <w:t>3.1.12. В учреждениях медицинского обслуживания населения, а также в зданиях и сооружениях спортивного назначения следует предусматривать кабинет врача площадью не менее 16 м2 и помещение для массажа площадью из расчета не менее 16 м2 на каждый массажный стол с комнатой площадью не менее 6 м2 для переодевания инвалидов.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41" w:name="sub_3112"/>
      <w:bookmarkStart w:id="242" w:name="sub_3113"/>
      <w:bookmarkEnd w:id="241"/>
      <w:bookmarkEnd w:id="242"/>
      <w:r>
        <w:rPr>
          <w:rFonts w:cs="Arial" w:ascii="Arial" w:hAnsi="Arial"/>
          <w:strike/>
          <w:color w:val="808000"/>
        </w:rPr>
        <w:t>3.1.13. При проектировании вестибюля и гардероба в общественных зданиях и сооружениях следует предусматривать места для людей, сопровождающих инвалидов, из расчета не менее 0,5 м2 на каждого инвалида.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43" w:name="sub_3113"/>
      <w:bookmarkStart w:id="244" w:name="sub_3114"/>
      <w:bookmarkEnd w:id="243"/>
      <w:bookmarkEnd w:id="244"/>
      <w:r>
        <w:rPr>
          <w:rFonts w:cs="Arial" w:ascii="Arial" w:hAnsi="Arial"/>
          <w:strike/>
          <w:color w:val="808000"/>
        </w:rPr>
        <w:t>3.1.14.* Жилые помещения специализированных жилых зданий и территориальных центров социального обслуживания следует проектировать с балконами (лоджиями) глубиной не менее 1,4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45" w:name="sub_3114"/>
      <w:bookmarkStart w:id="246" w:name="sub_3115"/>
      <w:bookmarkEnd w:id="245"/>
      <w:bookmarkEnd w:id="246"/>
      <w:r>
        <w:rPr>
          <w:rFonts w:cs="Arial" w:ascii="Arial" w:hAnsi="Arial"/>
          <w:strike/>
          <w:color w:val="808000"/>
        </w:rPr>
        <w:t>3.1.15.* В зрительных залах следует предусматривать не менее трех зрительских мест, оборудуемых индивидуальными слуховыми аппаратами для инвалидов с ослабленным слухом или нарушениями зрения. Места для инвалидов в креслах-колясках не следует располагать группами численностью более трех в одном ряду.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47" w:name="sub_3115"/>
      <w:bookmarkStart w:id="248" w:name="sub_3116"/>
      <w:bookmarkEnd w:id="247"/>
      <w:bookmarkEnd w:id="248"/>
      <w:r>
        <w:rPr>
          <w:rFonts w:cs="Arial" w:ascii="Arial" w:hAnsi="Arial"/>
          <w:strike/>
          <w:color w:val="808000"/>
        </w:rPr>
        <w:t>3.1.16.* Не допускается предусматривать пути эвакуации инвалидов и престарелых по открытым наружным металлическим лестницам.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249" w:name="sub_3116"/>
      <w:bookmarkStart w:id="250" w:name="sub_3116"/>
      <w:bookmarkEnd w:id="250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4"/>
      <w:bookmarkEnd w:id="251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4. Здания и сооружения спортивного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4"/>
      <w:bookmarkStart w:id="253" w:name="sub_4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4.1. Общие требования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4.2. Плавательные бассейны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cs="Courier New" w:ascii="Courier New" w:hAnsi="Courier New"/>
            <w:strike/>
            <w:color w:val="008000"/>
            <w:sz w:val="20"/>
            <w:szCs w:val="20"/>
            <w:u w:val="single"/>
            <w:lang w:val="ru-RU" w:eastAsia="ru-RU"/>
          </w:rPr>
          <w:t>4.3. Вспомогательные помещения</w:t>
        </w:r>
      </w:hyperlink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41"/>
      <w:bookmarkEnd w:id="254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4.1.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41"/>
      <w:bookmarkStart w:id="256" w:name="sub_41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57" w:name="sub_411"/>
      <w:bookmarkEnd w:id="257"/>
      <w:r>
        <w:rPr>
          <w:rFonts w:cs="Arial" w:ascii="Arial" w:hAnsi="Arial"/>
          <w:strike/>
          <w:color w:val="808000"/>
        </w:rPr>
        <w:t>4.1.1. Залы и помещения, предназначенные для физкультурно-оздоровительных занятий инвалидов, следует проектировать в составе спортивных корпусов встроенными в здания другого назначения или пристроенными к ним, а также в отдельно стоящих зданиях.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58" w:name="sub_411"/>
      <w:bookmarkStart w:id="259" w:name="sub_412"/>
      <w:bookmarkEnd w:id="258"/>
      <w:bookmarkEnd w:id="259"/>
      <w:r>
        <w:rPr>
          <w:rFonts w:cs="Arial" w:ascii="Arial" w:hAnsi="Arial"/>
          <w:strike/>
          <w:color w:val="808000"/>
        </w:rPr>
        <w:t>4.1.2. Для занятий людей с полной или частичной потерей зрения не допускается использование отдельных площадок и зон, выгороженных в многосекционных залах перегородками, не обеспечивающими акустической изоляции. В спортивных залах, предназначенных для этих категорий людей, следует предусматривать звукопоглощающие акустические потолки, а на стенах залов - обшивку мягкими и упругими материалами на высоту не менее 2 м от пола и установку горизонтальных поручней.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60" w:name="sub_412"/>
      <w:bookmarkStart w:id="261" w:name="sub_413"/>
      <w:bookmarkEnd w:id="260"/>
      <w:bookmarkEnd w:id="261"/>
      <w:r>
        <w:rPr>
          <w:rFonts w:cs="Arial" w:ascii="Arial" w:hAnsi="Arial"/>
          <w:strike/>
          <w:color w:val="808000"/>
        </w:rPr>
        <w:t>4.1.3. Вдоль беговой дорожки со стороны зрительских мест следует предусматривать полосу безопасности шириной не менее 1 м, а за ее пределами - свободное пространство шириной не менее 3 м для размещения инвалидов на креслах-колясках.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62" w:name="sub_413"/>
      <w:bookmarkStart w:id="263" w:name="sub_414"/>
      <w:bookmarkEnd w:id="262"/>
      <w:bookmarkEnd w:id="263"/>
      <w:r>
        <w:rPr>
          <w:rFonts w:cs="Arial" w:ascii="Arial" w:hAnsi="Arial"/>
          <w:strike/>
          <w:color w:val="808000"/>
        </w:rPr>
        <w:t>4.1.4. Вокруг зон и площадок для занятий инвалидов, пользующихся при передвижении креслами-колясками, следует устраивать полосы безопасности шириной не менее 2 м, а по торцевым (коротким) сторонам игровых площадок - не менее 3 м. На теннисных кортах зона безопасности должна быть увеличена: вдоль площадок до 4 м, по торцевым сторонам - до 6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64" w:name="sub_414"/>
      <w:bookmarkStart w:id="265" w:name="sub_415"/>
      <w:bookmarkEnd w:id="264"/>
      <w:bookmarkEnd w:id="265"/>
      <w:r>
        <w:rPr>
          <w:rFonts w:cs="Arial" w:ascii="Arial" w:hAnsi="Arial"/>
          <w:strike/>
          <w:color w:val="808000"/>
        </w:rPr>
        <w:t>4.1.5. В случае если беговая дорожка отделена от зрительских мест ограждением, в нем следует предусматривать проходы для инвалидов на расстоянии друг от друга не менее 100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66" w:name="sub_415"/>
      <w:bookmarkStart w:id="267" w:name="sub_416"/>
      <w:bookmarkEnd w:id="266"/>
      <w:bookmarkEnd w:id="267"/>
      <w:r>
        <w:rPr>
          <w:rFonts w:cs="Arial" w:ascii="Arial" w:hAnsi="Arial"/>
          <w:strike/>
          <w:color w:val="808000"/>
        </w:rPr>
        <w:t>4.1.6. Для обеспечения ориентации и безопасности спортсменов с полной или частичной потерей зрения следует: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68" w:name="sub_416"/>
      <w:bookmarkEnd w:id="268"/>
      <w:r>
        <w:rPr>
          <w:rFonts w:cs="Arial" w:ascii="Arial" w:hAnsi="Arial"/>
          <w:strike/>
          <w:color w:val="808000"/>
        </w:rPr>
        <w:t>использовать в качестве ориентиров для направления движения звуковые маяки;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устраивать по периметру игровых площадок полосу ориентации шириной не менее 1,5 м с прилегающей к ней полосой безопасности шириной не менее 2,5 м;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устраивать полосу ориентации шириной не менее 2 м вдоль дорожек для бега или разбега перед прыжком;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предусматривать на беговой дорожке зону старта длиной по направлению движения не менее 5 м и зону финиша - длиной не менее 25 м;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устраивать полосу ориентации шириной не менее 1,2 м по периметру ванн бассейнов.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Полосы ориентации, а также повороты беговых дорожек, зоны стартов и финишей, толчковые зоны при прыжках должны выделяться фактурной поверхностью покрытия с ярким контрастным цветом.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69" w:name="sub_417"/>
      <w:bookmarkEnd w:id="269"/>
      <w:r>
        <w:rPr>
          <w:rFonts w:cs="Arial" w:ascii="Arial" w:hAnsi="Arial"/>
          <w:strike/>
          <w:color w:val="808000"/>
        </w:rPr>
        <w:t>4.1.7.* На открытых плоскостных сооружениях, предназначенных для занятий людей с полной или частичной потерей зрения, следует предусматривать защиту от шума зон и площадок зелеными насаждениями с суммарным расчетным уровнем звукозащиты по летнему периоду года не ниже 3 дБ.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70" w:name="sub_417"/>
      <w:bookmarkStart w:id="271" w:name="sub_418"/>
      <w:bookmarkEnd w:id="270"/>
      <w:bookmarkEnd w:id="271"/>
      <w:r>
        <w:rPr>
          <w:rFonts w:cs="Arial" w:ascii="Arial" w:hAnsi="Arial"/>
          <w:strike/>
          <w:color w:val="808000"/>
        </w:rPr>
        <w:t>4.1.8.* При проектировании бани сухого жара (сауны) ее помещение следует располагать в отдельно стоящем здании либо на первом этаже здания не ниже второй степени огнестойкости с соблюдением требований противопожарных норм и СНиП 2.08.02-89*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272" w:name="sub_418"/>
      <w:bookmarkStart w:id="273" w:name="sub_418"/>
      <w:bookmarkEnd w:id="273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42"/>
      <w:bookmarkEnd w:id="274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4.2. Плавательные бассейны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42"/>
      <w:bookmarkStart w:id="276" w:name="sub_42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77" w:name="sub_421"/>
      <w:bookmarkEnd w:id="277"/>
      <w:r>
        <w:rPr>
          <w:rFonts w:cs="Arial" w:ascii="Arial" w:hAnsi="Arial"/>
          <w:strike/>
          <w:color w:val="808000"/>
        </w:rPr>
        <w:t>4.2.1. По периметру ванн бассейнов следует предусматривать обходную дорожку шириной, не менее, м: для открытых бассейнов - 2,5, для бассейнов в залах - 2. Ширина дорожки со стороны стартовых тумбочек и входов из раздевальных помещений должна быть не менее 3,5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78" w:name="sub_421"/>
      <w:bookmarkStart w:id="279" w:name="sub_422"/>
      <w:bookmarkEnd w:id="278"/>
      <w:bookmarkEnd w:id="279"/>
      <w:r>
        <w:rPr>
          <w:rFonts w:cs="Arial" w:ascii="Arial" w:hAnsi="Arial"/>
          <w:strike/>
          <w:color w:val="808000"/>
        </w:rPr>
        <w:t>4.2.2. Вдоль стен зала бассейна и на входах в зал из помещений для переодевания и душевых следует устанавливать горизонтальные поручни на высоте от пола в пределах от 0,9 до 1,2 м, а в залах с бассейном для детей - на уровне 0,5 м от пола.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80" w:name="sub_422"/>
      <w:bookmarkStart w:id="281" w:name="sub_423"/>
      <w:bookmarkEnd w:id="280"/>
      <w:bookmarkEnd w:id="281"/>
      <w:r>
        <w:rPr>
          <w:rFonts w:cs="Arial" w:ascii="Arial" w:hAnsi="Arial"/>
          <w:strike/>
          <w:color w:val="808000"/>
        </w:rPr>
        <w:t>4.2.3. По внешнему периметру обходных дорожек вокруг открытых бассейнов следует предусматривать ограждения высотой не менее 1 м с поручнями.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82" w:name="sub_423"/>
      <w:bookmarkStart w:id="283" w:name="sub_424"/>
      <w:bookmarkEnd w:id="282"/>
      <w:bookmarkEnd w:id="283"/>
      <w:r>
        <w:rPr>
          <w:rFonts w:cs="Arial" w:ascii="Arial" w:hAnsi="Arial"/>
          <w:strike/>
          <w:color w:val="808000"/>
        </w:rPr>
        <w:t>4.2.4. В мелкой части ванны бассейна для спуска в воду следует устраивать лестницу шириной не менее 0,9 м, с шириной проступей не менее 0,3 м и высотой подступенков не более 0,14 м. Лестница должна иметь стационарные поручни.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84" w:name="sub_424"/>
      <w:bookmarkStart w:id="285" w:name="sub_425"/>
      <w:bookmarkEnd w:id="284"/>
      <w:bookmarkEnd w:id="285"/>
      <w:r>
        <w:rPr>
          <w:rFonts w:cs="Arial" w:ascii="Arial" w:hAnsi="Arial"/>
          <w:strike/>
          <w:color w:val="808000"/>
        </w:rPr>
        <w:t>4.2.5. Размеры ванны бассейна для детей должны быть, не менее, м: в дошкольных учреждениях и домах-интернатах - 3 х 7, в школах-интернатах - 6 х 12,5.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86" w:name="sub_425"/>
      <w:bookmarkEnd w:id="286"/>
      <w:r>
        <w:rPr>
          <w:rFonts w:cs="Arial" w:ascii="Arial" w:hAnsi="Arial"/>
          <w:strike/>
          <w:color w:val="808000"/>
        </w:rPr>
        <w:t>Глубина ванны бассейна по уровню воды должна приниматься переменной, м: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для детей дошкольного возраста 0,6 - 0,8;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для детей школьного возраста 0,8 - 1,05;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для детей в домах-интернатах 0,25 - 0,5.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87" w:name="sub_426"/>
      <w:bookmarkEnd w:id="287"/>
      <w:r>
        <w:rPr>
          <w:rFonts w:cs="Arial" w:ascii="Arial" w:hAnsi="Arial"/>
          <w:strike/>
          <w:color w:val="808000"/>
        </w:rPr>
        <w:t>4.2.6. Для спуска в воду и подъема из нее инвалидов с поражениями опорно-двигательного аппарата следует использовать желоба или специальные подъемники.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288" w:name="sub_426"/>
      <w:bookmarkStart w:id="289" w:name="sub_426"/>
      <w:bookmarkEnd w:id="289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0" w:name="sub_43"/>
      <w:bookmarkEnd w:id="290"/>
      <w:r>
        <w:rPr>
          <w:rFonts w:cs="Arial" w:ascii="Arial" w:hAnsi="Arial"/>
          <w:b/>
          <w:bCs/>
          <w:strike/>
          <w:color w:val="808000"/>
          <w:sz w:val="20"/>
          <w:szCs w:val="20"/>
        </w:rPr>
        <w:t>4.3. Вспомогательные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1" w:name="sub_43"/>
      <w:bookmarkStart w:id="292" w:name="sub_43"/>
      <w:bookmarkEnd w:id="2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93" w:name="sub_431"/>
      <w:bookmarkEnd w:id="293"/>
      <w:r>
        <w:rPr>
          <w:rFonts w:cs="Arial" w:ascii="Arial" w:hAnsi="Arial"/>
          <w:strike/>
          <w:color w:val="808000"/>
        </w:rPr>
        <w:t>4.3.1. В помещениях раздевальных следует предусматривать для занимающихся инвалидов: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94" w:name="sub_431"/>
      <w:bookmarkEnd w:id="294"/>
      <w:r>
        <w:rPr>
          <w:rFonts w:cs="Arial" w:ascii="Arial" w:hAnsi="Arial"/>
          <w:strike/>
          <w:color w:val="808000"/>
        </w:rPr>
        <w:t>места для хранения кресел-колясок;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индивидуальные кабины площадью каждая не менее 4 м2 для переодевания из расчета по одной кабине на трех одновременно занимающихся инвалидов, пользующихся креслами-колясками;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не менее двух индивидуальных шкафов высотой не более 1,7 м для хранения костылей и протезов;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скамью длиной не менее 3 м, шириной не менее 0,7 м и высотой не более 0,5 м в помещениях раздевальных; вокруг скамьи должно быть обеспечено свободное пространство для подъезда к ней инвалида на кресле-коляске. При невозможности устройства указанной скамьи следует предусматривать вдоль одной из стен установку скамьи шириной не менее 0,6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95" w:name="sub_432"/>
      <w:bookmarkEnd w:id="295"/>
      <w:r>
        <w:rPr>
          <w:rFonts w:cs="Arial" w:ascii="Arial" w:hAnsi="Arial"/>
          <w:strike/>
          <w:color w:val="808000"/>
        </w:rPr>
        <w:t>4.3.2. При проектировании раздевальных следует предусматривать для инвалидов на креслах-колясках с сопровождающими не менее двух блоков площадью каждый не менее 14 м2, оборудованных тремя двухъярусными шкафами для одежды, с собственными душевой кабиной и уборной. При расчетной пропускной способности спортивного здания или сооружения более 35 инвалидов на креслах-колясках число таких блоков должно быть не менее четырех.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96" w:name="sub_432"/>
      <w:bookmarkStart w:id="297" w:name="sub_433"/>
      <w:bookmarkEnd w:id="296"/>
      <w:bookmarkEnd w:id="297"/>
      <w:r>
        <w:rPr>
          <w:rFonts w:cs="Arial" w:ascii="Arial" w:hAnsi="Arial"/>
          <w:strike/>
          <w:color w:val="808000"/>
        </w:rPr>
        <w:t>4.3.3. Индивидуальные шкафы для хранения одежды инвалидов, пользующихся креслами-колясками, следует располагать в нижнем ярусе. При открытом способе хранения домашней одежды крючки в раздевальных должны устанавливаться на высоте от пола не более 1,3 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298" w:name="sub_433"/>
      <w:bookmarkStart w:id="299" w:name="sub_434"/>
      <w:bookmarkEnd w:id="298"/>
      <w:bookmarkEnd w:id="299"/>
      <w:r>
        <w:rPr>
          <w:rFonts w:cs="Arial" w:ascii="Arial" w:hAnsi="Arial"/>
          <w:strike/>
          <w:color w:val="808000"/>
        </w:rPr>
        <w:t>4.3.4. Ножные проходные ванны на пути к бассейну из помещений раздевальных следует проектировать с учетом возможности проезда через них инвалидов на креслах-колясках.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  <w:color w:val="808000"/>
        </w:rPr>
      </w:pPr>
      <w:bookmarkStart w:id="300" w:name="sub_434"/>
      <w:bookmarkStart w:id="301" w:name="sub_435"/>
      <w:bookmarkEnd w:id="300"/>
      <w:bookmarkEnd w:id="301"/>
      <w:r>
        <w:rPr>
          <w:rFonts w:cs="Arial" w:ascii="Arial" w:hAnsi="Arial"/>
          <w:strike/>
          <w:color w:val="808000"/>
        </w:rPr>
        <w:t>4.3.5. При раздевальных следует предусматривать комнату отдыха расчетной площадью не менее 0,4 м2 на каждого из одновременно занимающихся инвалидов на креслах-колясках, а при сауне площадью не менее 20 м2.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bookmarkStart w:id="302" w:name="sub_435"/>
      <w:bookmarkStart w:id="303" w:name="sub_435"/>
      <w:bookmarkEnd w:id="303"/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5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5. Специализированные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5"/>
      <w:bookmarkStart w:id="306" w:name="sub_5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5.1. Специализированные жилые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 Территориальные центры социального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51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5.1. Специализированные жилые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8" w:name="sub_51"/>
      <w:bookmarkStart w:id="309" w:name="sub_51"/>
      <w:bookmarkEnd w:id="3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511"/>
      <w:bookmarkEnd w:id="310"/>
      <w:r>
        <w:rPr>
          <w:rFonts w:cs="Arial" w:ascii="Arial" w:hAnsi="Arial"/>
          <w:sz w:val="20"/>
          <w:szCs w:val="20"/>
        </w:rPr>
        <w:t>5.1.1. Жилые помещения в специализированных жилых зданиях следует проектировать непроходными и в составе жилых ячеек, которые должны объединяться в жилые группы вместимостью не более 25 чел.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511"/>
      <w:bookmarkStart w:id="312" w:name="sub_512"/>
      <w:bookmarkEnd w:id="311"/>
      <w:bookmarkEnd w:id="312"/>
      <w:r>
        <w:rPr>
          <w:rFonts w:cs="Arial" w:ascii="Arial" w:hAnsi="Arial"/>
          <w:sz w:val="20"/>
          <w:szCs w:val="20"/>
        </w:rPr>
        <w:t>5.1.2. В специализированных жилых зданиях для инвалидов и престарелых должны предусматриваться помещения культурно-бытового и медицинского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512"/>
      <w:bookmarkEnd w:id="313"/>
      <w:r>
        <w:rPr>
          <w:rFonts w:cs="Arial" w:ascii="Arial" w:hAnsi="Arial"/>
          <w:sz w:val="20"/>
          <w:szCs w:val="20"/>
        </w:rPr>
        <w:t>При проектировании специализированных жилых здании в комплексе с учреждениями специализированных центров медицинской, социальной и профессиональной реабилитации, а также учебно-производственного назначения помещения для указанных учреждений следует включать в состав жилых зданий или располагать их во встроенно-пристроенном либо отдельно стоящем блоке, связанном с жилыми зданиями крытым, а при необходимости и отапливаемым переходом.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513"/>
      <w:bookmarkEnd w:id="314"/>
      <w:r>
        <w:rPr>
          <w:rFonts w:cs="Arial" w:ascii="Arial" w:hAnsi="Arial"/>
          <w:sz w:val="20"/>
          <w:szCs w:val="20"/>
        </w:rPr>
        <w:t>5.1.3. Для обслуживания каждой жилой группы в домах-интернатах для инвалидов и престарелых следует предусматривать помещения площадью, не менее, 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513"/>
      <w:bookmarkEnd w:id="315"/>
      <w:r>
        <w:rPr>
          <w:rFonts w:cs="Arial" w:ascii="Arial" w:hAnsi="Arial"/>
          <w:sz w:val="20"/>
          <w:szCs w:val="20"/>
        </w:rPr>
        <w:t>ванную комнату - 12;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уборную - 4,5;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душевую кабину - 3 с местом для переодевания;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санитарную комнату - 16;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комнату для бытовых нужд - 12; кладовые для чистого и грязного белья. Кроме того, в составе жилой ячейки для способных к самообслуживанию инвалидов или престарелых должны предусматриваться комната общения расчетной площадью не менее 1,2 м2 на каждого проживающего и кухня-буфетная (не менее 0,6 м2 на каждого проживающего).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514"/>
      <w:bookmarkEnd w:id="316"/>
      <w:r>
        <w:rPr>
          <w:rFonts w:cs="Arial" w:ascii="Arial" w:hAnsi="Arial"/>
          <w:sz w:val="20"/>
          <w:szCs w:val="20"/>
        </w:rPr>
        <w:t>5.1.4. В домах-интернатах для инвалидов и престарелых следует предусматривать помещение или место площадью не менее 4 м2 для хранения медицинских тележек и кресел-колясок.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514"/>
      <w:bookmarkStart w:id="318" w:name="sub_515"/>
      <w:bookmarkEnd w:id="317"/>
      <w:bookmarkEnd w:id="318"/>
      <w:r>
        <w:rPr>
          <w:rFonts w:cs="Arial" w:ascii="Arial" w:hAnsi="Arial"/>
          <w:sz w:val="20"/>
          <w:szCs w:val="20"/>
        </w:rPr>
        <w:t>5.1.5. При проектировании психоневрологических интернатов следует предусматривать отделения: реабилитационного профиля для свободного содержания пациентов; лечебно-восстановительного профиля для наблюдательного содержания пациентов; постельного содержания для пациентов, нуждающихся в постоянном уходе.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515"/>
      <w:bookmarkStart w:id="320" w:name="sub_516"/>
      <w:bookmarkEnd w:id="319"/>
      <w:bookmarkEnd w:id="320"/>
      <w:r>
        <w:rPr>
          <w:rFonts w:cs="Arial" w:ascii="Arial" w:hAnsi="Arial"/>
          <w:sz w:val="20"/>
          <w:szCs w:val="20"/>
        </w:rPr>
        <w:t>5.1.6. При размещении столовой психоневрологического интерната в отдельно стоящем здании следует предусматривать вестибюль с гардеробом, расчетную площадь которых следует принимать не менее 0,25 м2 на каждое посадочное место в обеденном зале.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516"/>
      <w:bookmarkStart w:id="322" w:name="sub_517"/>
      <w:bookmarkEnd w:id="321"/>
      <w:bookmarkEnd w:id="322"/>
      <w:r>
        <w:rPr>
          <w:rFonts w:cs="Arial" w:ascii="Arial" w:hAnsi="Arial"/>
          <w:sz w:val="20"/>
          <w:szCs w:val="20"/>
        </w:rPr>
        <w:t>5.1.7.* В противопожарных перегородках и стенах, отделяющих группы жилых помещении от ведущих в блоки помещений обслуживания коридоров и переходов, а также в помещениях кладовых и мастерских, связанных с хранением и переработкой сгораемых материалов, следует предусматривать противопожарные двери 2-го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517"/>
      <w:bookmarkStart w:id="324" w:name="sub_517"/>
      <w:bookmarkEnd w:id="3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5" w:name="sub_52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5.2. Территориальные центры социального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6" w:name="sub_52"/>
      <w:bookmarkStart w:id="327" w:name="sub_52"/>
      <w:bookmarkEnd w:id="3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521"/>
      <w:bookmarkEnd w:id="328"/>
      <w:r>
        <w:rPr>
          <w:rFonts w:cs="Arial" w:ascii="Arial" w:hAnsi="Arial"/>
          <w:sz w:val="20"/>
          <w:szCs w:val="20"/>
        </w:rPr>
        <w:t>5.2.1. Территориальные центры социального обслуживания следует проектировать двух основных типов: надомного обслуживания и дневного пребывания, которые допускается объединять в одном здании в качестве отделений единого центра, а также включать в состав домов-интернатов для инвалидов и престарелых.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521"/>
      <w:bookmarkEnd w:id="329"/>
      <w:r>
        <w:rPr>
          <w:rFonts w:cs="Arial" w:ascii="Arial" w:hAnsi="Arial"/>
          <w:sz w:val="20"/>
          <w:szCs w:val="20"/>
        </w:rPr>
        <w:t>При объединении территориального центра со специализированным учреждением медицинской, социальной и профессиональной реабилитации или его отделениями следует совмещать аналогичные помещения и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522"/>
      <w:bookmarkEnd w:id="330"/>
      <w:r>
        <w:rPr>
          <w:rFonts w:cs="Arial" w:ascii="Arial" w:hAnsi="Arial"/>
          <w:sz w:val="20"/>
          <w:szCs w:val="20"/>
        </w:rPr>
        <w:t>5.2.2. При включении территориального центра социального обслуживания или его отделений в состав жилого здания, рассчитанного на проживание инвалидов и престарелых, помещения территориального центра должны проектироваться с учетом обслуживания дополнительно не менее 30% численности инвалидов и престарелых, проживающих в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522"/>
      <w:bookmarkStart w:id="332" w:name="sub_523"/>
      <w:bookmarkEnd w:id="331"/>
      <w:bookmarkEnd w:id="332"/>
      <w:r>
        <w:rPr>
          <w:rFonts w:cs="Arial" w:ascii="Arial" w:hAnsi="Arial"/>
          <w:sz w:val="20"/>
          <w:szCs w:val="20"/>
        </w:rPr>
        <w:t>5.2.3. При территориальном центре социального обслуживания должны предусматриваться регистратура-справочная и помещения для общих лечебных мероприятий площадью, не менее, м2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523"/>
      <w:bookmarkEnd w:id="333"/>
      <w:r>
        <w:rPr>
          <w:rFonts w:cs="Arial" w:ascii="Arial" w:hAnsi="Arial"/>
          <w:sz w:val="20"/>
          <w:szCs w:val="20"/>
        </w:rPr>
        <w:t>двух процедурных, каждая - 12;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перевязочной - 22;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трех кабинетов, каждый - 18;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лабораторных помещений - 14 (общая площадь);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помещений, каждое - 12 для примерки и подгонки протезов, а также раздельные кладовые чистого и грязного белья.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524"/>
      <w:bookmarkEnd w:id="334"/>
      <w:r>
        <w:rPr>
          <w:rFonts w:cs="Arial" w:ascii="Arial" w:hAnsi="Arial"/>
          <w:sz w:val="20"/>
          <w:szCs w:val="20"/>
        </w:rPr>
        <w:t>5.2.4.* Учебно-производственные классы и мастерские должны располагаться во встроенных, встроенно-пристроенных или отдельно стоящих блоках помещений с соблюдением условий эвакуации инвалидов и противопожарных требований, соответствующих профилю классов и мастерских.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524"/>
      <w:bookmarkStart w:id="336" w:name="sub_525"/>
      <w:bookmarkEnd w:id="335"/>
      <w:bookmarkEnd w:id="336"/>
      <w:r>
        <w:rPr>
          <w:rFonts w:cs="Arial" w:ascii="Arial" w:hAnsi="Arial"/>
          <w:sz w:val="20"/>
          <w:szCs w:val="20"/>
        </w:rPr>
        <w:t>5.2.5. В состав отделения дневного пребывания следует включать помещения площадью, не менее, 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525"/>
      <w:bookmarkEnd w:id="337"/>
      <w:r>
        <w:rPr>
          <w:rFonts w:cs="Arial" w:ascii="Arial" w:hAnsi="Arial"/>
          <w:sz w:val="20"/>
          <w:szCs w:val="20"/>
        </w:rPr>
        <w:t>гардеробной - 15;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комнат, каждая - 36 для пребывания инвалидов и престарелых;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комнат, каждая - 16 для дневного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кухни-буфетной - 9;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душевой кабины с комнатой для переодевания.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526"/>
      <w:bookmarkEnd w:id="338"/>
      <w:r>
        <w:rPr>
          <w:rFonts w:cs="Arial" w:ascii="Arial" w:hAnsi="Arial"/>
          <w:sz w:val="20"/>
          <w:szCs w:val="20"/>
        </w:rPr>
        <w:t>5.2.6. Помещения для пребывания инвалидов и престарелых должны объединяться в группы вместимостью не более 25 чел. и располагаться, как правило, на первом этаже здания. При расположении помещений дневного пребывания выше второго этажа следует предусматривать лифт.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526"/>
      <w:bookmarkStart w:id="340" w:name="sub_527"/>
      <w:bookmarkEnd w:id="339"/>
      <w:bookmarkEnd w:id="340"/>
      <w:r>
        <w:rPr>
          <w:rFonts w:cs="Arial" w:ascii="Arial" w:hAnsi="Arial"/>
          <w:sz w:val="20"/>
          <w:szCs w:val="20"/>
        </w:rPr>
        <w:t>5.2.7. В составе центра или отделения надомного обслуживания следует предусматривать диспетчерский пункт и комнаты персонала с кладовыми для хранения продуктов, а также раздельные кладовые для чистого и грязного белья.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527"/>
      <w:bookmarkStart w:id="342" w:name="sub_527"/>
      <w:bookmarkEnd w:id="3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3" w:name="sub_6"/>
      <w:bookmarkEnd w:id="343"/>
      <w:r>
        <w:rPr>
          <w:rFonts w:cs="Arial" w:ascii="Arial" w:hAnsi="Arial"/>
          <w:b/>
          <w:bCs/>
          <w:color w:val="000080"/>
          <w:sz w:val="20"/>
          <w:szCs w:val="20"/>
        </w:rPr>
        <w:t>6. Специализированные учреждения реабилитации инвалидов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4" w:name="sub_6"/>
      <w:bookmarkStart w:id="345" w:name="sub_6"/>
      <w:bookmarkEnd w:id="3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61"/>
      <w:bookmarkEnd w:id="346"/>
      <w:r>
        <w:rPr>
          <w:rFonts w:cs="Arial" w:ascii="Arial" w:hAnsi="Arial"/>
          <w:sz w:val="20"/>
          <w:szCs w:val="20"/>
        </w:rPr>
        <w:t>6.1. Специализированные учреждения реабилитации инвалидов должны проектироваться как центры медицинской, социальной и профессиональной реабилитации в местах проживания инвалидов и санаторно-курортные учреждения для инвалидов с поражениями опорно-двигательного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61"/>
      <w:bookmarkStart w:id="348" w:name="sub_62"/>
      <w:bookmarkEnd w:id="347"/>
      <w:bookmarkEnd w:id="348"/>
      <w:r>
        <w:rPr>
          <w:rFonts w:cs="Arial" w:ascii="Arial" w:hAnsi="Arial"/>
          <w:sz w:val="20"/>
          <w:szCs w:val="20"/>
        </w:rPr>
        <w:t>6.2.* В составе специализированных учреждений реабилитации инвалидов следует предусматривать мастерские по ремонту протезов и кресел-колясок, помещение для хранения кресел-колясок, а также помещения для профессиональной реабилитации.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62"/>
      <w:bookmarkEnd w:id="349"/>
      <w:r>
        <w:rPr>
          <w:rFonts w:cs="Arial" w:ascii="Arial" w:hAnsi="Arial"/>
          <w:sz w:val="20"/>
          <w:szCs w:val="20"/>
        </w:rPr>
        <w:t>Жилые помещения следует отделять от помещении учебно-производственного назначения противопожарными перекрытиями 3-го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63"/>
      <w:bookmarkEnd w:id="350"/>
      <w:r>
        <w:rPr>
          <w:rFonts w:cs="Arial" w:ascii="Arial" w:hAnsi="Arial"/>
          <w:sz w:val="20"/>
          <w:szCs w:val="20"/>
        </w:rPr>
        <w:t>6.3. При проектировании специализированного центра медицинской, социальной и профессиональной реабилитации следует предусматривать основные группы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63"/>
      <w:bookmarkEnd w:id="351"/>
      <w:r>
        <w:rPr>
          <w:rFonts w:cs="Arial" w:ascii="Arial" w:hAnsi="Arial"/>
          <w:sz w:val="20"/>
          <w:szCs w:val="20"/>
        </w:rPr>
        <w:t>для оздоровительных мероприятий и занятий лечебной физкультурой;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медицинского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служебно-бытового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64"/>
      <w:bookmarkEnd w:id="352"/>
      <w:r>
        <w:rPr>
          <w:rFonts w:cs="Arial" w:ascii="Arial" w:hAnsi="Arial"/>
          <w:sz w:val="20"/>
          <w:szCs w:val="20"/>
        </w:rPr>
        <w:t>6.4. В группе помещении для оздоровительных мероприятий и занятий лечебной физкультурой следует предусматривать: универсальный спортивный зал для игр и занятий общей физической подготовкой, тренажерный зал и плавательный бассейн с набором вспомогательных помещений для подводного душа-массажа, массажа и мануальной терапии, баню-сауну.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64"/>
      <w:bookmarkStart w:id="354" w:name="sub_65"/>
      <w:bookmarkEnd w:id="353"/>
      <w:bookmarkEnd w:id="354"/>
      <w:r>
        <w:rPr>
          <w:rFonts w:cs="Arial" w:ascii="Arial" w:hAnsi="Arial"/>
          <w:sz w:val="20"/>
          <w:szCs w:val="20"/>
        </w:rPr>
        <w:t>6.5. В составе группы помещений медицинского назначения следует предусматривать: кабинет электро- и светолечения, кабинет теплолечения, помещение рефлексотерапии с кабинетом врача, кабинет групповой психотерапии.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65"/>
      <w:bookmarkEnd w:id="355"/>
      <w:r>
        <w:rPr>
          <w:rFonts w:cs="Arial" w:ascii="Arial" w:hAnsi="Arial"/>
          <w:sz w:val="20"/>
          <w:szCs w:val="20"/>
        </w:rPr>
        <w:t>В кабинете электро- и светолечения покрытие пола должно быть выполнено из электроизоляционных материалов. Облицовка стен кабинета керамической плиткой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66"/>
      <w:bookmarkEnd w:id="356"/>
      <w:r>
        <w:rPr>
          <w:rFonts w:cs="Arial" w:ascii="Arial" w:hAnsi="Arial"/>
          <w:sz w:val="20"/>
          <w:szCs w:val="20"/>
        </w:rPr>
        <w:t>6.6. В специализированных санаториях для инвалидов с нарушениями функций опорно-двигательного аппарата кроме помещений, общих для санаториев всех профилей, следует включать дополнительно: кабинет дуоденального зондирования и кабинет для взятия желудочного сока в составе диагностического отделения; кабинет для электростимуляции мышц и процедурные желудочно-кишечного профиля в составе отделения физиотерапии; отделения бактериологическое и грязелечения, а также кабинеты врачей проктолога и уролога.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7" w:name="sub_66"/>
      <w:bookmarkStart w:id="358" w:name="sub_67"/>
      <w:bookmarkEnd w:id="357"/>
      <w:bookmarkEnd w:id="358"/>
      <w:r>
        <w:rPr>
          <w:rFonts w:cs="Arial" w:ascii="Arial" w:hAnsi="Arial"/>
          <w:sz w:val="20"/>
          <w:szCs w:val="20"/>
        </w:rPr>
        <w:t>6.7. В составе группы жилых помещений следует предусматривать помещения для занятий лечебной физкультурой, обучения ходьбе, массажные кабинеты.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67"/>
      <w:bookmarkStart w:id="360" w:name="sub_68"/>
      <w:bookmarkEnd w:id="359"/>
      <w:bookmarkEnd w:id="360"/>
      <w:r>
        <w:rPr>
          <w:rFonts w:cs="Arial" w:ascii="Arial" w:hAnsi="Arial"/>
          <w:sz w:val="20"/>
          <w:szCs w:val="20"/>
        </w:rPr>
        <w:t>6.8. Площадь комнат в санаторных учреждениях для инвалидов следует принимать, не менее, 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1" w:name="sub_68"/>
      <w:bookmarkEnd w:id="361"/>
      <w:r>
        <w:rPr>
          <w:rFonts w:cs="Arial" w:ascii="Arial" w:hAnsi="Arial"/>
          <w:sz w:val="20"/>
          <w:szCs w:val="20"/>
        </w:rPr>
        <w:t>одноместных - 11;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двухместных - 16. При жилых комнатах должны предусматриваться прихожие площадью не менее 4,5 м2 и санитарные узлы.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2" w:name="sub_7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>7. Специализированные детские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3" w:name="sub_7"/>
      <w:bookmarkStart w:id="364" w:name="sub_7"/>
      <w:bookmarkEnd w:id="3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7.2. Помещения для проживания детей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7.3. Учебные и учебно-производственные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7.4. Помещения для физкультурных, музыкальных и специальных занятий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7.5. Помещения медицинского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7.6. Пищеблок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5" w:name="sub_71"/>
      <w:bookmarkEnd w:id="365"/>
      <w:r>
        <w:rPr>
          <w:rFonts w:cs="Arial" w:ascii="Arial" w:hAnsi="Arial"/>
          <w:b/>
          <w:bCs/>
          <w:color w:val="000080"/>
          <w:sz w:val="20"/>
          <w:szCs w:val="20"/>
        </w:rPr>
        <w:t>7.1.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6" w:name="sub_71"/>
      <w:bookmarkStart w:id="367" w:name="sub_71"/>
      <w:bookmarkEnd w:id="3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711"/>
      <w:bookmarkEnd w:id="368"/>
      <w:r>
        <w:rPr>
          <w:rFonts w:cs="Arial" w:ascii="Arial" w:hAnsi="Arial"/>
          <w:sz w:val="20"/>
          <w:szCs w:val="20"/>
        </w:rPr>
        <w:t>7.1.1. При проектировании специализированных детских учреждений для детей с нарушениями слуха, зрения, опорно-двигательного аппарата, интеллекта и речи следует предусматривать группы помещений: для проживания детей; для физкультурных, музыкальных и специальных занятий; медицинского обслуживания; пищеблока; служебного и хозяйственно-бытового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711"/>
      <w:bookmarkStart w:id="370" w:name="sub_712"/>
      <w:bookmarkEnd w:id="369"/>
      <w:bookmarkEnd w:id="370"/>
      <w:r>
        <w:rPr>
          <w:rFonts w:cs="Arial" w:ascii="Arial" w:hAnsi="Arial"/>
          <w:sz w:val="20"/>
          <w:szCs w:val="20"/>
        </w:rPr>
        <w:t>7.1.2. В домах-интернатах для обучаемых детей и школах-интернатах следует предусматривать также учебные помещения и учебно-производственные мастерские.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712"/>
      <w:bookmarkStart w:id="372" w:name="sub_713"/>
      <w:bookmarkEnd w:id="371"/>
      <w:bookmarkEnd w:id="372"/>
      <w:r>
        <w:rPr>
          <w:rFonts w:cs="Arial" w:ascii="Arial" w:hAnsi="Arial"/>
          <w:sz w:val="20"/>
          <w:szCs w:val="20"/>
        </w:rPr>
        <w:t>7.1.3. В специализированных детских учреждениях при отсутствии возможности стирки белья в коммунальных прачечных должна предусматриваться прачечная либо постирочная. Прачечная должна проектироваться с учетом работы в две смены производительностью не менее 1 кг в день сухого белья на каждого передвигающегося воспитанника и 2 кг белья на лежачего.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713"/>
      <w:bookmarkStart w:id="374" w:name="sub_713"/>
      <w:bookmarkEnd w:id="3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5" w:name="sub_72"/>
      <w:bookmarkEnd w:id="375"/>
      <w:r>
        <w:rPr>
          <w:rFonts w:cs="Arial" w:ascii="Arial" w:hAnsi="Arial"/>
          <w:b/>
          <w:bCs/>
          <w:color w:val="000080"/>
          <w:sz w:val="20"/>
          <w:szCs w:val="20"/>
        </w:rPr>
        <w:t>7.2. Помещения для проживания детей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6" w:name="sub_72"/>
      <w:bookmarkStart w:id="377" w:name="sub_72"/>
      <w:bookmarkEnd w:id="3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721"/>
      <w:bookmarkEnd w:id="378"/>
      <w:r>
        <w:rPr>
          <w:rFonts w:cs="Arial" w:ascii="Arial" w:hAnsi="Arial"/>
          <w:sz w:val="20"/>
          <w:szCs w:val="20"/>
        </w:rPr>
        <w:t>7.2.1. Группы помещений для проживания детей следует проектировать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9" w:name="sub_721"/>
      <w:bookmarkEnd w:id="379"/>
      <w:r>
        <w:rPr>
          <w:rFonts w:cs="Arial" w:ascii="Arial" w:hAnsi="Arial"/>
          <w:sz w:val="20"/>
          <w:szCs w:val="20"/>
        </w:rPr>
        <w:t>групповых ячеек - для детей дошкольного возраста;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учебно-жилых ячеек - для детей младшего школьного возраста;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жилых ячеек - для детей среднего и старшего возраста в школах-интернатах и домах-интернатах.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722"/>
      <w:bookmarkEnd w:id="380"/>
      <w:r>
        <w:rPr>
          <w:rFonts w:cs="Arial" w:ascii="Arial" w:hAnsi="Arial"/>
          <w:sz w:val="20"/>
          <w:szCs w:val="20"/>
        </w:rPr>
        <w:t>7.2.2. В состав жилых и учебно-жилых ячеек следует включать помещения расчетной площадью на одного проживающего, не менее, 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1" w:name="sub_722"/>
      <w:bookmarkEnd w:id="381"/>
      <w:r>
        <w:rPr>
          <w:rFonts w:cs="Arial" w:ascii="Arial" w:hAnsi="Arial"/>
          <w:sz w:val="20"/>
          <w:szCs w:val="20"/>
        </w:rPr>
        <w:t>спальные комнаты - 4;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домах-интернатах для лежачих детей - 6;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комнаты дневного пребывания - 3;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классные комнаты в учебно-жилых ячейках - 2,5;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гардеробные - 1;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буфетные для необучаемых умственно отсталых детей - 0,5;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санитарно-гигиенические помещения - 1;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сушки одежды - 0,35;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кладовые - 0,5, а также помещения дежурного воспитателя с кладовой личных детских вещей.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размеры групповых ячеек в дошкольных учреждениях следует принимать в соответствии с требованиями СНиП 2.08.02-89*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723"/>
      <w:bookmarkEnd w:id="382"/>
      <w:r>
        <w:rPr>
          <w:rFonts w:cs="Arial" w:ascii="Arial" w:hAnsi="Arial"/>
          <w:sz w:val="20"/>
          <w:szCs w:val="20"/>
        </w:rPr>
        <w:t>7.2.3. В составе жилой ячейки для учащихся старших классов школ-интернатов должны предусматриваться дополнительно комнаты для индивидуальных занятий расчетной площадью на 1 воспитанника не менее 1,5 м2, а для детей с последствиями полиомиелита и церебральных параличей - не менее 1,8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723"/>
      <w:bookmarkStart w:id="384" w:name="sub_723"/>
      <w:bookmarkEnd w:id="3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5" w:name="sub_73"/>
      <w:bookmarkEnd w:id="385"/>
      <w:r>
        <w:rPr>
          <w:rFonts w:cs="Arial" w:ascii="Arial" w:hAnsi="Arial"/>
          <w:b/>
          <w:bCs/>
          <w:color w:val="000080"/>
          <w:sz w:val="20"/>
          <w:szCs w:val="20"/>
        </w:rPr>
        <w:t>7.3. Учебные и учебно-производственные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6" w:name="sub_73"/>
      <w:bookmarkStart w:id="387" w:name="sub_73"/>
      <w:bookmarkEnd w:id="3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8" w:name="sub_731"/>
      <w:bookmarkEnd w:id="388"/>
      <w:r>
        <w:rPr>
          <w:rFonts w:cs="Arial" w:ascii="Arial" w:hAnsi="Arial"/>
          <w:sz w:val="20"/>
          <w:szCs w:val="20"/>
        </w:rPr>
        <w:t>7.3.1. В школах-интернатах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731"/>
      <w:bookmarkEnd w:id="389"/>
      <w:r>
        <w:rPr>
          <w:rFonts w:cs="Arial" w:ascii="Arial" w:hAnsi="Arial"/>
          <w:sz w:val="20"/>
          <w:szCs w:val="20"/>
        </w:rPr>
        <w:t>учебные кабинеты расчетной площадью на 1 учащегося не менее 2,5 м2 - для детей с нарушениями слуха и интеллекта, не менее 3 м2 - для детей с нарушениями зрения, последствиями полиомиелита и церебральных параличей;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учебные лаборатории расчетной площадью на 1 учащегося не менее 3 м2 - для детей с нарушениями слуха и интеллекта, не менее 3,5 м2 - для детей с нарушениями зрения, последствиями полиомиелита и церебральных параличей;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учебный кабинет для лепки и рельефного рисования расчетной площадью на 1 учащегося не менее 4 м2 - для детей с нарушениями зрения.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0" w:name="sub_732"/>
      <w:bookmarkEnd w:id="390"/>
      <w:r>
        <w:rPr>
          <w:rFonts w:cs="Arial" w:ascii="Arial" w:hAnsi="Arial"/>
          <w:sz w:val="20"/>
          <w:szCs w:val="20"/>
        </w:rPr>
        <w:t>7.3.2. При каждом учебном кабинете и лабораториях следует предусматривать помещения лаборантской площадью не менее 18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732"/>
      <w:bookmarkStart w:id="392" w:name="sub_733"/>
      <w:bookmarkEnd w:id="391"/>
      <w:bookmarkEnd w:id="392"/>
      <w:r>
        <w:rPr>
          <w:rFonts w:cs="Arial" w:ascii="Arial" w:hAnsi="Arial"/>
          <w:sz w:val="20"/>
          <w:szCs w:val="20"/>
        </w:rPr>
        <w:t>7.3.3. Размеры рекреационных помещений для детей среднего и старшего школьного возраста следует назначать из расчета не менее 1,2 м2 на одного ребенка. В учебно-жилых ячейках для детей младшего школьного возраста в качестве рекреационных помещений допускается использовать комнаты дневного пребывания.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733"/>
      <w:bookmarkStart w:id="394" w:name="sub_734"/>
      <w:bookmarkEnd w:id="393"/>
      <w:bookmarkEnd w:id="394"/>
      <w:r>
        <w:rPr>
          <w:rFonts w:cs="Arial" w:ascii="Arial" w:hAnsi="Arial"/>
          <w:sz w:val="20"/>
          <w:szCs w:val="20"/>
        </w:rPr>
        <w:t>7.3.4. В составе учебно-производственных мастерских, которые должны располагаться в отдельном блоке при школе-интернате или доме-интернате и обеспечиваться удобной связью с учебными и жилыми помещениями, а также выходом на участок,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734"/>
      <w:bookmarkEnd w:id="395"/>
      <w:r>
        <w:rPr>
          <w:rFonts w:cs="Arial" w:ascii="Arial" w:hAnsi="Arial"/>
          <w:sz w:val="20"/>
          <w:szCs w:val="20"/>
        </w:rPr>
        <w:t>мастерские для учащихся младших классов расчетной площадью на 1 место, не менее, м2: 2 - для детей с нарушениями слуха и интеллекта и 2,5 - для детей с нарушениями зрения, последствиями полиомиелита и церебральных параличей;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мастерские для учащихся средних и старших классов расчетной площадью на 1 место, не менее, м2: 5 - для детей с нарушениями слуха и интеллекта; 5,5 - для детей с нарушениями зрения и последствиями полиомиелита и церебральных параличей;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мастерскую для производственного труда со складскими помещениями и кабинетом организатора работ, проектируемыми в соответствии с технологическими требованиями к производимым работам.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735"/>
      <w:bookmarkEnd w:id="396"/>
      <w:r>
        <w:rPr>
          <w:rFonts w:cs="Arial" w:ascii="Arial" w:hAnsi="Arial"/>
          <w:sz w:val="20"/>
          <w:szCs w:val="20"/>
        </w:rPr>
        <w:t>7.3.5. В дошкольных учреждениях следует предусматривать помещение площадью не менее 24 м2 для предметно-практического обучения детей и один логопедический кабинет площадью не менее 12 м2 на каждые 4 группы жилых или учебно-жилых ячеек.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735"/>
      <w:bookmarkStart w:id="398" w:name="sub_735"/>
      <w:bookmarkEnd w:id="3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9" w:name="sub_74"/>
      <w:bookmarkEnd w:id="399"/>
      <w:r>
        <w:rPr>
          <w:rFonts w:cs="Arial" w:ascii="Arial" w:hAnsi="Arial"/>
          <w:b/>
          <w:bCs/>
          <w:color w:val="000080"/>
          <w:sz w:val="20"/>
          <w:szCs w:val="20"/>
        </w:rPr>
        <w:t>7.4. Помещения для физкультурных, музыкальных и специальных занятий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0" w:name="sub_74"/>
      <w:bookmarkStart w:id="401" w:name="sub_74"/>
      <w:bookmarkEnd w:id="4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741"/>
      <w:bookmarkEnd w:id="402"/>
      <w:r>
        <w:rPr>
          <w:rFonts w:cs="Arial" w:ascii="Arial" w:hAnsi="Arial"/>
          <w:sz w:val="20"/>
          <w:szCs w:val="20"/>
        </w:rPr>
        <w:t>7.4.1. В школах-интернатах должны проектироваться залы для физкультурных, музыкальных и ритмических занятий, бассейн.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741"/>
      <w:bookmarkStart w:id="404" w:name="sub_742"/>
      <w:bookmarkEnd w:id="403"/>
      <w:bookmarkEnd w:id="404"/>
      <w:r>
        <w:rPr>
          <w:rFonts w:cs="Arial" w:ascii="Arial" w:hAnsi="Arial"/>
          <w:sz w:val="20"/>
          <w:szCs w:val="20"/>
        </w:rPr>
        <w:t>7.4.2. В школах- и домах-интернатах следует предусматривать помещения для библиотеки, для кружковых занятий и актовый зал с эстрадой и кинопроекционной. Размеры актового зала должны определяться из расчета размещения в нем не менее 75% всех воспитанников исходя из площади не менее 0,8 м2 на каждого ребенка.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742"/>
      <w:bookmarkStart w:id="406" w:name="sub_742"/>
      <w:bookmarkEnd w:id="4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7" w:name="sub_75"/>
      <w:bookmarkEnd w:id="407"/>
      <w:r>
        <w:rPr>
          <w:rFonts w:cs="Arial" w:ascii="Arial" w:hAnsi="Arial"/>
          <w:b/>
          <w:bCs/>
          <w:color w:val="000080"/>
          <w:sz w:val="20"/>
          <w:szCs w:val="20"/>
        </w:rPr>
        <w:t>7.5. Помещения медицинского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8" w:name="sub_75"/>
      <w:bookmarkStart w:id="409" w:name="sub_75"/>
      <w:bookmarkEnd w:id="4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751"/>
      <w:bookmarkEnd w:id="410"/>
      <w:r>
        <w:rPr>
          <w:rFonts w:cs="Arial" w:ascii="Arial" w:hAnsi="Arial"/>
          <w:sz w:val="20"/>
          <w:szCs w:val="20"/>
        </w:rPr>
        <w:t>7.5.1. В дошкольных учреждениях для обеспечения медицинского обслуживания детей должны предусматриваться кабинеты врача, физиотерапевтический, массажный, процедурный, а также изолятор.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751"/>
      <w:bookmarkStart w:id="412" w:name="sub_752"/>
      <w:bookmarkEnd w:id="411"/>
      <w:bookmarkEnd w:id="412"/>
      <w:r>
        <w:rPr>
          <w:rFonts w:cs="Arial" w:ascii="Arial" w:hAnsi="Arial"/>
          <w:sz w:val="20"/>
          <w:szCs w:val="20"/>
        </w:rPr>
        <w:t>7.5.2. В школах-интернатах и домах-интернатах в состав помещений медицинского обслуживания должны входить приемно-карантинное отделение, изолятор, кабинеты врачей и врачей-консультантов, комната старшей медицинской сестры, физиотерапевтический кабинет, общеклиническая лаборатория и помещение аптеки.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752"/>
      <w:bookmarkStart w:id="414" w:name="sub_753"/>
      <w:bookmarkEnd w:id="413"/>
      <w:bookmarkEnd w:id="414"/>
      <w:r>
        <w:rPr>
          <w:rFonts w:cs="Arial" w:ascii="Arial" w:hAnsi="Arial"/>
          <w:sz w:val="20"/>
          <w:szCs w:val="20"/>
        </w:rPr>
        <w:t>7.5.3. Карантинное отделение следует проектировать из расчета 1 место на каждые 30 детей в учреждении.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753"/>
      <w:bookmarkEnd w:id="415"/>
      <w:r>
        <w:rPr>
          <w:rFonts w:cs="Arial" w:ascii="Arial" w:hAnsi="Arial"/>
          <w:sz w:val="20"/>
          <w:szCs w:val="20"/>
        </w:rPr>
        <w:t>Помещения карантинного отделения и изолятор должны располагаться на первом этаже с отдельным входом и проектироваться по типу санитарного пропускника.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754"/>
      <w:bookmarkEnd w:id="416"/>
      <w:r>
        <w:rPr>
          <w:rFonts w:cs="Arial" w:ascii="Arial" w:hAnsi="Arial"/>
          <w:sz w:val="20"/>
          <w:szCs w:val="20"/>
        </w:rPr>
        <w:t>7.5.4. Вместимость изолятора должна приниматься из расчета 1 место на каждые 50 детей в дошкольном учреждении и на каждые 20 детей - в школе-интернате.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754"/>
      <w:bookmarkEnd w:id="417"/>
      <w:r>
        <w:rPr>
          <w:rFonts w:cs="Arial" w:ascii="Arial" w:hAnsi="Arial"/>
          <w:sz w:val="20"/>
          <w:szCs w:val="20"/>
        </w:rPr>
        <w:t>Палаты изолятора следует проектировать на одно или два места, каждая расчетной площадью не менее 6 м2 на одно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дошкольных учреждениях медицинская комната при изоляторе должна иметь отдельный вход из коридора и размещаться смежно с одной из палат изолятора.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8" w:name="sub_76"/>
      <w:bookmarkEnd w:id="418"/>
      <w:r>
        <w:rPr>
          <w:rFonts w:cs="Arial" w:ascii="Arial" w:hAnsi="Arial"/>
          <w:b/>
          <w:bCs/>
          <w:color w:val="000080"/>
          <w:sz w:val="20"/>
          <w:szCs w:val="20"/>
        </w:rPr>
        <w:t>7.6. Пищеблок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9" w:name="sub_76"/>
      <w:bookmarkStart w:id="420" w:name="sub_76"/>
      <w:bookmarkEnd w:id="4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761"/>
      <w:bookmarkEnd w:id="421"/>
      <w:r>
        <w:rPr>
          <w:rFonts w:cs="Arial" w:ascii="Arial" w:hAnsi="Arial"/>
          <w:sz w:val="20"/>
          <w:szCs w:val="20"/>
        </w:rPr>
        <w:t>7.6.1. В составе пищеблока школ- и домов-интернатов следует предусматривать раздельные обеденные залы для детей и персонала, производственные, административно-бытовые и складские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2" w:name="sub_761"/>
      <w:bookmarkStart w:id="423" w:name="sub_762"/>
      <w:bookmarkEnd w:id="422"/>
      <w:bookmarkEnd w:id="423"/>
      <w:r>
        <w:rPr>
          <w:rFonts w:cs="Arial" w:ascii="Arial" w:hAnsi="Arial"/>
          <w:sz w:val="20"/>
          <w:szCs w:val="20"/>
        </w:rPr>
        <w:t>7.6.2. Обеденные залы в школах-интернатах следует определять с учетом организации питания не менее 70% общего числа учащихся в две посадки расчетной площадью на 1 место, не менее, м2: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4" w:name="sub_762"/>
      <w:bookmarkEnd w:id="424"/>
      <w:r>
        <w:rPr>
          <w:rFonts w:cs="Arial" w:ascii="Arial" w:hAnsi="Arial"/>
          <w:sz w:val="20"/>
          <w:szCs w:val="20"/>
        </w:rPr>
        <w:t>1,6 - для детей с нарушениями зрения, последствиями полиомиелита и церебральных параличей;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1,3 - для детей с нарушениями слуха и умственно отсталых детей.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школах-интернатах для детей с последствиями полиомиелита и церебральных параличей, а также в домах-интернатах обеденные залы следует предусматривать только на самостоятельно передвигающихся воспитанников при организации их питания в одну смену.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sz w:val="20"/>
          <w:szCs w:val="20"/>
        </w:rPr>
      </w:pPr>
      <w:bookmarkStart w:id="425" w:name="sub_10000"/>
      <w:bookmarkEnd w:id="4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Arial" w:hAnsi="Arial" w:cs="Arial"/>
          <w:sz w:val="20"/>
          <w:szCs w:val="20"/>
        </w:rPr>
      </w:pPr>
      <w:bookmarkStart w:id="426" w:name="sub_10000"/>
      <w:bookmarkEnd w:id="42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5116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 1. Зависимость длины марша пандуса от величины его уклона"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2076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 2. Зависимость внутреннего радиуса винтового пандуса от величины его уклона"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16838" w:h="11906"/>
      <w:pgMar w:left="1440" w:right="144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2006-12-06T20:48:00Z</dcterms:created>
  <dc:creator>Виктор</dc:creator>
  <dc:description/>
  <dc:language>ru-RU</dc:language>
  <cp:lastModifiedBy>Виктор</cp:lastModifiedBy>
  <dcterms:modified xsi:type="dcterms:W3CDTF">2006-12-06T20:50:00Z</dcterms:modified>
  <cp:revision>2</cp:revision>
  <dc:subject/>
  <dc:title/>
</cp:coreProperties>
</file>