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Ведомственные строительные нормы ВСН 01-89</w:t>
        <w:br/>
        <w:t>"Предприятия по обслуживанию автомобилей"</w:t>
        <w:br/>
        <w:t>(утв. приказом Минавтотранса РСФСР от 12 января 1990 г. N ВА-15/10)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СНиП II-93-74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176445620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О применении требований настоящих ВСН см. Письмо Госстроя РФ, ГУГПС МВД РФ от 24, 30 октября 2000 г. NN 9-18/527, 20/22/3784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176445620"/>
      <w:bookmarkStart w:id="2" w:name="sub_176445620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Генеральный план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Объемно-планировочные и конструктивные решения зданий и сооружений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Водоснабжение и канализация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Отопление и вентиляция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Электротехнические устройства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Автоматическое пожаротушение и автоматическая пожарная сигнализация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Дополнительные   требования   для   предприятий   по    обслуживанию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газобаллонных автомобилей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Приложение. Концентрация взвешенных  веществ  в  поверхностных  сточных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"/>
      <w:bookmarkStart w:id="5" w:name="sub_1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Ведомственные строительные нормы (ВСН) предприятий по обслуживанию автомобилей предназначены для разработки проектов строительства новых, реконструкции, расширения и технического перевооружения действующих предприятий.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ВСН должны соблюдаться при проектировании предприятий, зданий и сооружений автомобильного транспорта, предназначенных для всех видов подвижного состава, включая автомобили с двигателями, работающими на бензине, дизельном топливе, сжатом природном газе (СПГ) и сжиженном нефтяном газе (СНГ).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ВСН распространяются на следующие типы перечисленных ниже предприятий автомобильного транспорта, именуемые в дальнейшем "предприятия", их здания и сооружения, предназначенные для хранения, технического обслуживания (ТО) и текущего ремонта (ТР) подвижного состава: автотранспортные предприятия (АТП), их производственные и эксплуатационные филиалы, производственные автотранспортные объединения (ПАТО), базы централизованного технического обслуживания (БЦТО), производственно-технические комбинаты (ПТК), централизованные производства для ТО и ТР подвижного состава, агрегатов, узлов и деталей (ЦСП), станции технического обслуживания легковых автомобилей (СТОА), открытые площадки для хранения подвижного состава, гаражи-стоянки для хранения подвижного состава, топливо-заправочные пункты (ТЗП).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проектировании предприятий по обслуживанию автомобилей должны соблюдаться также требования Общесоюзных норм технологического проектирования предприятий автомобильного транспорта, правил по охране труда и технике безопасности на автомобильном транспорте, а также нормативных документов, утвержденных и согласованных Госстроем СССР, требования которых не оговорены настоящими нормами.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" w:name="sub_176445132"/>
      <w:bookmarkEnd w:id="6"/>
      <w:r>
        <w:rPr>
          <w:rFonts w:cs="Arial" w:ascii="Arial" w:hAnsi="Arial"/>
          <w:i/>
          <w:iCs/>
          <w:color w:val="800080"/>
          <w:sz w:val="20"/>
          <w:szCs w:val="20"/>
        </w:rPr>
        <w:t>См. Межотраслевые правила по охране труда на автомобильном транспорте, утвержденные постановлением Минтруда РФ от 12 мая 2003 г. N 28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" w:name="sub_176445132"/>
      <w:bookmarkStart w:id="8" w:name="sub_176445132"/>
      <w:bookmarkEnd w:id="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1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1. Генеральный план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1"/>
      <w:bookmarkStart w:id="11" w:name="sub_1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При проектировании генерального плана предприятия по обслуживанию автомобилей, кроме требований настоящих ВСН, должны соблюдаться требования СНиП II-89-80 и СНиП 2.07.01-89.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На территории АТП и ПАТО следует предусматривать две функциональные зоны - эксплуатационную и производственную. Эксплуатационная зона предназначена для организации приема, выпуска и межсменного хранения подвижного состава, производства работ ЕО и других сопутствующих им работ. Производственная зона предназначается для размещения зданий и сооружений для производства ТО-1, ТО-2 и ТР подвижного состава. Взаимное расположение эксплуатационной и производственной зоны на территории предприятия должно обеспечивать разделение потоков персонала (водителей и производственных рабочих) при движении от административно-бытовых помещений к рабочим местам и обратно.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Территория предприятия должна иметь ограждение в соответствии с требованиями СН 441-72.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ограждении территории предприятия, в котором предусмотрено 10 и более постов ТО и ТР или хранение 50 и более автомобилей, следует предусматривать не менее двух въездов (выездов). Для предприятий с меньшим количеством постов или мест хранения автомобилей допускается устройство одного въезда на территорию. Проем ворот в ограде должен быть не менее 4,5х4,5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Ворота основного въезда на территорию предприятия следует размещать с отступом от "красной линии" на расстояние не менее наиболее длинной модели подвижного состава, включая автопоезда.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воротами основного въезда на территорию предприятия следует предусматривать накопительную площадку вместимостью не менее 10% от максимального часового количества подвижного состава, прибывающего в предприятие.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При расположении территории предприятия на земельном участке, ограниченном двумя проездами общего пользования, ворота основного въезда следует размещать со стороны проезда с наименьшей интенсивностью движения автотранспорта,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Въезд на территорию предприятия должен предшествовать выезду, считая по направлению движения по проезду общего пользования.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На территории предприятия с количеством 10 и более постов ТО и ТР или 50 и более мест хранения автомобилей движение автотранспорта предусматривать в одном направлении без встречных и пересекающихся потоков.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территории предприятия, независимо от его мощности, допускаются встречные и пересекающиеся движения автотранспорта при их интенсивности не более 5 автомобилей в час.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Расстояния от открытых площадок и от навесов, предназначенных для хранения и ожидания подвижного состава, до зданий и сооружений предприятия по обслуживанию автомобилей, промышленных и других предприятий и организаций следует принимать: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для производственных зданий и сооружений: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I, II, IlIa (с нулевым пределом распространения огня ограждающих конструкций стен и покрытий) степеней огнестойкости со стороны стен без проемов - не нормируется;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со стороны стен с проемами - не менее 9 м - не менее 9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III и IlIa степеней огнестойкости со стороны стен без проемов - не менее 6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со стороны стен с проемами - не менее 12 м - не менее 12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IIIб, IV, IVa и V степеней огнестойкости независимо от наличия проемов - не менее 15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для административных и бытовых зданий: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 и II степеней огнестойкости - не менее 9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других степеней огнестойкости - не менее 15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для контейнерных площадок грузовых автостанций: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металлическими контейнерами - не менее 12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деревянными контейнерами или с оборудованием в горючей упаковке - не менее 15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Площадки хранения и ожидания автомобилей, перевозящих ядовитые материалы, инфицирующие материалы, фекальные жидкости и мусор, должны располагаться на расстоянии не менее 10 м друг от друга и от площадок хранения других автомобилей.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территории СТОА легковых автомобилей с количеством постов 15 и менее расстояние от площадок и навесов хранения и ожидания автомобилей до зданий и сооружений I и II степеней огнестойкости со стороны стен с проемами не нормируется.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Расстояние от площадок и навесов для хранения и ожидания подвижного состава до жилых и общественных зданий должно приниматься в соответствии с требованиями СНиП 2.07.01-89.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Хранение автомобилей, перевозящих горюче-смазочные материалы, следует предусматривать группами с общей вместимостью емкостей для перевозки указанных материалов не более 600 м3, но не более 50 автомобилей. Расстояния между группами автомобилей для перевозки горюче-смазочных материалов, а также до площадок для хранения других автомобилей должны быть не менее 12 м. Расстояния от площадок хранения автомобилей для перевозки горюче-смазочных материалов до зданий и сооружений предприятия следует принимать по СНиП "Генеральные планы предприятий" применительно к складам ЛВЖ, а до административных и бытовых зданий и контейнерных площадок - не менее 50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Открытой площадкой хранения автомобилей следует считать площадь, занятую расчетным количеством автомобилей с расстояниями между ними согласно ОНТП Минавтотранса РСФСР с превышением габаритов этой площади по периметру на 1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Открытые площадки и площадки, расположенные под навесами для хранения подвижного состава, должны иметь твердое покрытие и уклоны в продольном направлении осей автомобилей не более 1% и в поперечном - не более 4%.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размещении постов мойки и уборки подвижного состава на открытой площадке или под навесом вертикальной планировкой должен быть обеспечен уклон не менее 3% в сторону трапов, что исключит распространение сточных вод от мойки подвижного состава по территории предприятия.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В составе ТЗП для бензина и дизельного топлива, размещаемого на территории АТП и ПАТО, следует предусматривать следующие сооружения: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подземные резервуары для хранения топлива;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островки для размещения раздаточных колонок;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павильон для установки пультов управления ТЗП.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Павильон ТЗП должен быть не ниже IlIa степени огнестойкости. Выход из павильона ТЗП должен предусматриваться в сторону, противоположную раздаточной колонке.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Расстояние от павильона до резервуаров хранения топлива следует принимать не менее 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Павильон допускается не предусматривать при условии размещения пультов управления ТЗП в отдельном помещении производственного здания или сооружения предприятия категории В, Г или Д с учетом обеспечения визуального контроля за заправляемыми автомобилями. Размещение и планировка ТЗП должны исключать возможность разлива (растекания) ЛВЖ и ГЖ по территории.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Расстояние от раздаточной колонки до других сооружений ТЗП следует принимать не менее: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 павильона ТЗП, до помещения пульта управления ТЗП - 4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 проезда, до края островка для раздаточных колонок - 0,8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 подземного резервуара - 4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 раздаточной колонки - не нормируется.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Расстояния между островками для раздаточных колонок следует принимать: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однорядном расположении заправляемых автомобилей - на 1 м больше ширины автомобиля, но не менее 3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двухрядном расположении заправляемых автомобилей - на 1,5 м больше удвоенной ширины автомобиля, но не менее 6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ТЗП следует предусматривать подъезд к подземным резервуарам для слива топлива из автомобильных цистерн; указанный подъезд допускается совмещать с основным проездом для заправляемых автомобилей.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 горловины подземного резервуара для топлива следует предусматривать площадку для обеспечения свободного подхода к приемным и замерным устройствам.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Островок для раздаточных колонок и площадка у горловины резервуара должны иметь возвышение над прилегающей проезжей частью на 0,15-0,2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Покрытие проездов у раздаточных колонок и площадок у резервуаров должно проектироваться стойким к воздействию нефтепродуктов.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1.9. Расстояние от сооружений ТЗП до зданий и сооружений предприятия по обслуживанию автомобилей следует принимать по табл.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зданий и сооружений    │Расстояния до  соору-│Площадка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жений ТЗП не менее, м│для авто-│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├─────────────┬───────┤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заправ-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подземные  │разда- │щика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резервуары  │точные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хранения │колонки│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топлива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│      2      │   3   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 Производственные      здания    и│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сооружения:                            │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I, II и  IlIa  (с  нулевым   пределом│      6      │   9   │   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распространения    огня     ограждающих│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стен и  покрытий)  степеней│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огнестойкости                          │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и IlIa степеней огнестойкости    │      9      │   9   │   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IIIб,   IV,   IVa    и     V степеней│     12      │  12   │   18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огнестойкости                          │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Административные и бытовые здания   │     25      │  25   │   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Открытые площадки и навесы  хранения│      9      │   6   │   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подвижного состава                     │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├───────────────────────────────────────┴─────────────┴───────┴─────────┤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Расстояния  от  ТЗП  до  зданий  и  сооружений  других│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 следует принимать по СНиП II-89-80 и СНиП 2.07.01-89.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1.10. Расстояние от гаражей-стоянок, открытых площадок для стоянки легковых автомобилей, а также станции технического обслуживания до жилых домов и общественных зданий следует принимать по СНиП 2.07.01-89.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Расстояние от предприятий по обслуживанию грузовых автомобилей и автобусов (от границ их земельных участков) до жилых домов и общественных зданий следует принимать: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грузовых автомобилей и автобусов городского транспорта - 100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легковых автомобилей, кроме автомобилей, принадлежащих гражданам, и автобусов - 50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2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2. Объемно-планировочные и конструктивные</w:t>
        <w:br/>
        <w:t>решения зданий и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2"/>
      <w:bookmarkStart w:id="14" w:name="sub_2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Производственные здания предприятий по обслуживанию автомобилей должны проектироваться в соответствии с требованиями СНиП 2.09.02-85 и настоящих ВСН.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Категории подвижного состава в зависимости от габаритных размеров автомобилей следует принимать по табл.2.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Категория подвижного  │            Размеры автомобиля, м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состава         ├────────────────────────┬─────────────────────┤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   │       ширина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     │      до 6 включ.       │   до 2,1 включ.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        │      св. 6 до 8        │   св. 2,1 до 2,5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        │      св. 8 до 12       │   св. 2,5 до 2,8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IV            │      св. 12            │   св. 2,8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Для автомобилей с длиной  и  шириной,  отличающимися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размеров,  указанных  в  табл.  2,  категория   подвижного   состава│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устанавливается  по  наибольшему  размеру,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Категория автопоездов  устанавливается  по  габаритным  размерам│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автомобилей-тягачей.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Сочлененные автобусы относятся к III категории.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Производственно-складские помещения ТО и ТР предприятий по обслуживанию автомобилей I, II и III категорий следует размещать в одном здании. Допускается размещение в отдельном здании помещений комплекса ЕО, окрасочных, кузовных, шино-монтажных и сопутствующих им работ ТР подвижного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Помещения хранения подвижного состава допускается размещать совместно с производственно-складскими помещениями ТО и ТР в одном здании предприятия категорий В, Г и 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Помещения хранения подвижного состава должны отделяться от других помещений противопожарными стенами 2-го типа и перекрытиями 3-го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размещение помещений хранения подвижного состава в отдельном здании при количестве автомобилей: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категории  - 500 и более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и III   -"-      - 200    -"-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IV         -"-      - 100    -"-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 общем количестве автомобилей 500 и более независимо от их категорий.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Помещения хранения и производственно-складские помещения ТО и ТР подвижного состава, обслуживающего промышленные и другие предприятия и организации, допускается размещать в производственных зданиях II степени огнестойкости этих предприятий и организаций категорий В, Г и Д при условии отделения указанных помещений от остальной части здания глухими противопожарными стенами 2-го типа и перекрытиями 3-го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Помещения хранения подвижного состава, кроме автомобилей с двигателями, работающими на СНГ и СПГ, допускается размещать в пристройках к общественным зданиям, за исключением общеобразовательных школ, детских дошкольных учреждений и лечебных учреждений со стационарами. Многоэтажная пристройка должна быть не ниже II степени огнестойкости.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Пристроенные помещения хранения подвижного состава должны отделяться от остальной части здания противопожарными глухими стенами 1-го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Помещения хранения подвижного состава, кроме автомобилей с двигателями, работающими на СНГ и СПГ, допускается встраивать в многоэтажные общественные здания I и II степеней огнестойкости указанного выше назначения, на первом или цокольном этаже при количестве автомобилей: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категории - не более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-"-     -    -"-  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-"-     -    -"-   10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 общем количестве автомобилей указанных категорий не более 20.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 помещениями хранения автомобилей не допускается размещение помещений с общим пребыванием в них не более 50 чел.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Встроенные помещения хранения подвижного состава должны отделяться от остальной части здания глухими противопожарными перегородками 1-го типа и перекрытиями 2-го типа и быть обеспечены системой дымоудаления в соответствии с требованиями, изложенными в </w:t>
      </w:r>
      <w:hyperlink w:anchor="sub_4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п.4.19.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Для пристроенных к общественным зданиям и встроенных в общественные здания помещений хранения подвижного состава следует предусматривать устройство самостоятельных инженерных коммуникаций (вентиляции, водопровода, электросетей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транзитной прокладки инженерных коммуникаций (за исключением сетей водопровода и теплоснабжения) через пристроенные и встроенные помещения хранения подвижного состава они должны быть заключены в глухие строительные конструкции с пределом огнестойкости 2,5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 проемами ворот встроенных и пристроенных помещений хранения подвижного состава следует предусматривать козырьки с пределом огнестойкости не менее 0,75 ч шириной не менее 1 м для обеспечения расстояния от края козырька до низа оконных проемов общественного здания не менее 4 м, расстояние от верха оконного проема встроенного и пристроенного помещения хранения подвижного состава до низа оконного проема в общественном здании должно быть не менее 4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Степень огнестойкости зданий гаражей-стоянок, площадь этажа в пределах пожарного отсека и допустимое количество этажей зданий следует принимать по табл.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Степень    │     Допустимое     │Площадь этажа в пределах пожарного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огнестойкости │ количество этажей  │    отсека здания, не более м2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   │       здания       ├─────────────────┬─────────────────┤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одноэтажного   │  многоэтажного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│         2          │         3       │         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и II    │         9          │     10400       │      5200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   │         1          │      3500       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IlIa     │         1          │      7800       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III6     │         1          │      7800       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IV       │         1          │      2000       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IVa      │         1          │      2600       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      │         1          │      1200       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├──────────────┴────────────────────┴─────────────────┴─────────────────┤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Для  многоэтажных  зданий  с  полурампами  общее  число│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этажей считается  как  число   полуэтажей,  деленное  на  два,  площадь│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этажа определяется как сумма двух смежных полуэтажей.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9"/>
      <w:bookmarkEnd w:id="15"/>
      <w:r>
        <w:rPr>
          <w:rFonts w:cs="Arial" w:ascii="Arial" w:hAnsi="Arial"/>
          <w:sz w:val="20"/>
          <w:szCs w:val="20"/>
        </w:rPr>
        <w:t>2.9. Для перемещения подвижного состава в многоэтажных зданиях следует предусматривать рампы или наклонные перекрытия. В зданиях с количеством шесть этажей и более допускается предусматривать лифты. Изолированные рампы должны располагаться у наружной стены здания с естественным освещением и отделяться от производственных помещений и помещений хранения автомобилей противопожарными перегородками 1-го типа. Проемы в перегородке, отделяющей рампу от помещений хранения и постов ТО и ТР подвижного состава, должны закрываться противопожарными воротами или предусматриваться открытые тамбуры длиной не менее 4 м, оборудованные дренчерными завесами с автоматическим пуском с объемным расходом воды 1 л/с на 1 м2 пола тамбура. Ограждающие конструкции тамбура должны быть противопожарными с пределом огнестойкости 0,75 ч. Допускается устройство неизолированных рамп в следующих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9"/>
      <w:bookmarkEnd w:id="16"/>
      <w:r>
        <w:rPr>
          <w:rFonts w:cs="Arial" w:ascii="Arial" w:hAnsi="Arial"/>
          <w:sz w:val="20"/>
          <w:szCs w:val="20"/>
        </w:rPr>
        <w:t>а) при реконструкции и техническом перевооружении предприятий для всех типов подвижного состава в существующих зданиях I и II степеней огнестойкости со сложившейся конструктивной схемой рамп и устройстве соответствующих противопожарных преград в пределах площади пожарного отсека, указанного в табл.3, при этом площадь пожарного отсека должна определяться как сумма площади этажей, соединенных неизолированными рампами и перекрытиями, и не превышать площади этажа, указанного для одноэтажного здания;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в здании до 3 этажей I и II степеней огнестойкости, предназначенного только для хранения легковых автомобилей, работающих на бензине или дизельном топливе, при суммарной площади этажей не более 10400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 Число рамп должно определяться расчетом, исходя из условий эвакуации всех автомобилей из здания в течение 1 ч при движении автомобилей со скоростью 15 км/ч и интервалом между ними 20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тип и число рамп следует принимать при количестве автомобилей, расположенных на всех этажах, кроме первого: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100 включительно - не менее одной однопутной рампы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100 до 200      -    -"-   одной двухпутной рампы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200 до 1000     -    -"-   двух однопутных рамп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1000            -    -"-   трех   однопутных   рамп   или   двух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двухпутных рамп.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 Число лифтов следует принимать из расчета один стационарный лифт на каждые 100 автомобилей, один передвижной лифт на каждые 200 автомобилей, но во всех случаях не менее двух лифтов.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Ограждающие конструкции лифтовых шахт, помещений машинных отделений лифтов, каналов шахт и ниш для прокладки коммуникаций следует проектировать в соответствии со СНиП 2.01.02-85.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 При проектировании рамп следует соблюдать следующие нормы: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продольный уклон закрытых прямолинейных рамп по оси полосы движения должен быть не более 18%, криволинейных рамп - не более 13%, продольный уклон открытых, не защищенных от атмосферы осадков, рамп - не более 10%;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поперечный уклон виражей криволинейных и прямолинейных рамп должен быть не более 6%;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сопряжение рамп с горизонтальными участками пола должно быть плавным, а расстояние от низа автомобиля до пола должно быть не менее 0,1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обеих сторон проезжей части рамп должны предусматриваться колесоотбойные устройства (барьеры) высотой 0,1 м и шириной 0,2 м; средний барьер, разделяющий проезжие части двухпутной рампы, должен иметь ширину не менее 0,3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рампах с пешеходным движением вместо одного колесоотбойного устройства (барьера) должен предусматриваться тротуар шириной не менее 0,8 м, на криволинейных рампах тротуар должен располагаться с внутреннем стороны;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расстояние от пола проезжей части рампы до выступающих строительных конструкций или до подвесного оборудования должно быть не менее чем на 0,2 м больше высоты наиболее высокого подвижного состава, но не менее 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Наклонные междуэтажные перекрытия должны иметь уклон не более 6%.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 В помещениях хранения подвижного состава следует предусматривать колесоотбойные устройства вдоль стен, к которым автомобили устанавливаются торцевой и продольной сторонами.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Высота колесоотбойных устройств должна составлять для автомобилей не менее: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категории - 0,12 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и III   -"-     - 0,3  -"-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IV         -"-     - 0,4  -"-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Расстояние от стены до края колесоотбойного устройства должно быть не менее: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установке автомобилей параллельно стене: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категории - 0,4 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       -"-   - 0,5 -"-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и IV     -"-   - 0,7 -"-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установке автомобилей перпендикулярно к стене: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всех категорий - на 0,3 м больше заднего или переднего свеса автомобиля в зависимости от схемы их расстановки.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помещениях хранения автомобилей, размещаемых под жилыми зданиями, конструкция колесоотбойных устройств должна исключить передачу шума и вибрации в жилые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14"/>
      <w:bookmarkEnd w:id="17"/>
      <w:r>
        <w:rPr>
          <w:rFonts w:cs="Arial" w:ascii="Arial" w:hAnsi="Arial"/>
          <w:sz w:val="20"/>
          <w:szCs w:val="20"/>
        </w:rPr>
        <w:t>2.14. Количество наружных ворот в здании для въезда и выезда из помещений хранения, постов ТО и ТР подвижного состава, расположенных на первом этаже, кроме помещения хранения легковых автомобилей, принадлежащих гражданам, следует принимать при количестве автомобилей: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14"/>
      <w:bookmarkEnd w:id="18"/>
      <w:r>
        <w:rPr>
          <w:rFonts w:cs="Arial" w:ascii="Arial" w:hAnsi="Arial"/>
          <w:sz w:val="20"/>
          <w:szCs w:val="20"/>
        </w:rPr>
        <w:t>до 25 включительно - одни ворота;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св.25 до 100 - двое ворот;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св.100 - двое ворот и дополнительно одни ворота на каждые последующие полные или неполные 100 автомобилей.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наружных ворот для въезда и выезда из помещения хранения, постов ТО и ТР подвижного состава, расположенного на 1-м этаже, кроме помещения с одними наружными воротами, допускается уменьшать на одни ворота при условии возможности въезда и выезда через одно смежное помещение, обеспеченное нормативным количеством наружных ворот, рассчитанным на общую численность автомобилей в этих помещениях.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зданиях предприятия, где предусмотрено хранение подвижного состава, помещения ТО и ТР могут размещаться только на первом и последнем этажах без транзитного движения автомобилей по этажам (при изолированных рампах).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 В многоэтажных зданиях для въезда и выезда подвижного состава со второго и вышерасположенных этажей дополнительно к количеству наружных ворот, рассчитанных для выезда с первого этажа, следует предусматривать одни наружные ворота на каждую полосу движения по рампам и одни ворота на каждые два стационарных или передвижных лифта. Изолированные рампы должны иметь непосредственный выезд наружу.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применении неизолированных рамп в случаях, оговоренных в </w:t>
      </w:r>
      <w:hyperlink w:anchor="sub_2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п.2.9</w:t>
        </w:r>
      </w:hyperlink>
      <w:r>
        <w:rPr>
          <w:rFonts w:cs="Arial" w:ascii="Arial" w:hAnsi="Arial"/>
          <w:sz w:val="20"/>
          <w:szCs w:val="20"/>
        </w:rPr>
        <w:t xml:space="preserve">, допускается осуществить выезды подвижного состава с вышележащих этажей через помещение первого этажа, при этом к количеству ворот на 1-м этаже здания, оговоренных в </w:t>
      </w:r>
      <w:hyperlink w:anchor="sub_2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п.2.14</w:t>
        </w:r>
      </w:hyperlink>
      <w:r>
        <w:rPr>
          <w:rFonts w:cs="Arial" w:ascii="Arial" w:hAnsi="Arial"/>
          <w:sz w:val="20"/>
          <w:szCs w:val="20"/>
        </w:rPr>
        <w:t>, следует дополнительно принимать одни наружные ворота на каждую полосу движения по рампам.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2.16. Из помещений хранения подвижного состава, расположенных в подвальном и цокольном этажах, следует предусматривать рассредоточенные выезды непосредственно наружу в количестве, указанном в </w:t>
      </w:r>
      <w:hyperlink w:anchor="sub_2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пп.2.14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2.25.</w:t>
        </w:r>
      </w:hyperlink>
      <w:r>
        <w:rPr>
          <w:rFonts w:cs="Arial" w:ascii="Arial" w:hAnsi="Arial"/>
          <w:sz w:val="20"/>
          <w:szCs w:val="20"/>
        </w:rPr>
        <w:t xml:space="preserve"> Въезд (выезд) автомобилей из цокольного или подвального этажей здания через первый этаж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2.17. Количество наружных ворот в зданиях с помещениями хранения легковых автомобилей, принадлежащих гражданам, вне зависимости от типа и этажности здания, кроме подземных, следует принимать при количестве автомобилей: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 50 включительно - одни ворота;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св.50 до 200 - двое ворот;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св.200 - двое ворот и дополнительно одни ворота на каждые последующие полные или неполные 200 автомобилей.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2.18. Размеры наружных ворот для въезда и выезда подвижного состава следует принимать с учетом габаритов приближения, указанных в Общесоюзных нормах технологического проектирования предприятий автомобильного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Управление наружными воротами, предназначенными для въезда и выезда подвижного состава с поточных линий ЕО, ТО-1 и ТО-2, должно быть сблокировано с работой транспортных устройств (конвейеров) и с управлением воздушно-тепловыми завесами.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2.19. Наружные ворота могут быть использованы в качестве эвакуационных выходов при следующих условиях: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устройстве любого типа ворот при наличии калиток без порогов или с порогами высотой не более 0,1 м. Размеры калиток и их размещение должны отвечать требованиям, предъявляемым к эвакуационным выходам.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Расположение ворот в помещениях хранения, постов ТО и ТР (при количестве ворот более единицы) должно быть рассредоточенным.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20"/>
      <w:bookmarkEnd w:id="19"/>
      <w:r>
        <w:rPr>
          <w:rFonts w:cs="Arial" w:ascii="Arial" w:hAnsi="Arial"/>
          <w:sz w:val="20"/>
          <w:szCs w:val="20"/>
        </w:rPr>
        <w:t>2.20. Эвакуационные выходы из помещений вентиляционных камер, расположенных на антресолях и вставках (встройках) в одноэтажных зданиях I, II, IlIa степеней огнестойкости, при отсутствии в них масляных и других сгораемых фильтров, допускается предусматривать на внутренние открытые стальные наклонные лестницы, размещаемые в помещениях хранения, постов ТО и ТР подвижного состава и в помещениях категории В, Г и Д пожарной 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20"/>
      <w:bookmarkEnd w:id="20"/>
      <w:r>
        <w:rPr>
          <w:rFonts w:cs="Arial" w:ascii="Arial" w:hAnsi="Arial"/>
          <w:sz w:val="20"/>
          <w:szCs w:val="20"/>
        </w:rPr>
        <w:t>Эвакуационные выходы из помещений таких вентиляционных камер, расположенных в многоэтажных зданиях, допускается предусматривать через указанные помещения.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Помещения хранения подвижного состава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2.21. Для легковых автомобилей, принадлежащих гражданам, допускается устройство изолированных блоков с непосредственным выездом наружу, для каждого автомобиля при условии их размещения в одноэтажных зданиях I, II и IlIa степеней огнестойкости с глухими противопожарными перегородками 2-го типа между боксами. Допускается размещать боксовые гаражи-стоянки в 2-этажных зданиях I и II степеней огнестойкости с глухими противопожарными перегородками 2-го типа и перекрытиями 3-го типа при условии обеспечения непосредственного выезда автомобиля из каждого бокса наружу.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зданиях гаражей-стоянок легковых автомобилей, принадлежащих гражданам, допускается устройство сетчатых ограждений для каждого места хранения автомобиля независимо от вместимости и этажности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22"/>
      <w:bookmarkEnd w:id="21"/>
      <w:r>
        <w:rPr>
          <w:rFonts w:cs="Arial" w:ascii="Arial" w:hAnsi="Arial"/>
          <w:sz w:val="20"/>
          <w:szCs w:val="20"/>
        </w:rPr>
        <w:t>2.22. В отдельных изолированных помещениях должно предусматриваться хранение каждой из следующих групп подвижного состава: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22"/>
      <w:bookmarkEnd w:id="22"/>
      <w:r>
        <w:rPr>
          <w:rFonts w:cs="Arial" w:ascii="Arial" w:hAnsi="Arial"/>
          <w:sz w:val="20"/>
          <w:szCs w:val="20"/>
        </w:rPr>
        <w:t>а) для перевозки ядовитых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для перевозки инфицирующих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для перевозки горюче-смазочных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для перевозки фекальных жидкостей и мусора.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Помещения хранения подвижного состава групп а, б, г допускается предусматривать в производственных и складских зданиях I, II и IlIa степеней огнестойкости и отделять от других помещений глухими противопожарными стенами 2-го типа и перекрытиями 3-го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Помещения хранения подвижного состава группы в в количестве 10 автомобилей и общей емкостью автоцистерн до 30 м3 допускается предусматривать в пристройках к одноэтажным производственным зданиям не ниже II степени огнестойкости и отделять их от других помещений глухими противопожарными стенами 2-го типа или в отдельно стоящих зданиях.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обеспечения взрывопожаробезопасности в помещениях хранения подвижного состава группы в следует предусматривать: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размещение этих помещений у наружных стен с обеспечением естественного проветривания не менее однократного воздухообмена в час;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устройство вытяжной вентиляции в соответствии с </w:t>
      </w:r>
      <w:hyperlink w:anchor="sub_4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п.4.15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световой и звуковой сигнализации от газоанализаторов перед въездом (выездом) в помещение при образовании взрывоопасной концентрации и работе вытяжной вентиляции.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2.23. Помещения хранения подвижного состава допускается проектировать без естественного освещения или с недостаточным по биологическому действию естественным освещением.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2.24. Подземные гаражи-стоянки следует проектировать одноэтажными и допускается располагать их: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незастроенной территории - под проездами, дорогами, площадями, скверами, газонами и другими площадками;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 общественными зданиями, кроме зданий учреждений, оговоренных в СНиП 2.07.01-89;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 жилыми зданиями - только для легковых автомобилей, принадлежащих гражданам в соответствии со СНиП 2.08.01-89;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 производственными зданиями не ниже II степени огнестойкости предприятий с категориями помещений В, Г и Д по пожарной 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Подземный гараж-стоянка - это помещение, связанное с хранением автомобилей в подвальном этаже, а также в цокольном этаже с отметкой верха перекрытия не выше 2 метров от уровня планировочной отметки земли.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25"/>
      <w:bookmarkEnd w:id="23"/>
      <w:r>
        <w:rPr>
          <w:rFonts w:cs="Arial" w:ascii="Arial" w:hAnsi="Arial"/>
          <w:sz w:val="20"/>
          <w:szCs w:val="20"/>
        </w:rPr>
        <w:t>2.25. При проектировании подземных гаражей-стоянок следует соблюдать следующие требования: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25"/>
      <w:bookmarkEnd w:id="24"/>
      <w:r>
        <w:rPr>
          <w:rFonts w:cs="Arial" w:ascii="Arial" w:hAnsi="Arial"/>
          <w:sz w:val="20"/>
          <w:szCs w:val="20"/>
        </w:rPr>
        <w:t>в гаражах-стоянках допускается размещение помещений только для хранения автомобилей;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гаражи-стоянки следует разделять противопожарными перегородками 1-го типа на секции вместимостью не более 100 автомобилей и глухой противопожарной перегородкой 1-го типа на каждые 200 автомобилей.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Каждая секция должна иметь не менее 2 рассредоточенных ворот для выезда (не допускается предусматривать 2 выезда через одну смежную секцию);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каждая секция гаража-стоянки должна иметь не менее двух эвакуационных выходов для людей;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каждая секция гаража-стоянки должна иметь окна размером не менее 0,75х1,2 м, расположенные в приямках, или шахты дымоудаления;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общая площадь окон или шахт должна быть не менее 0,2% от площади пола секции;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помещениях подземных гаражей-стоянок для удаления дыма допускается использовать вытяжную вентиляцию с механическим побуждением, если она отвечает требованиям, предъявляемым к аварийной противодымной вентиляции;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строительные конструкции гаражей-стоянок должны обеспечивать огнестойкость сооружения не ниже II степени;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помещения гаражей-стоянок, расположенные под зданиями, должны быть изолированы от первого этажа здания и других смежных помещений подвала иного назначения глухими противопожарными перегородками 1-го типа и перекрытиями 2-го типа;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выезды из подземных гаражей-стоянок должны быть обособленными.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2.26. В подземных гаражах-стоянках не допускается хранение автомобилей для перевозки фекальных жидкостей и мусора, ядовитых, инфицирующих и горюче-смазочных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2.27. Выезды и въезды подземных гаражей-стоянок должны находиться на расстоянии от зданий в соответствии с требованиями СНиП 2.07.01-89.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Производственно-складские помещения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2.28. Для выполнения отдельных видов или группы работ ТО и ТР подвижного состава, устанавливаемых технологической частью проекта, с учетом их противопожарной опасности и санитарных требований следует предусматривать отдельное помещение, выделенное противопожарными перегородками и перекрытиями в зависимости от степени огнестойкости здания согласно СНиП 2.09.02-85.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предприятиях при количестве автомобилей I, II и III категорий до 200 включительно и количестве автомобилей IV категории до 50 включительно, а также на СТОА с количеством постов ТО и ТР до 10 включительно работы, связанные с ремонтом агрегатов, слесарно-механические, электротехнические и радиоремонтные, работы по ремонту инструмента, ремонту и изготовлению технологического оборудования, приспособлений и производственного инвентаря допускается производить в одном помещении с постами ТО и ТР подвижного состава, изолированными от других помещений противопожарной перегородкой 1-го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Шиномонтажные работы допускается производить в помещении постов ТО и ТР.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Ha СТОА с количеством постов ТО и ТР до 10 включительно в помещении постов ТО и ТР допускается размещать посты для ремонта кузовов с применением сварки при условии, что указанные посты должны быть ограждены сплошными несгораемыми экранами высотой 2,5 м от пола и обеспечены централизованным газоснабжением.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Проемы между помещениями моечных работ комплекса ЕО и смежными с ними помещениями хранения, постов ТО и ТР подвижного состава допускается заполнять водонепроницаемыми шторами.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Камеры для мойки автомобилей I категории допускается размещать в помещении постов ТО и ТР подвижного состава.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2.29. Помещения для выполнения окрасочных работ следует проектировать в соответствии с "Правилами и нормами техники безопасности, пожарной безопасности и производственной санитарии для окрасочных цехов", утвержденными Минхимнефтемашем.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размещении в помещении окрасочных работ окрасочно-сушильных камер, работающих на жидком и газообразном топливе ("АФИТ" ВНР и др.), предусматривать отдельное помещение теплогенераторной, которое следует располагать у наружной стены с выходом наружу и отделять от других помещений противопожарными перегородками 1-го типа и перекрытиями 3-го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2.30. Для хранения запасных частей и материалов, указанных ниже в каждом подпункте, следует предусматривать отдельное помещение, выгороженное противопожарными перегородками и перекрытиями в зависимости от степени огнестойкости здания: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двигателей, агрегатов, узлов, деталей, непожароопасных материалов, металлов, инструмента, ценного утиля (цветной металл и т.п.);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автомобильных шин (камер и покрышек);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смазочных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лакокрасочных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твердых сгораемых материалов (бумага, картон, ветошь).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Помещение для хранения автомобильных шин площадью более 50 м2 должно располагаться у наружной стены здания с оконным проемом.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2.31. Участки для выполнения сварочных работ должны обеспечиваться централизованным снабжением газом. Прокладка газовых коммуникаций должна предусматриваться только в пределах помещений сварочного участка.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Хранение наполненных и порожних баллонов кислорода и ацетилена в количестве 10 штук включительно каждого наименования допускается производить в отдельных металлических шкафах, устанавливаемых в простенках между оконными или дверными проемами снаружи производственных зданий с расстоянием не менее 0,5 м от шкафа до края простенка.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2.32. Помещение для хранения смазочных материалов с размещением емкостей для свежих и отработавших масел и смазок и насосного оборудования для их транспортировки следует располагать у наружной стены здания с непосредственным выходом наружу.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помещении постов ТО и ТР подвижного состава допускается хранение свежих и отработавших смазочных масел в резервуарах общей емкостью не более 5 м3, размещаемых в помещении или в приямке, а также установка насосного оборудования для транспортировки смазочных материалов.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Административные и бытовые помещения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2.33. При проектировании административных и бытовых помещений предприятий по обслуживанию автомобилей должны соблюдаться требования СНиП 2.09.04-87 и настоящих ВСН.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2.34. Для хранения одежды водителей легковых автомобилей, водителей и кондукторов автобусов при численности работающих в наиболее многочисленной смене 150 чел. и более следует предусматривать гардеробные с обслуживанием и количеством мест на вешалках, равным их списочной численности; при численности менее 150 чел. хранение одежды следует предусматривать в шкафах.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2.35. Для хранения одежды водителей группы 16, уличной и домашней одежды водителей групп 1в и III допускается предусматривать гардеробные с обслуживанием и количеством мест на вешалках, равным их списочной численности; гардеробные спецодежды для групп 1в и III с хранением в шкафах должны размещаться смежно с гардеробными уличной и домашней одежды.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2.36. Количество душевых сеток для водителей грузовых автомобилей, умывальников, унитазов и писсуаров для всех водителей и кондукторов следует принимать из расчета 50% от наибольшей их численности, возвращающихся в предприятие в течение одного часа; группы санитарных характеристик водителей и кондукторов следует принимать в соответствии с "Перечнем профессий, работающих на предприятиях по обслуживанию автомобилей и авторемонтных предприятиях с отнесением их к группам производственных процессов", утвержденным Минавтотрансом РСФСР.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2.37. В составе бытовых помещений в соответствии с заданием на проектирование допускается предусматривать парильные отделения ("сауны"), которые должны размещаться в соответствии со СНиП 2.09.04-87.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мест в парильной при ее размещении в составе гардеробного блока следует принимать из расчета 1 место на 4 душевые сетки в душевой.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Раздевальные при парильных отделениях следует принимать из расчета 1,8 м2 на 1 место.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2.38. Площадь парильного помещения следует принимать из расчета 1,5 м2 на 1 место, но не менее 6 м2, вместимость парильного помещения должна быть не более 8 мест. Парильное помещение должно сообщаться с душевой и комнатой отдыха (из расчета 3 м2 на 1 место в парильной, но не менее 12 м2) через преддушевую.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2.39. При парильных помещениях допускается устройство микробассейнов из расчета 4 м2 на каждые 4 чел., пользующихся парильной. Вход в помещение микро-бассейна должен предусматриваться через преддушевую.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2.40. Количество посадочных мест в столовых и буфетах следует принимать в зависимости от численности работающих в наиболее многочисленной смене с учетом 10% численности водителей и кондукторов, работающих в этой смене. При необходимости организации общественного питания более 10% численности водителей и кондукторов, их расчетное количество должно определяться заданием на проектирование.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2.41. Для организации питания работающих в вечерней и ночной сменах при численности работающих в одной из этих смен 30 чел. и более следует предусматривать буфет с отпуском горячих блюд, при численности менее 30 чел. - комнату приема пищи.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2.42. При столовых необходимо предусматривать диетическое питание из расчета 20% от общего числа мест в обеденном зале.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2.43. На предприятиях с численностью работающих менее 1000 чел. помещения торговли и службы быта следует предусматривать в соответствии с заданием на проектирование.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2.44. На предприятиях с численностью работающих более 500 чел. рекомендуется организация спортивно-оздоровительных комплексов в составе центров здоровья, площадок для занятий игровыми видами спорта (волейбол, баскетбол и др.), а также спортивных залов и плавательных бассейнов, которые могут предусматриваться в соответствии с заданиями на проектирование. При проектировании спортивно-оздоровительных комплексов должны соблюдаться требования ВСН 46-86 "Спортивные и физкультурно-оздоровительные сооружения. Нормы проектирования".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2.45. Для проведения лечебно-профилактической работы на предприятиях следует предусматривать центры здоровья, кабинеты здоровья и кабинеты предрейсового и послерейсового осмотра.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и площади указанных помещений приведены в табл.4.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          │Площадь, м2, при списочной численности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работающих на предприятии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300  │ св. 300 │ св. 500 │св. 1700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500 │ до 1700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├──┬────────────────────────────┼─────────┼─────────┼─────────┼─────────┤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1.│Центр здоровья:    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кабинет  гигиенической   и│         │         │   40    │   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лечебной   физкультуры   при│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норме площади на 1 чел. 5 м2│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кабинет    психологической│    -    │    -    │   20    │   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разгрузки          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физиотерапевтический      │    -    │    -    │   20    │   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кабинет            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кабинет массажа           │    -    │    -    │    -    │   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2.│Кабинет здоровья            │   18    │   35 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3.│Кабинет      предрейсового и│   12    │   12    │   18    │   18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послерейсового осмотра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     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├──┴────────────────────────────┴─────────┴─────────┴─────────┴─────────┤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Физиотерапевтические кабинеты в составе центра  здоровья следует│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предусматривать при отсутствии такого кабинета в составе здравпункта.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При численности работающих св. 500 чел. в кабинете гигиенической│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лечебной  физкультуры  следует  предусматривать  кабину  для  массажа│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8 м2.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При  кабинетах  гигиенической  и  лечебной  физкультуры  должны│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предусматриваться душевые (1 сетка на 10 чел.) и раздевальные  (1,3  м2│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 чел.).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2.46. Кабинеты здоровья на предприятии с численностью работающих св. 300 до 500 чел. должны предусматриваться при здравпункте.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2.47. Кабинет здоровья на предприятии с численностью работающих менее 300 чел. должен размещаться рядом с кабинетом предрейсового и послерейсового осмотров водителей.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2.48. Помещения, перечисленные в </w:t>
      </w:r>
      <w:hyperlink w:anchor="sub_24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пп.2.49-2.52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5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2.54-2.56</w:t>
        </w:r>
      </w:hyperlink>
      <w:r>
        <w:rPr>
          <w:rFonts w:cs="Arial" w:ascii="Arial" w:hAnsi="Arial"/>
          <w:sz w:val="20"/>
          <w:szCs w:val="20"/>
        </w:rPr>
        <w:t>, относятся к административным помещениям автотранспортных предприятий, при их проектировании следует соблюдать требования СНиП 2.09.04-87.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49"/>
      <w:bookmarkEnd w:id="25"/>
      <w:r>
        <w:rPr>
          <w:rFonts w:cs="Arial" w:ascii="Arial" w:hAnsi="Arial"/>
          <w:sz w:val="20"/>
          <w:szCs w:val="20"/>
        </w:rPr>
        <w:t>2.49. Кабинет предрейсового и послерейсового осмотров водителей следует размещать при помещении для оформления и выдачи путевых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49"/>
      <w:bookmarkEnd w:id="26"/>
      <w:r>
        <w:rPr>
          <w:rFonts w:cs="Arial" w:ascii="Arial" w:hAnsi="Arial"/>
          <w:sz w:val="20"/>
          <w:szCs w:val="20"/>
        </w:rPr>
        <w:t>2.50. Площадь помещения для оформления путевых документов (шоферской) следует принимать исходя из численности водителей и кондукторов, одновременно находящихся в помещении, и нормы 1 м2 на одного человека, но не менее 18 м2. Численность одновременно находящихся в шоферской следует принимать в количестве 25% от наибольшей численности водителей и кондукторов, выезжающих из предприятия в течение одного часа.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2.51. Площадь диспетчерской, размещаемой смежно с помещением для оформления путевых документов (шоферской) следует принимать из расчета 6 м2 на одного диспетчера, работающего в наиболее многочисленной смене.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2.52. Площадь помещения для дежурных водителей, при организации в предприятии круглосуточного дежурства, следует принимать исходя из расчетной численности дежурного персонала и нормы 3 м2 на одного человека, но не менее 12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2.53. Площадь помещения для временного отдыха водителей и кондукторов, при необходимости выпуска и возврата подвижного состава в ночное время суток, следует принимать исходя из расчетной численности и нормы 6 м2 на одного человека; указанные помещения должны размещаться в административных или бытовых зданиях не выше 2-го этажа.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54"/>
      <w:bookmarkEnd w:id="27"/>
      <w:r>
        <w:rPr>
          <w:rFonts w:cs="Arial" w:ascii="Arial" w:hAnsi="Arial"/>
          <w:sz w:val="20"/>
          <w:szCs w:val="20"/>
        </w:rPr>
        <w:t>2.54. Площадь помещения механиков контрольно-пропускного пункта предприятия следует принимать из расчета 4 м2 на одного работающего в наиболее многочисленной смене, но не менее 9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54"/>
      <w:bookmarkEnd w:id="28"/>
      <w:r>
        <w:rPr>
          <w:rFonts w:cs="Arial" w:ascii="Arial" w:hAnsi="Arial"/>
          <w:sz w:val="20"/>
          <w:szCs w:val="20"/>
        </w:rPr>
        <w:t>2.55. Площадь кабинета безопасности движения следует принимать при списочной численности водителей: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101 до 500 чел. - до 24 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св.500 до 1000 чел. - до 36 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св.1000 чел. - до 54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списочной численности до 100 водителей включительно кабинет безопасности движения допускается совмещать с кабинетом охраны труда.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2.56. Площадь кабинета профориентации следует принимать по списочному количеству автомобилей в предприятии: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св.150 до 500 - до 18 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св.500 до 1000 - до 24 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св.1000 - до 36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2.57. Вместимость залов собраний на предприятиях следует принимать с учетом водителей и кондукторов, работающих в наиболее многочисленной смене.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" w:name="sub_3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3. Водоснабжение и канализация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" w:name="sub_3"/>
      <w:bookmarkStart w:id="31" w:name="sub_3"/>
      <w:bookmarkEnd w:id="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При проектировании водоснабжения и канализации предприятий по обслуживанию автомобилей должны соблюдаться требования СНиП 2.04.02-84, 2.04.03-85, 2.04.01-85 и настоящих ВСН.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Расходы воды на хозяйственно-питьевые нужды для водителей и кондукторов следует определять из расчета явочной численности персонала и нормы расхода на одного человека, указанной в табл.5.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 воды        │    Норма расхода на одного человека, л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водителя и кондуктора │ водителя грузового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автобуса, водителя  │     автомобиля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легкового автомобиля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├───────────┬──────────┼──────────┬──────────┤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смену  │  в час   │ в смену  │  в час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Общий расход воды         │    15     │    4     │    25    │   9,4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│ 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горячей воды            │     5     │    1,2   │    10    │   4,4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└──────────────────────────┴───────────┴──────────┴──────────┴──────────┘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При определении расчетного расхода воды на пожаротушение, расходы воды на мойку подвижного состава, деталей и технологического оборудования, прием душа, мытье полов и поливку территории учитывать не следует.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Расчетный расход воды на наружное пожаротушение площадок хранения автомобилей следует принимать по табл.6.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Категория автомобилей │   Расход воды на наружное пожаротушение при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количестве автомобилей, л/с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200 вкл.      │       более 200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   │           5           │          10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и III        │          10           │          15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IV           │          15           │          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хранении на открытой площадке смешанного парка подвижного состава расход воды на наружное пожаротушение следует определять для общего количества автомобилей по среднеарифметической норме, установленной для автомобилей каждой категории.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размещении производств под навесом расход воды на наружное пожаротушение следует принимать по табл.6 из расчета общего количества рабочих постов или мест хранения, приравнивая их к количеству мест открытого хранения автомобилей. Устанавливать пожарные краны при этом не требуется.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Расчетный расход воды на наружное пожаротушение ТЗП и площадок для размещения передвижных топливозаправочных средств следует принимать в размере 10 л/с.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размещении ТЗП вне территории АТП тушение пожара допускается предусматривать из противопожарных резервуаров. На ТЗП, расположенных на расстоянии не более 250 м от сетей противопожарного водопровода, противопожарные резервуары не должны предусматриваться; в этом случае ТЗП должна обеспечиваться, кроме средств пожаротушения, двумя углекислотными огнетушителями.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линейных ТЗП, располагаемых вне населенных мест и в населенных местах, где отсутствует противопожарный водопровод, не предусматривается противопожарное водоснабжение (в том числе и резервуары). Для тушения необходимо предусматривать первичные средства пожаротушения. При наличии на расстоянии менее 250 м от ТЗП естественных источников к ним должен быть предусмотрен подъезд и площадка для пожарных машин.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 Системы прямоточного и оборотного водоснабжения предприятий следует относить по степени обеспеченности подачи воды к III категории, за исключением элементов системы водоснабжения, связанных с пожаротушением (водоводы, насосные станции, резервуары противопожарного запаса воды), относящихся к I категории.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 Для технологических процессов с одинаковыми требованиями к качеству воды и близкими по характеристике загрязнениями, вносимыми в воду, следует предусматривать системы оборотного водоснабжения в виде отдельных замкнутых циклов для мойки подвижного состава, мойки агрегатов, узлов и деталей, окраски подвижного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Стабилизационную обработку воды в системах оборотного водоснабжения допускается не предусматривать.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 Использование для производственного водоснабжения воды питьевого качества допускается в виде исключения при отсутствии технического водопровода и при технико-экономическом обосновании нецелесообразности устройства системы оборотного водоснабжения.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3.9. Потери воды при производстве моечных процессов следует принимать в размере 10-15% от общей потребности воды, определяемой в технологической части проекта.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3.10. При применении системы оборотного водоснабжения для мойки легковых автомобилей и автобусов на заключительной стадии моечного процесса следует предусматривать обмыв наружных поверхностей их кузовов свежей технической водой или, при отсутствии технического водопровода, водой питьевого качества.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3.11. Для очистки сточных вод от постов санитарной обработки автомобилей, перевозящих пищевые продукты, следует предусматривать самостоятельные очистные сооружения оборотного водоснабжения со сбросом излишков воды при ополаскивании водой питьевого качества в сеть бытовой канализации.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3.12. Для очистки сточных вод от мойки автомобилей, перевозящих фекальные жидкости и мусор, ядовитые материалы и инфицирующие материалы, следует предусматривать отдельные для каждого типа подвижного состава очистные сооружения со сбросом сточных вод после очистки в сеть бытовой канализации.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3.13. Производственные сточные воды, содержащие нефтепродукты, тетраэтилсвинец, взвешенные вещества, краску, кислоты и щелочи, должны очищаться до поступления их в наружную канализационную сеть на местных установках.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Очистные сооружения производственных сточных вод предприятий автомобильного транспорта могут быть отдельно стоящими или размещаться внутри производственных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Расстояние от отдельно стоящих подземных очистных сооружений для сточных вод, не содержащих горючих и трудногорючих веществ, до зданий и сооружений предприятий автомобильного транспорта не нормируется.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Расстояние от отдельно стоящих подземных очистных сооружений для нефтесодержащих, краскосодержащих и поверхностных сточных вод следует принимать не менее 6 м до зданий и сооружений I, II и IlIa степеней огнестойкости и 9 м до зданий и сооружений III, IIIб, IV, IVa и V степеней огнестойкости. Данные расстояния не нормируются, если стена здания, обращенная в сторону очистных сооружений, является противопожарной.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предусматривать в составе производственного здания предприятия отдельные помещения для размещения оборудования закрытого типа (без открытой поверхности) для очистки: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сточных вод от мойки автомобилей и сточных вод, содержащих моющие растворы, производительностью не более 30 л/с с удельным содержанием уловленных нефтепродуктов не более 10 кг с 1 м2 водяной поверхности и общей площади поверхности закрытых резервуаров не более 120 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краскосодержащих сточных вод;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кислощелочных сточных вод;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сточных вод, содержащих механические примеси.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Указанные помещения должны отделяться от других производственных помещений противопожарными перегородками 1-го типа и перекрытиями 2-го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3.14. Приемные резервуары закрытого типа (без открытой поверхности) для производственных сточных вод вместимостью не более 10-минутной производительности насоса, откачивающего эти сточные воды на очистные сооружения, и местные очистные сооружения производительностью до 20 м/сут допускается размещать в производственных помещениях непосредственно у технологического оборудования, являющегося источником сбросной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3.15. На трубопроводах, подающих производственные сточные воды (нефтесодержащие, краскосодержащие и содержащие моющие растворы) на местные очистные сооружения, следует предусматривать гидрозатворы.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3.16. Сточные воды от мытья полов помещений хранения, постов ТО и ТР подвижного состава, включая посты заправки автомобильными маслами, следует направлять на подпитку очистных сооружений системы оборотного водоснабжения мойки подвижного состава или в дождевую канализацию.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3.17. Для защиты канализационной сети и очистных сооружений предприятия от засорения при поступлении сточных вод от мойки автомобилей и постов подготовки к окраске подвижного состава следует предусматривать специальные устройства: лотки (в пределах помещения), колодцы или приямки с защитными решетками.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3.18. В канавах мойки подвижного состава следует предусматривать водоотводные лотки с уклоном не менее 3%. Пол канавы должен иметь уклон не менее 3% в сторону лотка.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3.19. Самотечный водопровод отвода сточных вод от мойки подвижного состава должен иметь уклон не менее 3% и диаметр не менее 150 мм при применении ручной шланговой мойки и не менее 200 мм при применении механизированной мойки подвижного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3.20. Трапы и колодцы для приема сточных вод от мытья полов в помещениях хранения, постов ТО и ТР подвижного состава и дождеприемные колодцы для приема поверхностных сточных вод с площадок открытого хранения подвижного состава следует размещать на проездах и проходах между автомобилями.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3.21. Отвод поверхностных сточных вод с территории ТЗП следует производить в сеть дождевой канализации предприятия через приемный колодец с гидрозатвором без устройства местных очистных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3.22. Насосные станции для перекачки производственных сточных вод следует относить к III категории по степени надежности действия.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3.23. Очистные сооружения для очистки наиболее загрязненной части поверхностных сточных вод с площадок открытого хранения подвижного состава и с проездов территории предприятия следует рассчитывать на прием стоков от малоинтенсивных часто повторяющихся дождей с периодом однократного превышения расчетной интенсивности 0,05 года; или на аккумуляцию с последующей очисткой стоков после выпадения дождя слоем 10 мм, а также на прием стоков от таяния снега и мытья территории.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3.24. Концентрацию взвешенных веществ в поверхностных сточных водах следует принимать по рекомендуемому приложению.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3.25. Очистку поверхностных сточных вод допускается производить в очистных сооружениях для сточных вод от мойки подвижного состава при условии их сбора в регулирующем резервуаре и подачи на очистку в разное время суток с работой мойки подвижного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3.26. Очистные сооружения, предназначенные для очистки производственных и поверхностных сточных вод, производительностью до 10 л/с включительно допускается предусматривать односекционными.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3.27. Степень очистки производственных сточных вод, сбрасываемых в сеть бытовой канализации, должна удовлетворять требованиям "Правил приема производственных сточных вод в системы канализации населенных пунктов", утвержденных Минжилкомхозом РСФСР и согласованных Минздравом СССР, Минрыбхозом СССР, Минводхозом СССР и Госстроем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Степень очистки поверхностных сточных вод при сбросе их в водные объекты должна отвечать требованиям "Правил охраны поверхностных вод от загрязнения сточными водами", утвержденных Минводхозом СССР, Минздравом СССР и Минрыбхозом СССР, и "Правил санитарной охраны прибрежных вод и морей", утвержденных Минздравом СССР и согласованных Госстроем СССР, а также "Правил охраны от загрязнений прибрежных вод и морей", утвержденных Минводхозом СССР.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" w:name="sub_4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4. Отопление и вентиляция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" w:name="sub_4"/>
      <w:bookmarkStart w:id="34" w:name="sub_4"/>
      <w:bookmarkEnd w:id="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При проектировании отопления и вентиляции предприятий по обслуживанию автомобилей должны соблюдаться требования СНиП 2.04.05-86 и настоящих ВСН.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Расчетные температуры воздуха в холодный период в производственных зданиях следует принимать: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помещениях хранения подвижного состава - +5°С;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складских помещениях -+10°С;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остальных помещениях - по требованиям ГОСТ 12.1.005-76.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5" w:name="sub_176579988"/>
      <w:bookmarkEnd w:id="3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12.1.005-76 постановлением Госстандарта СССР от 29 сентября 1988 г. N 3388 утвержден и введен в действие с 1 января 1989 г. ГОСТ 12.1.005-88 "Общие санитарно-гигиенические требования к воздуху рабочей зоны"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6" w:name="sub_176579988"/>
      <w:bookmarkStart w:id="37" w:name="sub_176579988"/>
      <w:bookmarkEnd w:id="3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Отопление помещений хранения, постов ТО и ТР подвижного состава, как правило, следует предусматривать воздушное, совмещенное с приточной вентиляцией.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Отопление местными нагревательными приборами с гладкой поверхностью без оребрения допускается в помещениях хранения автомобилей в одноэтажных зданиях, объемом до 10000 м3 включительно, а также в помещениях хранения автомобилей в многоэтажных зданиях независимо от объема.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В помещениях хранения, постов ТО и ТР подвижного состава следует предусматривать дежурное отопление с применением: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приточной вентиляции, переключаемой на рециркуляцию во внерабочее время;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отопительно-рециркуляционных агрегатов;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воздушно-тепловых завес;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местных нагревательных приборов с гладкой поверхностью без оребрения.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Системы вентиляции и воздушного отопления, работающие с рециркуляцией, должны иметь автоматическое и дистанционное централизованное отключение (в объеме всего здания) при пожаре.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Устройства дистанционного централизованного отключения указанных систем следует размещать вне помещений с рециркуляцией воздуха - вблизи эвакуационных выходов из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Потребность в тепле на обогрев въезжающего в помещение подвижного состава следует принимать в количестве 0,029 Вт в час на 1 кг массы в снаряженном состоянии на один градус разницы температур наружного и внутреннего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Расход тепла на обогрев легковых автомобилей I категории в районах с расчетной наружной температурой наиболее холодной пятидневки -15°С и выше учитывать не следует.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Наружные ворота помещений хранения, постов ТО и ТР подвижного состава следует оборудовать воздушно-тепловыми завесами в районах со средней расчетной температурой наружного воздуха -15°С и ниже при следующих условиях: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количестве пять и более въездов или выездов в час, приходящихся на одни ворота в помещениях постов ТО и ТР подвижного состава;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расположении постов ТО на расстоянии 4 и менее метров от наружных ворот;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количестве 20 и более въездов и выездов в час, приходящихся на одни ворота в помещении хранения подвижного состава, кроме легковых автомобилей, принадлежащих гражданам;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хранении в помещении 50 и более легковых автомобилей, принадлежащих гражданам.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Включение и выключение воздушно-тепловых завес должно осуществляться автоматически.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 Для обеспечения требуемых условий воздушной среды в помещениях хранения, постов ТО и ТР подвижного состава следует предусматривать общеобменную приточно-вытяжную вентиляцию с механическим побуждением с учетом режима работы предприятия и количества вредных выделений, устанавливаемых в технологической части проекта.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4.8. В помещениях хранения подвижного состава, включая рампы, удаление воздуха следует предусматривать из верхней и нижней зон помещения поровну; подача приточного воздуха в помещение должна, как правило, осуществляться сосредоточенно вдоль проездов.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Воздуховоды для удаления воздуха из нижней зоны этажа допускается располагать в колесоотбойных устройствах (тротуарах).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4.9. В многоэтажных гаражах-стоянках, где этажи изолированы друг от друга и от рамп, приточные и вытяжные вентиляционные системы (вентилятор и воздуховоды) помещений для хранения автомобилей должны быть отдельными для каждого этажа. Приточные воздуховоды допускается перед вентилятором объединять в одну магистраль при условии установки в ответвлениях к этажам автоматических обратных клапанов. В многоэтажных гаражах, где этажи не изолированы друг от друга, допускается проектировать общие для всех этажей приточные и вытяжные вентиляционные системы помещений для хранения автомобилей.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4.10. В помещениях постов ТО и ТР подвижного состава удаление воздуха системами общеобменной вентиляции следует предусматривать из верхней и нижней зон поровну с учетом вытяжки из осмотровых канав, а подачу приточного воздуха - рассредоточенно в рабочую зону и в осмотровые канавы, а также в приямки, соединяющие осмотровые канавы, и в тоннели, предусматриваемые для выхода из проездных канав.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Температура приточного воздуха в осмотровые канавы, приямки и тоннели в холодный период года должна быть не ниже +16°С и не выше +25°С.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приточного и вытяжного воздуха на один кубический метр объема осмотровых канав, приямков и тоннелей следует принимать из расчета их десятикратного воздухообмена.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4.11. Системы вентиляции воздушного отопления для помещений хранения подвижного состава следует проектировать отдельными от аналогичных систем другого назначения.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4.12. В производственных помещениях, имеющих сообщение через двери и ворота без тамбура с помещениями хранения и постов ТО и ТР, объем приточного воздуха следует принимать с коэффициентом 1,05.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в помещениях хранения и постов ТО и ТР объем приточного воздуха должен быть соответственно уменьшен.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4.13. В помещениях постов ТО и ТР подвижного состава на постах, связанных с работой двигателей автомобилей, следует предусматривать местные отсосы.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удаляемого воздуха от работающих двигателей в зависимости от их мощности следует принимать: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 90 кВт (120 л.с.) включительно - 350 м3/ч;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св.90 до 130 кВт (120 до 180 л.с.) - 500 м3/ч;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св.130 до 175 кВт (180 до 240 л.с.) - 650 м3/ч;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св.175 кВт (240 л.с.) - 800 м3/.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автомобилей, подключаемых в системе местных отсосов с механическим удалением, не ограничивается.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размещении в помещении не более пяти постов для ТО и ТР автомобилей допускается проектировать местные отсосы с естественным удалением для автомобилей с мощностью не более 130 кВт (180 л.с.).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отработавших газов двигателей, прорывающихся в помещение, следует принимать: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шланговом отсосе - 10%;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открытом отсосе - 25%.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4.14. В помещениях неотапливаемых гаражей-стоянок вместимостью до 25 легковых автомобилей, принадлежащих гражданам, и в помещениях неотапливаемых стоянок для всех прочих автомобилей при выезде не более двух автомобилей в час через одни наружные ворота допускается предусматривать естественную вентиляцию.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помещениях неотапливаемых гаражей-стоянок с применением воздушного обогрева двигателей автомобилей допускается использовать естественный приток воздуха и удаление воздуха с механическим побуждением из нижней и верхней зон.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удалении воздуха от местных отсосов с помощью механической вентиляции температура его не должна превышать 80°С.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415"/>
      <w:bookmarkEnd w:id="38"/>
      <w:r>
        <w:rPr>
          <w:rFonts w:cs="Arial" w:ascii="Arial" w:hAnsi="Arial"/>
          <w:sz w:val="20"/>
          <w:szCs w:val="20"/>
        </w:rPr>
        <w:t>4.15. В помещениях хранения подвижного состава для перевозки горюче-смазочных материалов в количестве до 10 автомобилей и общей емкостью автоцистерн до 30 м3 следует предусматривать устройство механической вытяжной вентиляции в объеме трехкратного воздухообмена в взрывозащищенном исполнении с установкой резервных вентиляторов, автоматически включающихся при остановке основных.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415"/>
      <w:bookmarkEnd w:id="39"/>
      <w:r>
        <w:rPr>
          <w:rFonts w:cs="Arial" w:ascii="Arial" w:hAnsi="Arial"/>
          <w:sz w:val="20"/>
          <w:szCs w:val="20"/>
        </w:rPr>
        <w:t>4.16. Приемные устройства приточных вентиляционных систем должны располагаться на расстоянии не менее 12 м от ворот с количеством въездов и выездов более 10 автомобилей в час.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количестве въездов и выездов менее 10 автомобилей в час приемные устройства приточных вентиляционных систем могут располагаться на расстоянии не менее одного метра от ворот.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4.17. Вытяжные вентиляционные шахты из помещений подземных гаражей-стоянок, размещаемых под жилыми и общественными зданиями, следует выводить на высоту не менее 2 м над уровнем крыши наиболее высокого здания, расположенного в радиусе 15 м от вытяжной шахты и должны выполняться из негорючих материалов с пределом огнестойкости 0,75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указанных гаражей-стоянок объем приточного воздуха следует предусматривать на 20% менее объема удаляемого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Вытяжные вентиляционные шахты из помещений подземных гаражей-стоянок, разрешаемых на незастроенной территории (под проездами, дорогами, скверами и другими площадками), должны предусматриваться высотой не менее 3 м над уровнем земли и размещаться на расстоянии не менее 15 м от жилых и общественных зданий, детских игровых площадок, спортивных площадок и мест отдыха населения.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4.18. Системы вытяжной вентиляции помещений для размещения окрасочного и аккумуляторного отделений (участков) не допускается объединять между собой и с системами вытяжной вентиляции других помещений.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419"/>
      <w:bookmarkEnd w:id="40"/>
      <w:r>
        <w:rPr>
          <w:rFonts w:cs="Arial" w:ascii="Arial" w:hAnsi="Arial"/>
          <w:sz w:val="20"/>
          <w:szCs w:val="20"/>
        </w:rPr>
        <w:t>4.19. В помещениях хранения подвижного состава без естественного освещения или при расстоянии от окон до наиболее удаленной точки помещения, превышающем 30 м, следует предусматривать вытяжные шахты или открываемые окна в верхней части помещения для дымоудаления общей площадью не менее 0,2% от площади пола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419"/>
      <w:bookmarkEnd w:id="41"/>
      <w:r>
        <w:rPr>
          <w:rFonts w:cs="Arial" w:ascii="Arial" w:hAnsi="Arial"/>
          <w:sz w:val="20"/>
          <w:szCs w:val="20"/>
        </w:rPr>
        <w:t>Конструкция вытяжных шахт должна исключить возможность проникновения дыма с одного этажа на другой за счет устройства огнезадерживающих клапанов с управлением от системы противопожарной автоматики и дистанционным ручным управлением, расположенных у выходов из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шахт следует принимать из расчета удаления дыма с площади помещения радиусом не менее 30 м от каждой шахты.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Предел огнестойкости ограждающих конструкций шахт дымоудаления должен быть не ниже 1 ч, огнезадерживающих клапанов - не ниже 0,6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4.20. Транзитные воздуховоды в многоэтажных зданиях за пределами обслуживаемого этажа или помещения, выделенного противопожарными перегородками, следует проектировать с пределом огнестойкости 0,5 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5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5. Электротехнические устройства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" w:name="sub_5"/>
      <w:bookmarkStart w:id="44" w:name="sub_5"/>
      <w:bookmarkEnd w:id="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При проектировании электротехнических устройств предприятий по обслуживанию автомобилей должны соблюдаться требования Правил устройства электроустановок (ПУЭ) и настоящих ВСН.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По обеспечению надежности электроснабжения потребители предприятий следует относить к следующим категориям: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1-я категория - электроприемники систем автоматического контроля воздушной среды, аварийного эвакуационного освещения, сигнализации и вытяжной вентиляции во взрывозащищенном исполнении, приточной вентиляции, указанных в </w:t>
      </w:r>
      <w:hyperlink w:anchor="sub_2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пп.2.20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4.15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7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7.9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7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7.10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7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7.13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7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7.14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7.17.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Категорирование надежности электроснабжения систем инженерного оборудования зданий и сооружений (автоматическая сигнализация, автоматическое пожаротушение, дымоудаление и пр.) определяется требованиями соответствующих глав СНиПов.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документальном подтверждении электроснабжающей организации о невозможности обеспечения электроснабжения по 1-й категории надежности допускается осуществлять питание указанных потребителей от одного источника: от разных трансформаторов двухтрансформаторной подстанции или двух близлежащих однотрансформаторных подстанций, подключенных к разным питающим линиям, проложенным по разным трассам с устройством автоматического ввода резерва (АВР) на стороне низкого напряжения.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2-я категория - электроприводы лифтов для перемещения автомобилей, осуществляемого только с помощью лифтов;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электроприводы механизмов открывания ворот без ручного привода и аварийное освещение стоянок автомобилей, постоянно готовых к выезду;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3-я категория - все остальные электропотребители технологического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Освещение осмотровых канав следует предусматривать светильниками с люминесцентными лампами со степенью защиты не ниже УР5Х по ГОСТ 17677-82Е и ГОСТ 14254-80. Ниши для установки указанных светильников должны быть защищены от механических повреждений.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6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6. Автоматическое пожаротушение</w:t>
        <w:br/>
        <w:t>и автоматическая пожарная сигнализация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6"/>
      <w:bookmarkStart w:id="47" w:name="sub_6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61"/>
      <w:bookmarkEnd w:id="48"/>
      <w:r>
        <w:rPr>
          <w:rFonts w:cs="Arial" w:ascii="Arial" w:hAnsi="Arial"/>
          <w:sz w:val="20"/>
          <w:szCs w:val="20"/>
        </w:rPr>
        <w:t>6.1. Установками автоматического пожаротушения должны быть оборудованы помещения хранения, постов ТО и ТР (кроме постов мойки), диагностирования и регулировочных работ подвижного состава, размещаемых: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61"/>
      <w:bookmarkEnd w:id="49"/>
      <w:r>
        <w:rPr>
          <w:rFonts w:cs="Arial" w:ascii="Arial" w:hAnsi="Arial"/>
          <w:sz w:val="20"/>
          <w:szCs w:val="20"/>
        </w:rPr>
        <w:t>а) в одноэтажных зданиях I и II степеней огнестойкости при общей площади помещений 7000 м2 и более;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то же 3600 м2 для помещений хранения автобусов II и III категорий, а также при смешанном хранении более 50% автобусов;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в зданиях IlIa и IIIб степеней огнестойкости при общей площади этих помещений 3600 м2 и более;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в зданиях III, IV и IVa степеней огнестойкости при общей площади этих помещений 2000 м2 и более;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д) в зданиях для подвижного состава, перевозящего горюче-смазочные материалы, оговоренного в </w:t>
      </w:r>
      <w:hyperlink w:anchor="sub_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п.2.22</w:t>
        </w:r>
      </w:hyperlink>
      <w:r>
        <w:rPr>
          <w:rFonts w:cs="Arial" w:ascii="Arial" w:hAnsi="Arial"/>
          <w:sz w:val="20"/>
          <w:szCs w:val="20"/>
        </w:rPr>
        <w:t>, независимо от площади;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в зданиях в два и более этажей независимо от площади.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не предусматривать автоматического пожаротушения для 2-этажных гаражей-стоянок боксового типа для легковых автомобилей, принадлежащих гражданам,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ж) в подвальных и цокольных этажах зданий, а также под мостами независимо от площади.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62"/>
      <w:bookmarkEnd w:id="50"/>
      <w:r>
        <w:rPr>
          <w:rFonts w:cs="Arial" w:ascii="Arial" w:hAnsi="Arial"/>
          <w:sz w:val="20"/>
          <w:szCs w:val="20"/>
        </w:rPr>
        <w:t>6.2. Автоматическим пожаротушением должны быть обеспечены также складские помещения для хранения автомобильных шин площадью 750 м2 и более, смазочных материалов площадью 500 м2 и более, складские помещения хранения смазочных материалов в подвальных и цокольных этажах площадью более 200 м2. Площадь помещения следует определять между противопожарными перегородками 1-го типа.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62"/>
      <w:bookmarkStart w:id="52" w:name="sub_62"/>
      <w:bookmarkEnd w:id="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Автоматическое пожаротушение помещений окрасочных работ, краскоприготовительной и хранения лакокрасочных материалов следует предусматривать в соответствии с "Правилами и нормами техники безопасности, пожарной безопасности и производственной санитарии для окрасочных цехов", утвержденными Минхимнефтемашем.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Выбор средств автоматического пожаротушения (водяное, пенное, газовое, порошковое и т.п.) определяется требованиями технологии производства и технико-экономическим обоснованием.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Складские помещения для хранения химикатов и сгораемых материалов, а также агрегатов и деталей в сгораемой таре (упаковке) должны оборудоваться установками автоматического пожаротушения в соответствии с СНиП 2.11.01-85.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6.3. Автоматической пожарной сигнализацией должны быть оборудованы производственные и складские помещения, не подлежащие оборудованию автоматическими установками пожаротушения, согласно </w:t>
      </w:r>
      <w:hyperlink w:anchor="sub_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пп.6.1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6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6.2</w:t>
        </w:r>
      </w:hyperlink>
      <w:r>
        <w:rPr>
          <w:rFonts w:cs="Arial" w:ascii="Arial" w:hAnsi="Arial"/>
          <w:sz w:val="20"/>
          <w:szCs w:val="20"/>
        </w:rPr>
        <w:t>, за исключением производственных помещений категорий "Г" и "Д".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необходимости устройства охранной сигнализации указанные помещения должны быть оборудованы автоматической охранно-пожарной сигнализацией.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Складские помещения для хранения химикатов и сгораемых материалов, а также агрегатов и деталей в сгораемой таре (упаковке) должны оборудоваться автоматической пожарной сигнализацией в соответствии с СНиП 2.11.01-85.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3" w:name="sub_7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7. Дополнительные требования для предприятий</w:t>
        <w:br/>
        <w:t>по обслуживанию газобаллонных автомобилей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4" w:name="sub_7"/>
      <w:bookmarkStart w:id="55" w:name="sub_7"/>
      <w:bookmarkEnd w:id="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7.1. При проектировании предприятий, зданий и сооружений по обслуживанию автомобилей с двигателями, работающими на СПГ и СНГ, а также при совместном обслуживании этих автомобилей с автомобилями, работающими на бензине и дизельном топливе должны соблюдаться требования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разделов 1-6</w:t>
        </w:r>
      </w:hyperlink>
      <w:r>
        <w:rPr>
          <w:rFonts w:cs="Arial" w:ascii="Arial" w:hAnsi="Arial"/>
          <w:sz w:val="20"/>
          <w:szCs w:val="20"/>
        </w:rPr>
        <w:t xml:space="preserve"> и настоящего раздела.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настоящего раздела не распространяются на помещения хранения, постов ТО и ТР подвижного состава при поступлении в эти помещения газобаллонных автомобилей с порожними дегазированными баллонами.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На территории предприятий по обслуживанию газобаллонных автомобилей следует предусматривать площадку под навесом из несгораемых материалов для поста слива СНГ или выпуска СПГ с последующей дегазацией (продувкой) баллонов негорючим (инертным) газом. Площадку следует размещать с подветренной стороны по отношению к производственным и вспомогательным зданиям предприятия.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совместной эксплуатации в предприятии автомобилей с двигателями, работающими на СПГ и СНГ, посты выпуска и слива газа могут размещаться на одной площадке. В целях обеспечения безопасности работы посты разделяются глухой несгораемой перегородкой высотой, превышающей наибольшую высоту обслуживаемого подвижного состава не менее чем на 0,5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Навес для постов слива СНГ и выпуска СПГ должен быть без ограждающих конструкций не менее чем с 2 сторон.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 Газопровод для сброса давления газа в баллонах на посту выпуска СПГ и дегазации баллонов после выпуска СПГ и слива СНГ должен предусматриваться диаметром не менее 50 мм и выводиться на 6 м от уровня пола, но не менее чем на 1 м выше кровли близлежащих зданий, указанных в п.7.4, в радиусе до 20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 Расстояние от площадок поста слива СНГ или поста выпуска СПГ до зданий и сооружений следует принимать по табл.7; от передвижных газозаправщиков - по СНиП 2.04.08-87.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7.5. На предприятиях по обслуживанию газобаллонных автомобилей должна предусматриваться площадка под навесом из несгораемых материалов для складирования автомобильных порожних дегазированных баллонов, а также металлические шкафы или несгораемые навесы для хранения наполненных баллонов с негорючим (инертным) газом в количестве до 10 сорокалитровых баллонов включительно.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Расстояние от указанных площадок площадью до 200 м2 до глухой стены зданий и сооружений предприятий I, II и III степеней огнестойкости не нормируется; до зданий предприятий I и II степеней с проемами, а также до других зданий расстояния следует принимать в соответствии с п.8.117 СНиП 2.04.08-87.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и сооружения   │   Расстояния от площадок поста слива СНГ или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выпуска СПГ, не менее, м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├──────────────┬────────────────┬────────────────┤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 поста  │Подземные резер-│Подземные резер-│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слива СНГ или │вуары  СПГ   при│вуары  СНГ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выпуска СПГ  │единичной емкос-│единичной емкос-│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 25 м3 и общей│ти до 5 м3 и об-│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емкости до 50 м3│щей  емкости 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│      2       │       3        │       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Общественные здания  и│      30      │       40       │       15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           │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Жилые дома            │      20      │       40       │       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Производственные,     │      20      │       40       │        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административные     и│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бытовые здания        │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 поста слива  СНГ│      -       │       10       │       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выпуска СПГ       │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Открытая       стоянка│      20      │       20       │        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автомобилей           │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└──────────────────────┴──────────────┴────────────────┴────────────────┘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7.6. Металлические шкафы для хранения не более 10 наполненных баллонов с негорючим (инертным) газом при глубине шкафа не более 1 м разрешается располагать непосредственно у потребителя этого газа-поста слива СНГ или выпуска СПГ.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7.7. Помещения хранения и постов ТО и ТР газобаллонных автомобилей могут размещаться в многоэтажных зданиях I и II степеней огнестойкости с количеством этажей не более семи.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Хранение газобаллонных автомобилей в подземных гаражах-стоянках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7.8. Помещения постов регулировки приборов газовой системы питания непосредственно на автомобилях следует отделять от других производственных помещений противопожарными перегородками 1-го типа и перекрытиями 3-го типа. Допускается не предусматривать отдельных постов для регулировки приборов газовой системы питания на автомобилях при наличии на предприятии отдельного изолированного помещения для углубленного диагностирования (Д-2) автомобилей, отвечающего указанным требованиям.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79"/>
      <w:bookmarkEnd w:id="56"/>
      <w:r>
        <w:rPr>
          <w:rFonts w:cs="Arial" w:ascii="Arial" w:hAnsi="Arial"/>
          <w:sz w:val="20"/>
          <w:szCs w:val="20"/>
        </w:rPr>
        <w:t>7.9. В помещениях хранения, постов ТО и ТР, диагностирования и регулировочных работ газобаллонных автомобилей при аварийной ситуации, связанной с утечкой СПГ или СНГ в количестве, превышающем значения, приведенные в "Перечне категорий помещений и сооружений автотранспортных и авторемонтных предприятий по взрывопожарной и пожарной опасности и классов взрывоопасных и пожароопасных зон по правилам устройства электроустановок", утвержденном Минавтотрансом РСФСР, 1989 г., должны предусматриваться следующие мероприятия: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79"/>
      <w:bookmarkEnd w:id="57"/>
      <w:r>
        <w:rPr>
          <w:rFonts w:cs="Arial" w:ascii="Arial" w:hAnsi="Arial"/>
          <w:sz w:val="20"/>
          <w:szCs w:val="20"/>
        </w:rPr>
        <w:t>устройство системы автоматического контроля газовой среды;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аварийного освещения помещений и всех путей эвакуации из них;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создание условий постоянного естественного проветривания.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 многоэтажных зданиях указанные помещения должны быть оборудованы вышеперечисленными системами независимо от количества возможного поступления сжиженного нефтяного и сжатого природного газа в эти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Размещение датчиков контроля газовой среды в помещениях и сооружениях следует предусматривать в соответствии с "Требованиями установки сигнализаторов и газоанализаторов" ТУ-ГАЗ-86 Миннефтехимпрома СССР.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710"/>
      <w:bookmarkEnd w:id="58"/>
      <w:r>
        <w:rPr>
          <w:rFonts w:cs="Arial" w:ascii="Arial" w:hAnsi="Arial"/>
          <w:sz w:val="20"/>
          <w:szCs w:val="20"/>
        </w:rPr>
        <w:t>7.10. В помещениях хранения и постов ТО и ТР, диагностирования и регулировочных работ газобаллонных автомобилей в нормальном режиме следует предусматривать механическую общеобменную приточно-вытяжную вентиляцию, рассчитанную из условия работы двигателей автомобилей на бензине или дизельном топливе с учетом постоянно действующей естественной вентиляции в объеме однократного воздухообмена.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710"/>
      <w:bookmarkEnd w:id="59"/>
      <w:r>
        <w:rPr>
          <w:rFonts w:cs="Arial" w:ascii="Arial" w:hAnsi="Arial"/>
          <w:sz w:val="20"/>
          <w:szCs w:val="20"/>
        </w:rPr>
        <w:t>При нецелесообразности выполнения однократного воздухообмена за счет естественного проветривания (применение СНГ) и для многоэтажных зданий однократный воздухообмен должен быть обеспечен постоянно действующей вытяжной вентиляцией с механическим побуждением во взрывозащищенном исполнении с резервной вытяжной системой и автоматическим вводом резерва.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помещениях следует обеспечивать воздухообмен из расчета поддержания в них концентрации СПГ и СНГ не более 0,1 НКПРП, в том числе при авариях. При невозможности обеспечения указанного воздухообмена основными системами вентиляции следует предусматривать вытяжные аварийные системы вентиляции согласно СНиП 2.04.05-86. Все системы вытяжной вентиляции должны быть выполнены во взрывозащищенном исполнении.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7.11. Не допускается проектировать системы приточной вентиляции с рециркуляцией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7.12. В помещениях вытяжных венткамер следует предусматривать естественную вентиляцию.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воздуховодах приточных систем в пределах венткамер, обслуживающих помещения хранения и постов ТО и ТР, диагностирования и регулировочных работ газобаллонных автомобилей, следует предусматривать устройство обратных клапанов.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713"/>
      <w:bookmarkEnd w:id="60"/>
      <w:r>
        <w:rPr>
          <w:rFonts w:cs="Arial" w:ascii="Arial" w:hAnsi="Arial"/>
          <w:sz w:val="20"/>
          <w:szCs w:val="20"/>
        </w:rPr>
        <w:t>7.13. В предприятиях, эксплуатирующих автомобили с двигателями; работающими на СНГ, системой автоматического контроля газовой среды должны оборудоваться также заглубленные помещения насосных станций водоснабжения и канализации, размещаемые на территории предприятия, приемные резервуары в помещениях очистки сточных вод от мойки автомобилей с выполнением мероприятий по автоматическому включению вентсистем для проветривания.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713"/>
      <w:bookmarkStart w:id="62" w:name="sub_714"/>
      <w:bookmarkEnd w:id="61"/>
      <w:bookmarkEnd w:id="62"/>
      <w:r>
        <w:rPr>
          <w:rFonts w:cs="Arial" w:ascii="Arial" w:hAnsi="Arial"/>
          <w:sz w:val="20"/>
          <w:szCs w:val="20"/>
        </w:rPr>
        <w:t>7.14. Система автоматического контроля газовой среды помещений хранения и постов ТО и ТР, диагностирования и регулировочных работ газобаллонных автомобилей должна автоматически обеспечивать при достижении в помещении концентрации газа в количестве 20% от НКПРП включение звукового сигнала и аварийного освещения вышеуказанных помещений, а также всех путей эвакуации из них, включая рампы, с включением световых указателей, устанавливаемых над выходами из помещений и через каждые 50 м по путям эвакуации, включение аварийной и приточной вентиляции этих помещений, а также приточной вентиляции смежных помещений с проемами (оконные, дверные, технологические и др.) и смежных этажей в многоэтажном здании;</w:t>
      </w:r>
    </w:p>
    <w:p>
      <w:pPr>
        <w:pStyle w:val="Normal"/>
        <w:autoSpaceDE w:val="false"/>
        <w:ind w:firstLine="720"/>
        <w:jc w:val="both"/>
        <w:rPr/>
      </w:pPr>
      <w:bookmarkStart w:id="63" w:name="sub_714"/>
      <w:bookmarkEnd w:id="63"/>
      <w:r>
        <w:rPr>
          <w:rFonts w:cs="Arial" w:ascii="Arial" w:hAnsi="Arial"/>
          <w:sz w:val="20"/>
          <w:szCs w:val="20"/>
        </w:rPr>
        <w:t xml:space="preserve">отключение в данном помещении всех прочих потребителей электроэнергии, за исключением вытяжной вентиляции во взрывозащищенном исполнении, оговоренной в </w:t>
      </w:r>
      <w:hyperlink w:anchor="sub_7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п.7.10</w:t>
        </w:r>
      </w:hyperlink>
      <w:r>
        <w:rPr>
          <w:rFonts w:cs="Arial" w:ascii="Arial" w:hAnsi="Arial"/>
          <w:sz w:val="20"/>
          <w:szCs w:val="20"/>
        </w:rPr>
        <w:t>, систем противопожарной автоматики и связи, аварийного освещения.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Электрооборудование смежных помещений, размещенное в 5-метровой зоне от дверных проемов помещений хранения и постов ТО и ТР, диагностирования и регулировочных работ автомобилей с двигателями, работающими на СПГ, должно быть выполнено в исполнении, соответствующем зонам взрывоопасности В-1а или, при выполнении в нормальном исполнении, должно отключаться при срабатывании систем контроля газовой среды одновременно с электрооборудованием соответствующего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Электрооборудование помещений, отделенных от вышеперечисленных помещений для автомобилей с двигателями, работающими на СНГ, стеной с проемами или без проемов, должно отключаться при срабатывании систем контроля газовой среды одновременно с электрооборудованием соответствующего помещения.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7.15. Системы вентиляции, указанные в </w:t>
      </w:r>
      <w:hyperlink w:anchor="sub_4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пп.4.15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7.10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7.14</w:t>
        </w:r>
      </w:hyperlink>
      <w:r>
        <w:rPr>
          <w:rFonts w:cs="Arial" w:ascii="Arial" w:hAnsi="Arial"/>
          <w:sz w:val="20"/>
          <w:szCs w:val="20"/>
        </w:rPr>
        <w:t>, должны иметь устройства дистанционного пуска, расположенные у эвакуационных выходов снаружи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7.16. Помещения трансформаторных подстанций, распределительных и групповых щитов, от которых осуществляется питание систем и установок, остающихся в работе при срабатывании системы контроля газовой среды в помещениях с возможным поступлением тяжелых взрывоопасных газов (СНГ),следует проектировать в соответствии с требованиями гл.7.3 ПУЭ, при этом размещение указанных электротехнических помещений допускается таким образом, чтобы между ними и помещениями хранения, постов ТО и ТР, диагностирования и регулировочных работ автомобилей с двигателями, работающими на СНГ, должно быть не более одной смежной стены.</w:t>
      </w:r>
    </w:p>
    <w:p>
      <w:pPr>
        <w:pStyle w:val="Normal"/>
        <w:autoSpaceDE w:val="false"/>
        <w:ind w:firstLine="720"/>
        <w:jc w:val="both"/>
        <w:rPr/>
      </w:pPr>
      <w:bookmarkStart w:id="64" w:name="sub_717"/>
      <w:bookmarkEnd w:id="64"/>
      <w:r>
        <w:rPr>
          <w:rFonts w:cs="Arial" w:ascii="Arial" w:hAnsi="Arial"/>
          <w:sz w:val="20"/>
          <w:szCs w:val="20"/>
        </w:rPr>
        <w:t xml:space="preserve">7.17. Звуковая сигнализация должна обеспечивать оповещение о срабатывании системы автоматического контроля газовой среды всех работающих в здании. Световая сигнализация должна устанавливаться в помещениях, оговоренных в </w:t>
      </w:r>
      <w:hyperlink w:anchor="sub_7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п.7.9</w:t>
        </w:r>
      </w:hyperlink>
      <w:r>
        <w:rPr>
          <w:rFonts w:cs="Arial" w:ascii="Arial" w:hAnsi="Arial"/>
          <w:sz w:val="20"/>
          <w:szCs w:val="20"/>
        </w:rPr>
        <w:t>, а также со стороны входов смежных помещений и в помещении с постоянным круглосуточным пребыванием людей (помещение охраны, диспетчерской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717"/>
      <w:bookmarkEnd w:id="65"/>
      <w:r>
        <w:rPr>
          <w:rFonts w:cs="Arial" w:ascii="Arial" w:hAnsi="Arial"/>
          <w:sz w:val="20"/>
          <w:szCs w:val="20"/>
        </w:rPr>
        <w:t>7.18. На площадках и в помещениях хранения, постов ТО и ТР, диагностирования и регулировочных работ автомобилей с двигателями, работающими на СНГ, не допускается устройство подземных сооружений: подвалов, калориферных камер для открытых стоянок автомобилей, каналов, приямков, осмотровых канав, тоннелей, колодцев, за исключением приямков в участке мойки автомобилей.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7.19. Для отвода сточных вод в предприятиях по обслуживанию автомобилей с двигателями, работающими на СНГ, следует предусматривать: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гидрозатворы на трубопроводе от мойки автомобилей в местные очистные сооружения,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колодцы с гидрозатворами перед присоединением канализационной сети для дождевых вод к городской сети.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7.20. В приямках участка мойки и приемных резервуарах для сточных вод от мойки автомобилей с двигателями, работающими на СНГ, следует предусматривать естественную вентиляцию в объеме не менее однократного воздухообмена.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Вытяжную вентиляцию следует проектировать с естественным побуждением, приточную с искусственным, включаемую при срабатывании системы автоматического контроля газовой среды. Устройство приточной вентиляции допускается без подогрева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7.21. При устройстве водопроводных и канализационных колодцев на открытых площадках для хранения автомобилей с двигателями, работающими на СНГ, необходимо выполнять требования СНиП 2.04.08-87.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7.22. Помещения насосно-компрессорного отделения и участка дегазации баллонов для СНГ следует проектировать по СНиП 2.04.08-87.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6" w:name="sub_1000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7" w:name="sub_1000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Концентрация взвешенных веществ в поверхностных сточных водах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Категория      │Концентрация загрязнений поверхностных сточных вод│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автомобилей     │взвешенными веществами при количестве автомобилей,│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мг/л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200 вкл.│   св. 200   │   св. 500   │ св. 1000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500   │   до 1000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  │    300    │     500     │     700     │   1000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и III      │    500    │    1000     │    1500     │   2000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IV         │   1500    │    2000     │    2500     │   3000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├────────────────────┴───────────┴─────────────┴─────────────┴──────────┤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Указанную  в  таблице  концентрацию   взвешенных   веществ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автомобилей I, II и III категорий на дорогах с гравийным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щебеночным  покрытием  следует  принимать  с  коэффициентом  1,2, а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на грунтовых дорогах - с коэффициентом 1,5.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Концентрацию   нефтепродуктов   в  поверхностных  сточных  водах│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следует принимать 40 мг/л, а биохимическую потребность в кислороде - 30│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мг/л.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2006-12-06T21:18:00Z</dcterms:created>
  <dc:creator>Виктор</dc:creator>
  <dc:description/>
  <dc:language>ru-RU</dc:language>
  <cp:lastModifiedBy>Виктор</cp:lastModifiedBy>
  <dcterms:modified xsi:type="dcterms:W3CDTF">2006-12-06T21:18:00Z</dcterms:modified>
  <cp:revision>2</cp:revision>
  <dc:subject/>
  <dc:title/>
</cp:coreProperties>
</file>