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</w:t>
        <w:br/>
        <w:t>для рабочих, работающих с ручными электрическими машинами (электроинструментом)</w:t>
        <w:br/>
        <w:t>ТОИ Р-218-50-95</w:t>
        <w:br/>
        <w:t>(утв. Федеральным дорожным департаментом Минтранса РФ 20 февраля 1995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01.07.95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23 - 25)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26 - 34)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35 - 36)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       (п. 37)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с применением ручных электрических машин (электроинструмента) допускаются лица не моложе 18 лет, признанные годными к данной работе медицинской комиссией, прошедшие обучение по соответствующей программе и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Вновь поступающий на работу рабочий, работающий с электроинструментом, должен пройти вводный инструктаж по безопасности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проводится с каждым рабочим индивидуально с практическим обучением безопасным приемам и методам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рабочие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 на рабочем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Периодическая проверка знаний по безопасности труда у рабочих должна проводиться не реже чем один раз в 12 месяцев, о чем делается соответствующая отметка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Повторный инструктаж с рабочими, работающими с электроинструментом, должен проводиться не реже чем через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При изменении правил по охране труда, условий и характера работ (получение нового задания, переход на другой участок работы, замена или модернизация электроинструмента и т.п.), нарушении действующих норм и правил по охране труда, которые привели или могут привести к травме, аварии, пожару, при перерывах в работе более 30 календарных дней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End w:id="16"/>
      <w:r>
        <w:rPr>
          <w:rFonts w:cs="Arial" w:ascii="Arial" w:hAnsi="Arial"/>
          <w:sz w:val="20"/>
          <w:szCs w:val="20"/>
        </w:rPr>
        <w:t>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"/>
      <w:bookmarkEnd w:id="17"/>
      <w:r>
        <w:rPr>
          <w:rFonts w:cs="Arial" w:ascii="Arial" w:hAnsi="Arial"/>
          <w:sz w:val="20"/>
          <w:szCs w:val="20"/>
        </w:rPr>
        <w:t>8.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Рабочий,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Рабочий, работающий с ручным электроинструментом, должен иметь II квалификационную группу по технике безопасности. Квалификационная группа должна подтверждаться ежегодно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При выполнении работ в опасных и особо опасных условиях, а также других несвойственных работ проводится целевой инструктаж и выдается наряд-допуск (ГОСТ 12.0.004-90).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На пусковых устройствах должны быть надписи "Пуск", "Стоп", "Вперед", "Назад", соответствующие своему назначению, а также и другая маркировка узлов и частей электроинструмента, информирующая о соответствующем назначении.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Электроинструмент должен иметь паспорт и ежемесячно испытываться и проверяться квалифицированным персоналом.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End w:id="26"/>
      <w:r>
        <w:rPr>
          <w:rFonts w:cs="Arial" w:ascii="Arial" w:hAnsi="Arial"/>
          <w:sz w:val="20"/>
          <w:szCs w:val="20"/>
        </w:rPr>
        <w:t>Результаты проверки должны записываться в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3596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992"/>
      <w:bookmarkEnd w:id="27"/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992"/>
      <w:bookmarkStart w:id="29" w:name="sub_99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"/>
      <w:bookmarkEnd w:id="30"/>
      <w:r>
        <w:rPr>
          <w:rFonts w:cs="Arial" w:ascii="Arial" w:hAnsi="Arial"/>
          <w:sz w:val="20"/>
          <w:szCs w:val="20"/>
        </w:rPr>
        <w:t>13. Работать электроинструментом следует только с применением средств индивидуальной защиты (диэлектрические перчатки, резиновые коврики, галоши, шлемы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"/>
      <w:bookmarkStart w:id="32" w:name="sub_14"/>
      <w:bookmarkEnd w:id="31"/>
      <w:bookmarkEnd w:id="32"/>
      <w:r>
        <w:rPr>
          <w:rFonts w:cs="Arial" w:ascii="Arial" w:hAnsi="Arial"/>
          <w:sz w:val="20"/>
          <w:szCs w:val="20"/>
        </w:rPr>
        <w:t>14. Рабочий, работающий с электроинструментом, должен знать принцип и устройство работы электроинструмента, технологию производства работ, инструкцию завода-изготовителя по эксплуатации электроинструмента, инструкцию по охране труда, правила внутреннего трудового распорядка, правила пожарной безопасности, утвержденные на предприятии, требования по выполнению режимов труда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4"/>
      <w:bookmarkEnd w:id="33"/>
      <w:r>
        <w:rPr>
          <w:rFonts w:cs="Arial" w:ascii="Arial" w:hAnsi="Arial"/>
          <w:sz w:val="20"/>
          <w:szCs w:val="20"/>
        </w:rPr>
        <w:t>Курить разрешается только в специально отведенных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5"/>
      <w:bookmarkEnd w:id="34"/>
      <w:r>
        <w:rPr>
          <w:rFonts w:cs="Arial" w:ascii="Arial" w:hAnsi="Arial"/>
          <w:sz w:val="20"/>
          <w:szCs w:val="20"/>
        </w:rPr>
        <w:t>15. Электроинструмент должен удовлетворять следующим основным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5"/>
      <w:bookmarkEnd w:id="35"/>
      <w:r>
        <w:rPr>
          <w:rFonts w:cs="Arial" w:ascii="Arial" w:hAnsi="Arial"/>
          <w:sz w:val="20"/>
          <w:szCs w:val="20"/>
        </w:rPr>
        <w:t>- быстро включаться и отключаться от электрической сети (но не самопроизвольно);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быть безопасным в работе и иметь недоступные для случайного прикосновения токоведущие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>16. Напряжение электроинструмента должно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- в помещениях особо опасных и с повышенной опасностью поражения людей электрическим током, а также вне помещений - не выше 42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помещениях без повышенной опасности, а также вне помещений при отсутствии условий повышенной опасности поражения людей электрическим током (дождь, снегопад, повышенная влажность земли, работа на металле и т.п.) - 127 или 220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обрабатывать электроинструментом обледеневшие и мокрые деревянные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7"/>
      <w:bookmarkEnd w:id="38"/>
      <w:r>
        <w:rPr>
          <w:rFonts w:cs="Arial" w:ascii="Arial" w:hAnsi="Arial"/>
          <w:sz w:val="20"/>
          <w:szCs w:val="20"/>
        </w:rPr>
        <w:t>17. При наличии особо неблагоприятных условий, когда опасность поражения электрическим током усугубляется теснотой, неудобным положением работающего, соприкосновением с заземленными поверхностями (работа в котлах, емкостях и т.п.), для питания переносных светильников применяют напряжение не выше 12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7"/>
      <w:bookmarkStart w:id="40" w:name="sub_18"/>
      <w:bookmarkEnd w:id="39"/>
      <w:bookmarkEnd w:id="40"/>
      <w:r>
        <w:rPr>
          <w:rFonts w:cs="Arial" w:ascii="Arial" w:hAnsi="Arial"/>
          <w:sz w:val="20"/>
          <w:szCs w:val="20"/>
        </w:rPr>
        <w:t>18. При напряжении выше 42 В (независимо от частоты тока) корпуса электроинструментов должны быть надежно заземлены через специальное штепсельное соединение, имеющее дополнительный заземляющий контакт.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8"/>
      <w:bookmarkEnd w:id="41"/>
      <w:r>
        <w:rPr>
          <w:rFonts w:cs="Arial" w:ascii="Arial" w:hAnsi="Arial"/>
          <w:sz w:val="20"/>
          <w:szCs w:val="20"/>
        </w:rPr>
        <w:t>Конструкция штепсельного соединения должна обеспечивать опережающее включение заземляющего (зануляющего) 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пользоваться рабочим нулевым проводом для заземления корпуса однофазных электроинструментов.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9"/>
      <w:bookmarkEnd w:id="42"/>
      <w:r>
        <w:rPr>
          <w:rFonts w:cs="Arial" w:ascii="Arial" w:hAnsi="Arial"/>
          <w:sz w:val="20"/>
          <w:szCs w:val="20"/>
        </w:rPr>
        <w:t>19. Все электроинструменты и электроприборы должны иметь закрытые и изолированные вводы (контакты) питающих проводов. Провода электроинструментов и электроприборов в целях предохранения от механических повреждений и влаги должны быть защищены резиновыми шлангами и оканчиваться специальной штепсельной вилкой. Для включения электроинструментов в электросеть необходимо установить штепсельные розетки.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9"/>
      <w:bookmarkEnd w:id="43"/>
      <w:r>
        <w:rPr>
          <w:rFonts w:cs="Arial" w:ascii="Arial" w:hAnsi="Arial"/>
          <w:sz w:val="20"/>
          <w:szCs w:val="20"/>
        </w:rPr>
        <w:t>Запрещается подключать электроинструменты при помощи оголенных концов проводов к линии или контактам рубильников.</w:t>
      </w:r>
    </w:p>
    <w:p>
      <w:pPr>
        <w:pStyle w:val="Normal"/>
        <w:autoSpaceDE w:val="false"/>
        <w:ind w:firstLine="720"/>
        <w:jc w:val="both"/>
        <w:rPr/>
      </w:pPr>
      <w:bookmarkStart w:id="44" w:name="sub_20"/>
      <w:bookmarkEnd w:id="44"/>
      <w:r>
        <w:rPr>
          <w:rFonts w:cs="Arial" w:ascii="Arial" w:hAnsi="Arial"/>
          <w:sz w:val="20"/>
          <w:szCs w:val="20"/>
        </w:rPr>
        <w:t>20. Штепсельные соединения, предназначенные для подключения ручных электроинструментов, должны иметь недоступные для прикосновения токоведущие части и дополнительный заземляющий контакт. Штепсельные соединения (розетка, вилка), применяемые на напряжение 12 и 42 В, по своему конструктивному выполнению должны отличаться от штепсельных соединений, применяемых на напряжение 127 и 220 В, возможность включений вилок 12 и 42 В в штепсельные розетки 127 и 220 В должна быть исключена.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0"/>
      <w:bookmarkStart w:id="46" w:name="sub_21"/>
      <w:bookmarkEnd w:id="45"/>
      <w:bookmarkEnd w:id="46"/>
      <w:r>
        <w:rPr>
          <w:rFonts w:cs="Arial" w:ascii="Arial" w:hAnsi="Arial"/>
          <w:sz w:val="20"/>
          <w:szCs w:val="20"/>
        </w:rPr>
        <w:t>21. Запрещается пользоваться штепсельными соединениями, у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"/>
      <w:bookmarkEnd w:id="47"/>
      <w:r>
        <w:rPr>
          <w:rFonts w:cs="Arial" w:ascii="Arial" w:hAnsi="Arial"/>
          <w:sz w:val="20"/>
          <w:szCs w:val="20"/>
        </w:rPr>
        <w:t>- погнуты контакты;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разбит или выкручен корпус;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обнажены контакты.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2"/>
      <w:bookmarkEnd w:id="48"/>
      <w:r>
        <w:rPr>
          <w:rFonts w:cs="Arial" w:ascii="Arial" w:hAnsi="Arial"/>
          <w:sz w:val="20"/>
          <w:szCs w:val="20"/>
        </w:rPr>
        <w:t>22. За невыполнение требований инструкции, разработанной на основе данной типовой инструкции, рабочие несут ответственность согласно правилам внутреннего трудового распорядка и действующему законодательству.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"/>
      <w:bookmarkStart w:id="50" w:name="sub_2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200"/>
      <w:bookmarkStart w:id="53" w:name="sub_2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"/>
      <w:bookmarkEnd w:id="54"/>
      <w:r>
        <w:rPr>
          <w:rFonts w:cs="Arial" w:ascii="Arial" w:hAnsi="Arial"/>
          <w:sz w:val="20"/>
          <w:szCs w:val="20"/>
        </w:rPr>
        <w:t>23. Перед выдачей на руки рабочему электроинструмент должен быть проверен на стенде или прибором в отношении исправности заземляющего провода и отсутствия замыкания на корпус, а перед началом работ необходимо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"/>
      <w:bookmarkEnd w:id="55"/>
      <w:r>
        <w:rPr>
          <w:rFonts w:cs="Arial" w:ascii="Arial" w:hAnsi="Arial"/>
          <w:sz w:val="20"/>
          <w:szCs w:val="20"/>
        </w:rPr>
        <w:t>- состояние провода электроинструмента, целостность изоляции, отсутствие изломов жил;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заземления;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редуктора (при отключенном электродвигателе) путем проворачивания шпинделя;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затяжку винтов, крепящих узлов и деталей электроинструмента.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4"/>
      <w:bookmarkEnd w:id="56"/>
      <w:r>
        <w:rPr>
          <w:rFonts w:cs="Arial" w:ascii="Arial" w:hAnsi="Arial"/>
          <w:sz w:val="20"/>
          <w:szCs w:val="20"/>
        </w:rPr>
        <w:t>24. Запрещается выдавать неисправный электроинструмент для работы, а также работать неисправным электроинструментом.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4"/>
      <w:bookmarkStart w:id="58" w:name="sub_25"/>
      <w:bookmarkEnd w:id="57"/>
      <w:bookmarkEnd w:id="58"/>
      <w:r>
        <w:rPr>
          <w:rFonts w:cs="Arial" w:ascii="Arial" w:hAnsi="Arial"/>
          <w:sz w:val="20"/>
          <w:szCs w:val="20"/>
        </w:rPr>
        <w:t>25. О всех недостатках и неисправностях электроинструмента, обнаруженных при осмотре, необходимо сообщить мастеру (прорабу) и до устранения недостатков к работе не приступать.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5"/>
      <w:bookmarkStart w:id="60" w:name="sub_25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3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300"/>
      <w:bookmarkStart w:id="63" w:name="sub_3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6"/>
      <w:bookmarkEnd w:id="64"/>
      <w:r>
        <w:rPr>
          <w:rFonts w:cs="Arial" w:ascii="Arial" w:hAnsi="Arial"/>
          <w:sz w:val="20"/>
          <w:szCs w:val="20"/>
        </w:rPr>
        <w:t>26. Во время работы необходимо следить за тем, чтобы: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6"/>
      <w:bookmarkEnd w:id="65"/>
      <w:r>
        <w:rPr>
          <w:rFonts w:cs="Arial" w:ascii="Arial" w:hAnsi="Arial"/>
          <w:sz w:val="20"/>
          <w:szCs w:val="20"/>
        </w:rPr>
        <w:t>- гребни и скобы замков штепсельных соединений не были окрашены или загрязнены;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влага не попадала в штепсельные соединения;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соединительная скоба, предохраняющая штепсельное соединение от размыкания, была всегда закрыта.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предохранения контактов штепсельного соединения от подгорания запрещается включать и выключать его при работающей ручной машине.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7"/>
      <w:bookmarkEnd w:id="66"/>
      <w:r>
        <w:rPr>
          <w:rFonts w:cs="Arial" w:ascii="Arial" w:hAnsi="Arial"/>
          <w:sz w:val="20"/>
          <w:szCs w:val="20"/>
        </w:rPr>
        <w:t>27. Временные разводки для питания ручного электроинструмента необходимо подвешивать на специальных опорах высотой не менее 2,5 м от уровня пола. При этом провода (кабели) должны быть надежно закреплены, но не сильно натянуты.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7"/>
      <w:bookmarkStart w:id="68" w:name="sub_27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8"/>
      <w:bookmarkEnd w:id="69"/>
      <w:r>
        <w:rPr>
          <w:rFonts w:cs="Arial" w:ascii="Arial" w:hAnsi="Arial"/>
          <w:sz w:val="20"/>
          <w:szCs w:val="20"/>
        </w:rPr>
        <w:t>28. Запрещается открыто прокладывать провода (кабели) через подъездные пути и в местах складирования материалов. В крайнем случае провод (кабель) необходимо подвесить или закрыть досками.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8"/>
      <w:bookmarkEnd w:id="70"/>
      <w:r>
        <w:rPr>
          <w:rFonts w:cs="Arial" w:ascii="Arial" w:hAnsi="Arial"/>
          <w:sz w:val="20"/>
          <w:szCs w:val="20"/>
        </w:rPr>
        <w:t>Запрещается непосредственное соприкосновение провода (кабеля) с металлическими, горячими, влажными и масляными поверхностями.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9"/>
      <w:bookmarkEnd w:id="71"/>
      <w:r>
        <w:rPr>
          <w:rFonts w:cs="Arial" w:ascii="Arial" w:hAnsi="Arial"/>
          <w:sz w:val="20"/>
          <w:szCs w:val="20"/>
        </w:rPr>
        <w:t>29. При перерывах в работе, при прекращении подачи тока во время работы, при установке и смене рабочего инструмента и насадок, регулировке электроинструмента, а также при переносе его с одного рабочего места на другое необходимо выключить двигатель и отключить штепсельную вилку.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9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6654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991"/>
      <w:bookmarkEnd w:id="73"/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991"/>
      <w:bookmarkStart w:id="75" w:name="sub_991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0"/>
      <w:bookmarkEnd w:id="76"/>
      <w:r>
        <w:rPr>
          <w:rFonts w:cs="Arial" w:ascii="Arial" w:hAnsi="Arial"/>
          <w:sz w:val="20"/>
          <w:szCs w:val="20"/>
        </w:rPr>
        <w:t>30. При выполнении работ в помещениях с повышенной опасностью (в котлах, баках и т.д.) допускается применять переносные электрические светильники напряжением не выше 42 В, а в особо опасных условиях не более 12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0"/>
      <w:bookmarkEnd w:id="77"/>
      <w:r>
        <w:rPr>
          <w:rFonts w:cs="Arial" w:ascii="Arial" w:hAnsi="Arial"/>
          <w:sz w:val="20"/>
          <w:szCs w:val="20"/>
        </w:rPr>
        <w:t>Переносные светильники должны быть оборудованы защитными стеклянными колпаками и сетками. В светильниках и в другой переносной электроаппаратуре следует применять гибкие кабели и провода с медными жилами, специально предназначенные для этой цели, с учетом возможных механических воздействий.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"/>
      <w:bookmarkEnd w:id="78"/>
      <w:r>
        <w:rPr>
          <w:rFonts w:cs="Arial" w:ascii="Arial" w:hAnsi="Arial"/>
          <w:sz w:val="20"/>
          <w:szCs w:val="20"/>
        </w:rPr>
        <w:t>31. Рабочим, пользующимся ручным электроинструментом,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1"/>
      <w:bookmarkEnd w:id="79"/>
      <w:r>
        <w:rPr>
          <w:rFonts w:cs="Arial" w:ascii="Arial" w:hAnsi="Arial"/>
          <w:sz w:val="20"/>
          <w:szCs w:val="20"/>
        </w:rPr>
        <w:t>- передавать электроинструмент, даже на непродолжительное время, другим лицам;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разбирать электроинструмент и производить самим ремонт (как инструмента, так и проводов, штепсельных соединений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держаться за провод ручного электроинструмента или касаться вращающегося режущего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удалять руками стружку или опилки во время работы инструмента или до полной его остановки;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работать с приставных лестниц;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без надзора электроинструмент, присоединенный к питающей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натягивать и перекручивать провода (кабели), подвергать их нагрузкам (например, ставить на них груз);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превышать предельно допустимую продолжительность работы, указанную в паспорте электроинструмента.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2"/>
      <w:bookmarkEnd w:id="80"/>
      <w:r>
        <w:rPr>
          <w:rFonts w:cs="Arial" w:ascii="Arial" w:hAnsi="Arial"/>
          <w:sz w:val="20"/>
          <w:szCs w:val="20"/>
        </w:rPr>
        <w:t>32. Сверлить отверстия и пробивать борозды в стенах, панелях и перекрытиях, в которых может быть расположена скрытая электропроводка, а также производить другие работы, при выполнении которых может быть повреждена изоляция электрических проводов и установок, следует после отключения этих проводов и установок от источников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2"/>
      <w:bookmarkStart w:id="82" w:name="sub_33"/>
      <w:bookmarkEnd w:id="81"/>
      <w:bookmarkEnd w:id="82"/>
      <w:r>
        <w:rPr>
          <w:rFonts w:cs="Arial" w:ascii="Arial" w:hAnsi="Arial"/>
          <w:sz w:val="20"/>
          <w:szCs w:val="20"/>
        </w:rPr>
        <w:t>33. Работы, при которых могут быть повреждены скрыто расположенные санитарно-технические трубопроводы, следует выполнять при перекрытых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3"/>
      <w:bookmarkStart w:id="84" w:name="sub_34"/>
      <w:bookmarkEnd w:id="83"/>
      <w:bookmarkEnd w:id="84"/>
      <w:r>
        <w:rPr>
          <w:rFonts w:cs="Arial" w:ascii="Arial" w:hAnsi="Arial"/>
          <w:sz w:val="20"/>
          <w:szCs w:val="20"/>
        </w:rPr>
        <w:t>34. Работы электроинструментом должны производиться при обязательном наличии средств пожаротушения и средств оказания первой медицинской помощи.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4"/>
      <w:bookmarkStart w:id="86" w:name="sub_34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4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400"/>
      <w:bookmarkStart w:id="89" w:name="sub_40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5"/>
      <w:bookmarkEnd w:id="90"/>
      <w:r>
        <w:rPr>
          <w:rFonts w:cs="Arial" w:ascii="Arial" w:hAnsi="Arial"/>
          <w:sz w:val="20"/>
          <w:szCs w:val="20"/>
        </w:rPr>
        <w:t>35. Запрещается эксплуатировать электроинструмент при возникновении во время работы хотя бы одной из следующих неисправностей: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5"/>
      <w:bookmarkEnd w:id="91"/>
      <w:r>
        <w:rPr>
          <w:rFonts w:cs="Arial" w:ascii="Arial" w:hAnsi="Arial"/>
          <w:sz w:val="20"/>
          <w:szCs w:val="20"/>
        </w:rPr>
        <w:t>- повреждения или неисправности заземления;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заедания или заклинивания рабочих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перегрева электродвигателя или редуктора;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пробоя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повреждения выключателя, штепсельного соединения или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возникновения повышенной вибрации электроинструмента;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появления дыма, или запаха, характерного для горящей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поломки или появления трещин в корпусной детали, рукоятке, защитном ограждении.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6"/>
      <w:bookmarkEnd w:id="92"/>
      <w:r>
        <w:rPr>
          <w:rFonts w:cs="Arial" w:ascii="Arial" w:hAnsi="Arial"/>
          <w:sz w:val="20"/>
          <w:szCs w:val="20"/>
        </w:rPr>
        <w:t>36. При несчастных случаях оказание первой помощи пострадавшему производить в соответствии с "Типовой инструкцией N 22 по оказанию доврачебной помощи при несчастных случаях" ("Сборник типовых инструкций по охране труда для рабочих дорожного хозяйства", выпуск 1, М, 1993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6"/>
      <w:bookmarkStart w:id="94" w:name="sub_36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5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500"/>
      <w:bookmarkStart w:id="97" w:name="sub_500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7"/>
      <w:bookmarkEnd w:id="98"/>
      <w:r>
        <w:rPr>
          <w:rFonts w:cs="Arial" w:ascii="Arial" w:hAnsi="Arial"/>
          <w:sz w:val="20"/>
          <w:szCs w:val="20"/>
        </w:rPr>
        <w:t>37. По окончании работы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7"/>
      <w:bookmarkEnd w:id="99"/>
      <w:r>
        <w:rPr>
          <w:rFonts w:cs="Arial" w:ascii="Arial" w:hAnsi="Arial"/>
          <w:sz w:val="20"/>
          <w:szCs w:val="20"/>
        </w:rPr>
        <w:t>- отключить от сети электроинструмент;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порядок: рабочее место (очистить от стружек или опилок специальной щеткой и крючком), электроинструмент (обтереть тряпкой, уложить его в специальный ящик, сдать кладовщику);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спецобувь, спецодежду и другие средства индивидуальной защиты и убирать в отведенное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сообщить мастеру (прорабу) о всех замеченных во время работы неисправностях;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теплой душ или тщательно вымыть руки и лицо теплой водой с мылом.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21"/>
        <w:gridCol w:w="5001"/>
      </w:tblGrid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ноября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2006-12-18T15:00:00Z</dcterms:created>
  <dc:creator>VIKTOR</dc:creator>
  <dc:description/>
  <dc:language>ru-RU</dc:language>
  <cp:lastModifiedBy>VIKTOR</cp:lastModifiedBy>
  <dcterms:modified xsi:type="dcterms:W3CDTF">2006-12-18T15:01:00Z</dcterms:modified>
  <cp:revision>2</cp:revision>
  <dc:subject/>
  <dc:title/>
</cp:coreProperties>
</file>