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Типовая инструкция по охране труда для землекопов</w:t>
        <w:br/>
        <w:t>ТОИ Р-218-45-95</w:t>
        <w:br/>
        <w:t>(утв. Федеральным дорожным департаментом Минтранса РФ 1 декабря 1994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Вводится в действие с 01.07.95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требования безопасности                            (п.п.  1 - 24)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перед началом работы             (п.п. 25 - 29)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во время работы                  (п.п. 30 - 53)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 аварийных ситуациях            (п.п. 54 - 58)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по безопасности окончании работы                     (п. 59)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Общие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К работе землекопом допускаются мужчины не моложе 18 лет, признанные годными к данной работе медицинской комиссией, обученные по соответствующей программе и имеющие удостоверение на право выполнения данной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Вновь поступающий на работу землекоп должен пройти вводный инструктаж по безопасности труда, экологическим требованиям, а также первичный инструктаж на рабочим месте, о чем должны быть сделаны соответствующие записи в журналах с обязательными подписями инструктируемого и инструктирующего.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>3. Первичный инструктаж на рабочем мосте проводится с каждым землекопом индивидуально с практическим обучением безопасным приемам и методам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>4. Все землекопы после первичного инструктажа на рабочем месте и проверки знаний в течение первых 3-5 смен (в зависимости от стажа, опыта и характера работы) выполняют работу под наблюдением бригадира или мастера, после чего оформляется допуск их к самостоятельной работе. Допуск к самостоятельной работе фиксируется датой и подписью инструктирующего в журнале регистрации инструктажа на рабочем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Start w:id="11" w:name="sub_5"/>
      <w:bookmarkEnd w:id="10"/>
      <w:bookmarkEnd w:id="11"/>
      <w:r>
        <w:rPr>
          <w:rFonts w:cs="Arial" w:ascii="Arial" w:hAnsi="Arial"/>
          <w:sz w:val="20"/>
          <w:szCs w:val="20"/>
        </w:rPr>
        <w:t>5. Периодическая проверка знаний по безопасности труда у землекопа должна проводиться не реже чем один раз в 12 месяцев, о чем делается соответствующая отметка в удостоверении.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"/>
      <w:bookmarkEnd w:id="12"/>
      <w:r>
        <w:rPr>
          <w:rFonts w:cs="Arial" w:ascii="Arial" w:hAnsi="Arial"/>
          <w:sz w:val="20"/>
          <w:szCs w:val="20"/>
        </w:rPr>
        <w:t>Результаты проверки знаний требований безопасности оформляются протоколом заседания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6"/>
      <w:bookmarkEnd w:id="13"/>
      <w:r>
        <w:rPr>
          <w:rFonts w:cs="Arial" w:ascii="Arial" w:hAnsi="Arial"/>
          <w:sz w:val="20"/>
          <w:szCs w:val="20"/>
        </w:rPr>
        <w:t>6. Повторный инструктаж с землекопом должен проводиться не реже чем через 3 месяца.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6"/>
      <w:bookmarkStart w:id="15" w:name="sub_7"/>
      <w:bookmarkEnd w:id="14"/>
      <w:bookmarkEnd w:id="15"/>
      <w:r>
        <w:rPr>
          <w:rFonts w:cs="Arial" w:ascii="Arial" w:hAnsi="Arial"/>
          <w:sz w:val="20"/>
          <w:szCs w:val="20"/>
        </w:rPr>
        <w:t>7. При изменении технологического процесса, замене или модернизации оборудования, приспособлений, инструмента, при нарушении землекопом требований безопасности, которые могут привести или привели к травме, аварии, взрыву или пожару, а также при перерывах в работе более чем на 60 календарных дней по требованию органов надзора проводится внеплановый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7"/>
      <w:bookmarkStart w:id="17" w:name="sub_8"/>
      <w:bookmarkEnd w:id="16"/>
      <w:bookmarkEnd w:id="17"/>
      <w:r>
        <w:rPr>
          <w:rFonts w:cs="Arial" w:ascii="Arial" w:hAnsi="Arial"/>
          <w:sz w:val="20"/>
          <w:szCs w:val="20"/>
        </w:rPr>
        <w:t>8.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8"/>
      <w:bookmarkEnd w:id="18"/>
      <w:r>
        <w:rPr>
          <w:rFonts w:cs="Arial" w:ascii="Arial" w:hAnsi="Arial"/>
          <w:sz w:val="20"/>
          <w:szCs w:val="20"/>
        </w:rPr>
        <w:t>При регистрации внепланового инструктажа указывается причина, вызвавшая его проведение.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9"/>
      <w:bookmarkEnd w:id="19"/>
      <w:r>
        <w:rPr>
          <w:rFonts w:cs="Arial" w:ascii="Arial" w:hAnsi="Arial"/>
          <w:sz w:val="20"/>
          <w:szCs w:val="20"/>
        </w:rPr>
        <w:t>9. Знания, полученные при инструктаже, проверяет работник, проводивший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9"/>
      <w:bookmarkEnd w:id="20"/>
      <w:r>
        <w:rPr>
          <w:rFonts w:cs="Arial" w:ascii="Arial" w:hAnsi="Arial"/>
          <w:sz w:val="20"/>
          <w:szCs w:val="20"/>
        </w:rPr>
        <w:t>Рабочий, получивший инструктаж и показавший неудовлетворительные знания, к работе не допускается. Он обязан вновь пройти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0"/>
      <w:bookmarkEnd w:id="21"/>
      <w:r>
        <w:rPr>
          <w:rFonts w:cs="Arial" w:ascii="Arial" w:hAnsi="Arial"/>
          <w:sz w:val="20"/>
          <w:szCs w:val="20"/>
        </w:rPr>
        <w:t>10. При выполнении работ в опасных и особо опасных условиях, а также других несвойственных работ проводится целевой инструктаж и выдается наряд-допуск (ГОСТ 12.0.004-90).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"/>
      <w:bookmarkStart w:id="23" w:name="sub_11"/>
      <w:bookmarkEnd w:id="22"/>
      <w:bookmarkEnd w:id="23"/>
      <w:r>
        <w:rPr>
          <w:rFonts w:cs="Arial" w:ascii="Arial" w:hAnsi="Arial"/>
          <w:sz w:val="20"/>
          <w:szCs w:val="20"/>
        </w:rPr>
        <w:t>11. Землекоп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"/>
      <w:bookmarkEnd w:id="24"/>
      <w:r>
        <w:rPr>
          <w:rFonts w:cs="Arial" w:ascii="Arial" w:hAnsi="Arial"/>
          <w:sz w:val="20"/>
          <w:szCs w:val="20"/>
        </w:rPr>
        <w:t>- выполнять правила внутреннего трудового распорядка и повседневные указания мастера (прораба);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помнить о личной ответственности за соблюдение требований безопасности при производстве работ и за безопасность товарищей по работе;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пользоваться выданной спецодеждой, спецобувью, исправным инструментом и необходимыми приспособлениями;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выполнять только ту работу, по которой проинструктирован и допущен мастером (прорабом);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выполнять распоряжений, если они противоречат требованиям безопасности, о чем поставить в известность вышестоящего руководителя;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допускать присутствия на рабочем месте посторонних лиц.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2"/>
      <w:bookmarkEnd w:id="25"/>
      <w:r>
        <w:rPr>
          <w:rFonts w:cs="Arial" w:ascii="Arial" w:hAnsi="Arial"/>
          <w:sz w:val="20"/>
          <w:szCs w:val="20"/>
        </w:rPr>
        <w:t>12. Рабочие места должны быть обеспечены исправными защитными и предохранительными ограждениями, устройствами и приспособлениями.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2"/>
      <w:bookmarkStart w:id="27" w:name="sub_13"/>
      <w:bookmarkEnd w:id="26"/>
      <w:bookmarkEnd w:id="27"/>
      <w:r>
        <w:rPr>
          <w:rFonts w:cs="Arial" w:ascii="Arial" w:hAnsi="Arial"/>
          <w:sz w:val="20"/>
          <w:szCs w:val="20"/>
        </w:rPr>
        <w:t>13. Землекоп должен в течение всего рабочего дня содержать в порядке рабочее место, не допускать его загромождения различными предметами.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3"/>
      <w:bookmarkStart w:id="29" w:name="sub_14"/>
      <w:bookmarkEnd w:id="28"/>
      <w:bookmarkEnd w:id="29"/>
      <w:r>
        <w:rPr>
          <w:rFonts w:cs="Arial" w:ascii="Arial" w:hAnsi="Arial"/>
          <w:sz w:val="20"/>
          <w:szCs w:val="20"/>
        </w:rPr>
        <w:t>14. Запрещается производить земляные работы в неосвещенных или затемненных рабочих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4"/>
      <w:bookmarkEnd w:id="30"/>
      <w:r>
        <w:rPr>
          <w:rFonts w:cs="Arial" w:ascii="Arial" w:hAnsi="Arial"/>
          <w:sz w:val="20"/>
          <w:szCs w:val="20"/>
        </w:rPr>
        <w:t>Светильники для освещения рабочего места должны быть расположены так, чтобы не было ослепляющего действия светового потока.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5"/>
      <w:bookmarkEnd w:id="31"/>
      <w:r>
        <w:rPr>
          <w:rFonts w:cs="Arial" w:ascii="Arial" w:hAnsi="Arial"/>
          <w:sz w:val="20"/>
          <w:szCs w:val="20"/>
        </w:rPr>
        <w:t>15. Спускаться в траншеи (котлованы) следует по стремянкам или приставным лестницам. Запрещается спускаться по распоркам крепления.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5"/>
      <w:bookmarkEnd w:id="3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2247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" w:name="sub_991"/>
      <w:bookmarkEnd w:id="33"/>
      <w:r>
        <w:rPr>
          <w:rFonts w:cs="Arial" w:ascii="Arial" w:hAnsi="Arial"/>
          <w:sz w:val="20"/>
          <w:szCs w:val="20"/>
        </w:rPr>
        <w:t>"Рисунок"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991"/>
      <w:bookmarkStart w:id="35" w:name="sub_991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6"/>
      <w:bookmarkEnd w:id="36"/>
      <w:r>
        <w:rPr>
          <w:rFonts w:cs="Arial" w:ascii="Arial" w:hAnsi="Arial"/>
          <w:sz w:val="20"/>
          <w:szCs w:val="20"/>
        </w:rPr>
        <w:t>16. Землекоп получает индивидуальные приспособления (пользоваться ими разрешается только после инструктажа):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6"/>
      <w:bookmarkEnd w:id="37"/>
      <w:r>
        <w:rPr>
          <w:rFonts w:cs="Arial" w:ascii="Arial" w:hAnsi="Arial"/>
          <w:sz w:val="20"/>
          <w:szCs w:val="20"/>
        </w:rPr>
        <w:t>- при всех видах работ - каску оранжевого цвета с подшлемниками;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работе в местах с возможным появлением газа - промышленный фильтрующий противогаз;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работе с электрифицированным инструментом для разрыхления грунта, разрушения бетона, рубки металла и т.д. - диэлектрические перчатки, резиновый коврик, респиратор, защитные очки;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производстве работ на земляных сооружениях с уклоном более 30° - предохранительный пояс и страховочный канат;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работе с пневмоинструментом - виброзащитные рукавицы, защитные 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7"/>
      <w:bookmarkEnd w:id="38"/>
      <w:r>
        <w:rPr>
          <w:rFonts w:cs="Arial" w:ascii="Arial" w:hAnsi="Arial"/>
          <w:sz w:val="20"/>
          <w:szCs w:val="20"/>
        </w:rPr>
        <w:t>17. Рукоятки лопат, кувалд, кирок должны быть гладко обработаны и расклинены дубовыми или металлическими клиньями, а рукоятки лопат - закреплены шурупами.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7"/>
      <w:bookmarkStart w:id="40" w:name="sub_18"/>
      <w:bookmarkEnd w:id="39"/>
      <w:bookmarkEnd w:id="40"/>
      <w:r>
        <w:rPr>
          <w:rFonts w:cs="Arial" w:ascii="Arial" w:hAnsi="Arial"/>
          <w:sz w:val="20"/>
          <w:szCs w:val="20"/>
        </w:rPr>
        <w:t>18. Запрещается применять ручной инструмент, имеющий выбоины, сколы рабочих концов, заусенцы и острые ребра в местах зажима рукой, трещины и сколы затылочной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8"/>
      <w:bookmarkStart w:id="42" w:name="sub_19"/>
      <w:bookmarkEnd w:id="41"/>
      <w:bookmarkEnd w:id="42"/>
      <w:r>
        <w:rPr>
          <w:rFonts w:cs="Arial" w:ascii="Arial" w:hAnsi="Arial"/>
          <w:sz w:val="20"/>
          <w:szCs w:val="20"/>
        </w:rPr>
        <w:t>19. Работу с пневмо- и электроинструментом имеет право выполнять обученный и имеющий соответствующее удостоверение землекоп.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9"/>
      <w:bookmarkStart w:id="44" w:name="sub_20"/>
      <w:bookmarkEnd w:id="43"/>
      <w:bookmarkEnd w:id="44"/>
      <w:r>
        <w:rPr>
          <w:rFonts w:cs="Arial" w:ascii="Arial" w:hAnsi="Arial"/>
          <w:sz w:val="20"/>
          <w:szCs w:val="20"/>
        </w:rPr>
        <w:t>20. Разборку дощатых креплений котлованов и траншей следует производить в направлении снизу вверх, по мере обратной засыпки грунта или возведения фундаментов.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0"/>
      <w:bookmarkStart w:id="46" w:name="sub_21"/>
      <w:bookmarkEnd w:id="45"/>
      <w:bookmarkEnd w:id="46"/>
      <w:r>
        <w:rPr>
          <w:rFonts w:cs="Arial" w:ascii="Arial" w:hAnsi="Arial"/>
          <w:sz w:val="20"/>
          <w:szCs w:val="20"/>
        </w:rPr>
        <w:t>21. Количество одновременно удаляемых досок (по высоте) не должно превышать трех, а в неустойчивых или сыпучих грунтах более одной доски; при удалении досок обязательно нужно переставлять распорки соответственно оставшемуся креплению, а ранее установленные разрешается удалять только после установки новых.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"/>
      <w:bookmarkStart w:id="48" w:name="sub_22"/>
      <w:bookmarkEnd w:id="47"/>
      <w:bookmarkEnd w:id="48"/>
      <w:r>
        <w:rPr>
          <w:rFonts w:cs="Arial" w:ascii="Arial" w:hAnsi="Arial"/>
          <w:sz w:val="20"/>
          <w:szCs w:val="20"/>
        </w:rPr>
        <w:t>22. В случае нарушений требований безопасности другими работниками землекоп обязан принять меры к предупреждению и устранению опасности и доложить об этом бригадиру или мастеру.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2"/>
      <w:bookmarkStart w:id="50" w:name="sub_23"/>
      <w:bookmarkEnd w:id="49"/>
      <w:bookmarkEnd w:id="50"/>
      <w:r>
        <w:rPr>
          <w:rFonts w:cs="Arial" w:ascii="Arial" w:hAnsi="Arial"/>
          <w:sz w:val="20"/>
          <w:szCs w:val="20"/>
        </w:rPr>
        <w:t>23. Допуск землекопов в нетрезвом состоянии на рабочее место запрещается. Землекопы, оказавшиеся при исполнении служебных обязанностей в нетрезвом состоянии, немедленно отстраняются от работы и привлекаются к строгой ответственности в соответствии с действующим законодательством.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3"/>
      <w:bookmarkStart w:id="52" w:name="sub_24"/>
      <w:bookmarkEnd w:id="51"/>
      <w:bookmarkEnd w:id="52"/>
      <w:r>
        <w:rPr>
          <w:rFonts w:cs="Arial" w:ascii="Arial" w:hAnsi="Arial"/>
          <w:sz w:val="20"/>
          <w:szCs w:val="20"/>
        </w:rPr>
        <w:t>24. За невыполнение требований инструкции по охране труда, разработанной на основе данной типовой инструкции, землекоп несет ответственность согласно правилам внутреннего трудового распорядка и действующему законодательству об охране труда.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4"/>
      <w:bookmarkStart w:id="54" w:name="sub_24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20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перед началом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200"/>
      <w:bookmarkStart w:id="57" w:name="sub_200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5"/>
      <w:bookmarkEnd w:id="58"/>
      <w:r>
        <w:rPr>
          <w:rFonts w:cs="Arial" w:ascii="Arial" w:hAnsi="Arial"/>
          <w:sz w:val="20"/>
          <w:szCs w:val="20"/>
        </w:rPr>
        <w:t>25. Перед началом работы землекоп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5"/>
      <w:bookmarkEnd w:id="59"/>
      <w:r>
        <w:rPr>
          <w:rFonts w:cs="Arial" w:ascii="Arial" w:hAnsi="Arial"/>
          <w:sz w:val="20"/>
          <w:szCs w:val="20"/>
        </w:rPr>
        <w:t>- подготовить средства индивидуальной защиты, соответствующие характеру выполняемой работы, проверить их исправность;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надеть спецодежду, спецобувь и каску;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получить на рабочем месте точные и конкретные указания от бригадира (мастера) по выполнению задания, безопасным приемам и методам производства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ознакомиться с условиями работы предыдущей смены;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осмотреть рабочее место и подходы к нему;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проверить, нет ли на рабочем месте подкопа грунта, с образованием "козырьков" (до устранения подкопа, в случае его наличия, спуск к забою траншеи или котлована запрещен).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6"/>
      <w:bookmarkEnd w:id="60"/>
      <w:r>
        <w:rPr>
          <w:rFonts w:cs="Arial" w:ascii="Arial" w:hAnsi="Arial"/>
          <w:sz w:val="20"/>
          <w:szCs w:val="20"/>
        </w:rPr>
        <w:t>26. Траншеи (котлованы) на улицах, в проездах, во дворах населенных пунктов, где происходит движение людей и транспорта, должны быть ограждены до начала их разработки, на ограждении установлены предупредительные надписи, дорожные знаки, а в ночное время - сигнальное освещение.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6"/>
      <w:bookmarkEnd w:id="61"/>
      <w:r>
        <w:rPr>
          <w:rFonts w:cs="Arial" w:ascii="Arial" w:hAnsi="Arial"/>
          <w:sz w:val="20"/>
          <w:szCs w:val="20"/>
        </w:rPr>
        <w:t>Место установки и вид ограждения указывает мастер (прораб).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7"/>
      <w:bookmarkEnd w:id="62"/>
      <w:r>
        <w:rPr>
          <w:rFonts w:cs="Arial" w:ascii="Arial" w:hAnsi="Arial"/>
          <w:sz w:val="20"/>
          <w:szCs w:val="20"/>
        </w:rPr>
        <w:t>27. Разработку траншей (котлованов) следует начинать с нижней отметки в сторону подъема (снизу вверх) для отвода поверхностных 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7"/>
      <w:bookmarkStart w:id="64" w:name="sub_28"/>
      <w:bookmarkEnd w:id="63"/>
      <w:bookmarkEnd w:id="64"/>
      <w:r>
        <w:rPr>
          <w:rFonts w:cs="Arial" w:ascii="Arial" w:hAnsi="Arial"/>
          <w:sz w:val="20"/>
          <w:szCs w:val="20"/>
        </w:rPr>
        <w:t>28. Землекоп должен соблюдать правила личной гигиены. Перед приемом пищи, курением необходимо мыть руки с мылом.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8"/>
      <w:bookmarkStart w:id="66" w:name="sub_29"/>
      <w:bookmarkEnd w:id="65"/>
      <w:bookmarkEnd w:id="66"/>
      <w:r>
        <w:rPr>
          <w:rFonts w:cs="Arial" w:ascii="Arial" w:hAnsi="Arial"/>
          <w:sz w:val="20"/>
          <w:szCs w:val="20"/>
        </w:rPr>
        <w:t>29. Землекопы не должны приступать к работе при следующих нарушениях требований безопасности: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9"/>
      <w:bookmarkEnd w:id="67"/>
      <w:r>
        <w:rPr>
          <w:rFonts w:cs="Arial" w:ascii="Arial" w:hAnsi="Arial"/>
          <w:sz w:val="20"/>
          <w:szCs w:val="20"/>
        </w:rPr>
        <w:t>- неисправностях или несвоевременном проведении очередных испытаний (техническом осмотре) технологической оснастки, инструмента, приспособлений;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истечении срока эксплуатации, установленного заводом-изготовителем или несвоевременном проведении очередных испытаний средств защиты работающих;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неустойчивости откосов грунта или креплений стенок выемок, наличии обнаружившихся на откосах валунов, глыб, камней, находящихся в неустойчивом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Обнаруженные нарушения требований безопасности должны быть устранены собственными силами до начала работы, а при невозможности этого землекопы обязаны сообщить о них бригадиру или руководителю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" w:name="sub_300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во время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" w:name="sub_300"/>
      <w:bookmarkStart w:id="70" w:name="sub_300"/>
      <w:bookmarkEnd w:id="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0"/>
      <w:bookmarkEnd w:id="71"/>
      <w:r>
        <w:rPr>
          <w:rFonts w:cs="Arial" w:ascii="Arial" w:hAnsi="Arial"/>
          <w:sz w:val="20"/>
          <w:szCs w:val="20"/>
        </w:rPr>
        <w:t>30. Рытье котлованов (траншей) с вертикальными стенками без крепления разрешается только в грунтах естественной влажности при отсутствии грунтовых вод на глубину не более: 1 м - в насыпных песчаных и гравелистых грунтах; 1,25 м - в супесях; 1,5 м - в суглинистых грунтах и глинах.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0"/>
      <w:bookmarkEnd w:id="72"/>
      <w:r>
        <w:rPr>
          <w:rFonts w:cs="Arial" w:ascii="Arial" w:hAnsi="Arial"/>
          <w:sz w:val="20"/>
          <w:szCs w:val="20"/>
        </w:rPr>
        <w:t>При большей глубине выемок разработка грунта должна вестись с устройством крепления или откосов, предусмотренных технологической картой.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1"/>
      <w:bookmarkEnd w:id="73"/>
      <w:r>
        <w:rPr>
          <w:rFonts w:cs="Arial" w:ascii="Arial" w:hAnsi="Arial"/>
          <w:sz w:val="20"/>
          <w:szCs w:val="20"/>
        </w:rPr>
        <w:t>31. В зимнее время года разработка грунта (за исключением сухого песчаного) на глубину промерзания допускается без креплений, а при дальнейшем углублении следует устанавливать крепления. За состоянием выемки необходимо вести постоянное наблюдение.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1"/>
      <w:bookmarkStart w:id="75" w:name="sub_32"/>
      <w:bookmarkEnd w:id="74"/>
      <w:bookmarkEnd w:id="75"/>
      <w:r>
        <w:rPr>
          <w:rFonts w:cs="Arial" w:ascii="Arial" w:hAnsi="Arial"/>
          <w:sz w:val="20"/>
          <w:szCs w:val="20"/>
        </w:rPr>
        <w:t>32. Как при ручной разработке, так и при доработке (зачистке) котлованов (траншей) открытым механизированным способом необходимо следить за состоянием откосов и креплений, проверяя их в процессе работы и после обеденного перерыва, особенно в насыпных и переувлажненных грунтах.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2"/>
      <w:bookmarkStart w:id="77" w:name="sub_33"/>
      <w:bookmarkEnd w:id="76"/>
      <w:bookmarkEnd w:id="77"/>
      <w:r>
        <w:rPr>
          <w:rFonts w:cs="Arial" w:ascii="Arial" w:hAnsi="Arial"/>
          <w:sz w:val="20"/>
          <w:szCs w:val="20"/>
        </w:rPr>
        <w:t>33. Если грунт подвергся переувлажнению и появились в откосах признаки сдвига и оползания грунта, немедленно выйти из опасной зоны и до устранения опасности работы не производить. При этом проверить (с участием мастера) состояние грунта, обрушить грунт, в котором образовались навесы и трещины, произвести крепление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3"/>
      <w:bookmarkStart w:id="79" w:name="sub_34"/>
      <w:bookmarkEnd w:id="78"/>
      <w:bookmarkEnd w:id="79"/>
      <w:r>
        <w:rPr>
          <w:rFonts w:cs="Arial" w:ascii="Arial" w:hAnsi="Arial"/>
          <w:sz w:val="20"/>
          <w:szCs w:val="20"/>
        </w:rPr>
        <w:t>34. Грунт, выброшенный из траншеи или котлована, размещать в соответствии с указаниями мастера (прораба), но во всех случаях расстояние между подошвой откоса выброшенного грунта и бровкой котлована (берма) должно быть не менее 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4"/>
      <w:bookmarkStart w:id="81" w:name="sub_35"/>
      <w:bookmarkEnd w:id="80"/>
      <w:bookmarkEnd w:id="81"/>
      <w:r>
        <w:rPr>
          <w:rFonts w:cs="Arial" w:ascii="Arial" w:hAnsi="Arial"/>
          <w:sz w:val="20"/>
          <w:szCs w:val="20"/>
        </w:rPr>
        <w:t>35. Откосы и бровки выемок (траншей) очищать от камней, а в зимнее время - от комьев мерзлой земли.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5"/>
      <w:bookmarkStart w:id="83" w:name="sub_36"/>
      <w:bookmarkEnd w:id="82"/>
      <w:bookmarkEnd w:id="83"/>
      <w:r>
        <w:rPr>
          <w:rFonts w:cs="Arial" w:ascii="Arial" w:hAnsi="Arial"/>
          <w:sz w:val="20"/>
          <w:szCs w:val="20"/>
        </w:rPr>
        <w:t>36. Крепление вертикальных стенок траншей (котлованов) глубиной до 3 м в связанных грунтах естественной влажности производить щитами или досками толщиной не менее 40 мм с зазором не более 15 см, а в сыпучих грунтах и повышенной влажности - не менее 5 см и располагать без зазора.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6"/>
      <w:bookmarkStart w:id="85" w:name="sub_37"/>
      <w:bookmarkEnd w:id="84"/>
      <w:bookmarkEnd w:id="85"/>
      <w:r>
        <w:rPr>
          <w:rFonts w:cs="Arial" w:ascii="Arial" w:hAnsi="Arial"/>
          <w:sz w:val="20"/>
          <w:szCs w:val="20"/>
        </w:rPr>
        <w:t>37. При установке щитов (досок) верхние бортовые доски креплений должны выступать над бровками выемок не менее чем на 15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7"/>
      <w:bookmarkStart w:id="87" w:name="sub_38"/>
      <w:bookmarkEnd w:id="86"/>
      <w:bookmarkEnd w:id="87"/>
      <w:r>
        <w:rPr>
          <w:rFonts w:cs="Arial" w:ascii="Arial" w:hAnsi="Arial"/>
          <w:sz w:val="20"/>
          <w:szCs w:val="20"/>
        </w:rPr>
        <w:t>38. Стойки креплений следует устанавливать не реже чем через каждые 1,5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8"/>
      <w:bookmarkStart w:id="89" w:name="sub_39"/>
      <w:bookmarkEnd w:id="88"/>
      <w:bookmarkEnd w:id="89"/>
      <w:r>
        <w:rPr>
          <w:rFonts w:cs="Arial" w:ascii="Arial" w:hAnsi="Arial"/>
          <w:sz w:val="20"/>
          <w:szCs w:val="20"/>
        </w:rPr>
        <w:t>39. Распорки креплений следует размещать одну от другой по вертикали на расстоянии не более 1 м, на концы распорок (сверху и снизу) закреплять фиксирующие бобышки.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9"/>
      <w:bookmarkStart w:id="91" w:name="sub_40"/>
      <w:bookmarkEnd w:id="90"/>
      <w:bookmarkEnd w:id="91"/>
      <w:r>
        <w:rPr>
          <w:rFonts w:cs="Arial" w:ascii="Arial" w:hAnsi="Arial"/>
          <w:sz w:val="20"/>
          <w:szCs w:val="20"/>
        </w:rPr>
        <w:t>40. При сильном притоке грунтовых вод или наличии водонасыщенных расплывающихся грунтов (плывунов) следует устраивать искусственное водопонижение или шпунтовое крепление. Шпунт следует забивать в водонепроницаемый грунт на глубину, указанную в паспорте крепления, но не менее 0,75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0"/>
      <w:bookmarkStart w:id="93" w:name="sub_41"/>
      <w:bookmarkEnd w:id="92"/>
      <w:bookmarkEnd w:id="93"/>
      <w:r>
        <w:rPr>
          <w:rFonts w:cs="Arial" w:ascii="Arial" w:hAnsi="Arial"/>
          <w:sz w:val="20"/>
          <w:szCs w:val="20"/>
        </w:rPr>
        <w:t>41. Крепление траншей (котлованов) следует наращивать через каждые 0,5 м по мере углубления в грунт.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1"/>
      <w:bookmarkStart w:id="95" w:name="sub_42"/>
      <w:bookmarkEnd w:id="94"/>
      <w:bookmarkEnd w:id="95"/>
      <w:r>
        <w:rPr>
          <w:rFonts w:cs="Arial" w:ascii="Arial" w:hAnsi="Arial"/>
          <w:sz w:val="20"/>
          <w:szCs w:val="20"/>
        </w:rPr>
        <w:t>42. При подъеме разработанного грунта с помощью бадей или другими грузоподъемными механизмами из раскрепленных траншей должны устраиваться защитные навесы - козырьки для укрытия работников во время их подъема (спуска).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2"/>
      <w:bookmarkStart w:id="97" w:name="sub_43"/>
      <w:bookmarkEnd w:id="96"/>
      <w:bookmarkEnd w:id="97"/>
      <w:r>
        <w:rPr>
          <w:rFonts w:cs="Arial" w:ascii="Arial" w:hAnsi="Arial"/>
          <w:sz w:val="20"/>
          <w:szCs w:val="20"/>
        </w:rPr>
        <w:t>43. Разработку грунта в непосредственной близости от действующих коммуникаций (газопроводов, электрокабелей, кабелей связи) производить только лопатами под наблюдением мастера (прораба) и представителя организации, эксплуатирующей эти коммуникации. Пользоваться ударным инструментом (ломом, киркой, клиньями, пневмоинструментом)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3"/>
      <w:bookmarkStart w:id="99" w:name="sub_44"/>
      <w:bookmarkEnd w:id="98"/>
      <w:bookmarkEnd w:id="99"/>
      <w:r>
        <w:rPr>
          <w:rFonts w:cs="Arial" w:ascii="Arial" w:hAnsi="Arial"/>
          <w:sz w:val="20"/>
          <w:szCs w:val="20"/>
        </w:rPr>
        <w:t>44. Землекопам запрещается находиться или выполнять работы в зоне действия экскаватора на расстоянии менее 10 м от места действия его ковша. Очищать ковш от налипшего грунта следует только при опущенном положении ковша.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4"/>
      <w:bookmarkStart w:id="101" w:name="sub_45"/>
      <w:bookmarkEnd w:id="100"/>
      <w:bookmarkEnd w:id="101"/>
      <w:r>
        <w:rPr>
          <w:rFonts w:cs="Arial" w:ascii="Arial" w:hAnsi="Arial"/>
          <w:sz w:val="20"/>
          <w:szCs w:val="20"/>
        </w:rPr>
        <w:t>45. Запрещается производить какие-либо работы в траншее, разработанной канавокопателем, до раскрепления ее стенок.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5"/>
      <w:bookmarkStart w:id="103" w:name="sub_46"/>
      <w:bookmarkEnd w:id="102"/>
      <w:bookmarkEnd w:id="103"/>
      <w:r>
        <w:rPr>
          <w:rFonts w:cs="Arial" w:ascii="Arial" w:hAnsi="Arial"/>
          <w:sz w:val="20"/>
          <w:szCs w:val="20"/>
        </w:rPr>
        <w:t>46. При механическом рыхлении мерзлого грунта (клин-молотом, шар-молотом) запрещается находиться в радиусе 20 м от места рыхления.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6"/>
      <w:bookmarkStart w:id="105" w:name="sub_47"/>
      <w:bookmarkEnd w:id="104"/>
      <w:bookmarkEnd w:id="105"/>
      <w:r>
        <w:rPr>
          <w:rFonts w:cs="Arial" w:ascii="Arial" w:hAnsi="Arial"/>
          <w:sz w:val="20"/>
          <w:szCs w:val="20"/>
        </w:rPr>
        <w:t>47. В случае применения электропрогрева грунта землекопу запрещен допуск в зону прогрева. Приступать к разработке грунте в этой зоне можно только после снятия напряжения по указанию мастера (прораба).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7"/>
      <w:bookmarkStart w:id="107" w:name="sub_48"/>
      <w:bookmarkEnd w:id="106"/>
      <w:bookmarkEnd w:id="107"/>
      <w:r>
        <w:rPr>
          <w:rFonts w:cs="Arial" w:ascii="Arial" w:hAnsi="Arial"/>
          <w:sz w:val="20"/>
          <w:szCs w:val="20"/>
        </w:rPr>
        <w:t>48. Погрузку грунта в автосамосвалы необходимо производить со стороны заднего или бокового борта. Запрещается нахождение людей между землеройной машиной и транспортным средством. Нахождение водителя в кабине, не оборудованной защитным козырьком,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8"/>
      <w:bookmarkStart w:id="109" w:name="sub_49"/>
      <w:bookmarkEnd w:id="108"/>
      <w:bookmarkEnd w:id="109"/>
      <w:r>
        <w:rPr>
          <w:rFonts w:cs="Arial" w:ascii="Arial" w:hAnsi="Arial"/>
          <w:sz w:val="20"/>
          <w:szCs w:val="20"/>
        </w:rPr>
        <w:t>49. Разборка креплений котлованов (траншеи) должна производиться снизу вверх, по мере обратной засыпки грунта или возведения фундаментов под руководством мастера (прораба).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49"/>
      <w:bookmarkStart w:id="111" w:name="sub_50"/>
      <w:bookmarkEnd w:id="110"/>
      <w:bookmarkEnd w:id="111"/>
      <w:r>
        <w:rPr>
          <w:rFonts w:cs="Arial" w:ascii="Arial" w:hAnsi="Arial"/>
          <w:sz w:val="20"/>
          <w:szCs w:val="20"/>
        </w:rPr>
        <w:t>50. Количество одновременно удаляемых досок по высоте не должно превышать трех (0,5 м), а в сыпучих и неустойчивых грунтах - одной доски (0,2 м). При удалении досок одновременно переставлять распорки, причем существующие распорки вынимать лишь после установки новых.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50"/>
      <w:bookmarkStart w:id="113" w:name="sub_51"/>
      <w:bookmarkEnd w:id="112"/>
      <w:bookmarkEnd w:id="113"/>
      <w:r>
        <w:rPr>
          <w:rFonts w:cs="Arial" w:ascii="Arial" w:hAnsi="Arial"/>
          <w:sz w:val="20"/>
          <w:szCs w:val="20"/>
        </w:rPr>
        <w:t>51. Обратную засыпку траншей, пазух между фундаментами и стенками траншей производить с разрешения мастера и под его наблюдением. Перед засыпкой траншеи убедиться в отсутствии в ней рабочих.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51"/>
      <w:bookmarkStart w:id="115" w:name="sub_52"/>
      <w:bookmarkEnd w:id="114"/>
      <w:bookmarkEnd w:id="115"/>
      <w:r>
        <w:rPr>
          <w:rFonts w:cs="Arial" w:ascii="Arial" w:hAnsi="Arial"/>
          <w:sz w:val="20"/>
          <w:szCs w:val="20"/>
        </w:rPr>
        <w:t>52. При разработке грунта в зимнее время землекопы обязаны выполнять следующие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52"/>
      <w:bookmarkEnd w:id="116"/>
      <w:r>
        <w:rPr>
          <w:rFonts w:cs="Arial" w:ascii="Arial" w:hAnsi="Arial"/>
          <w:sz w:val="20"/>
          <w:szCs w:val="20"/>
        </w:rPr>
        <w:t>- в случае применения электропрогрева мерзлого грунта запрещается пребывание работников на участках прогреваемой площади, находящихся под напряжением. Разрешаются приближаться на расстояние не менее 3 м от контура прогреваемого участка, который должен быть огражден (вывешены предупредительный надписи и сигналы, а в темное время суток - сигнальное освещение);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разработка грунта на участке с применением электропрогрева допускается только после снятия электрического напряжения и освобождения участка от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3"/>
      <w:bookmarkEnd w:id="117"/>
      <w:r>
        <w:rPr>
          <w:rFonts w:cs="Arial" w:ascii="Arial" w:hAnsi="Arial"/>
          <w:sz w:val="20"/>
          <w:szCs w:val="20"/>
        </w:rPr>
        <w:t>53. При разработке грунта в опускных колодцах необходимо соблюдать следующие требования безопасности: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53"/>
      <w:bookmarkEnd w:id="118"/>
      <w:r>
        <w:rPr>
          <w:rFonts w:cs="Arial" w:ascii="Arial" w:hAnsi="Arial"/>
          <w:sz w:val="20"/>
          <w:szCs w:val="20"/>
        </w:rPr>
        <w:t>- выполнять работу только под непосредственным руководством мастера или производителя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 ножом опускного колодца разработку грунта следует осуществлять только вручную. Запрещается разрабатывать грунт более чем на 1м ниже кромки ножа опускного колодца, при этом порядок разработки грунта и удаления подкладок из-под ножа должен обеспечивать его равномерное и симметричное оседание;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подъем и опускание землекопов из опускного колодца допускается только по установленным внутри колодца навесным лестницам (не менее двух);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перемещении грунта в бадьях или грейфером при помощи грузоподъемного крана землекопы должны находиться под защитным козырьком, установленным по всему периметру колодца, с противоположной стороны от места перемещения грунта, а движение бадьи - осуществлять по специальным направляющим;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необходимости использования у колодца сигнальщика он должен находиться на площадке с ограждением, установленной вне зоны работы грейфера.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9" w:name="sub_400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 аварийных ситуациях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0" w:name="sub_400"/>
      <w:bookmarkStart w:id="121" w:name="sub_400"/>
      <w:bookmarkEnd w:id="1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4"/>
      <w:bookmarkEnd w:id="122"/>
      <w:r>
        <w:rPr>
          <w:rFonts w:cs="Arial" w:ascii="Arial" w:hAnsi="Arial"/>
          <w:sz w:val="20"/>
          <w:szCs w:val="20"/>
        </w:rPr>
        <w:t>54. Обнаружив при разработке траншеи (котлована) подземные коммуникации, не предусмотренные проектом, а также взрывоопасные материалы, боеприпасы, немедленно прекратить работу, выйти из опасной зоны, оградить ее, выставить дежурного и сообщить об этом мастеру (прорабу).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4"/>
      <w:bookmarkEnd w:id="123"/>
      <w:r>
        <w:rPr>
          <w:rFonts w:cs="Arial" w:ascii="Arial" w:hAnsi="Arial"/>
          <w:sz w:val="20"/>
          <w:szCs w:val="20"/>
        </w:rPr>
        <w:t>К работе приступать только после получения соответствующего разрешения.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55"/>
      <w:bookmarkEnd w:id="124"/>
      <w:r>
        <w:rPr>
          <w:rFonts w:cs="Arial" w:ascii="Arial" w:hAnsi="Arial"/>
          <w:sz w:val="20"/>
          <w:szCs w:val="20"/>
        </w:rPr>
        <w:t>55. В случае обнаружения в откосах выемок признаков сдвига или сползания грунта землекопам следует немедленно остановить выполнение работ и покинуть опасную зону до выполнения мероприятий, обеспечивающих устойчивость откосов.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55"/>
      <w:bookmarkStart w:id="126" w:name="sub_56"/>
      <w:bookmarkEnd w:id="125"/>
      <w:bookmarkEnd w:id="126"/>
      <w:r>
        <w:rPr>
          <w:rFonts w:cs="Arial" w:ascii="Arial" w:hAnsi="Arial"/>
          <w:sz w:val="20"/>
          <w:szCs w:val="20"/>
        </w:rPr>
        <w:t>56. Во избежание поражения электротоком запрещается прикасаться к открытым токоведущим частям электрооборудования, оголенным проводам, производить самостоятельно исправления или подключения, устанавливать или заменять электролампы под напряжением.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6"/>
      <w:bookmarkStart w:id="128" w:name="sub_57"/>
      <w:bookmarkEnd w:id="127"/>
      <w:bookmarkEnd w:id="128"/>
      <w:r>
        <w:rPr>
          <w:rFonts w:cs="Arial" w:ascii="Arial" w:hAnsi="Arial"/>
          <w:sz w:val="20"/>
          <w:szCs w:val="20"/>
        </w:rPr>
        <w:t>57. Производство работ в выемках с откосами, разработанных в зимнее время, с наступлением оттепели, а также подвергшихся обогреву грунта или действию длительных атмосферных осадков, разрешается только после осмотра мастером или производителем работ состояния грунта откосов и обрушения неустойчивого грунта в местах образования "козырьков" или трещин (отслоений), а при необходимости - дополнительного раскрепления.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57"/>
      <w:bookmarkStart w:id="130" w:name="sub_58"/>
      <w:bookmarkEnd w:id="129"/>
      <w:bookmarkEnd w:id="130"/>
      <w:r>
        <w:rPr>
          <w:rFonts w:cs="Arial" w:ascii="Arial" w:hAnsi="Arial"/>
          <w:sz w:val="20"/>
          <w:szCs w:val="20"/>
        </w:rPr>
        <w:t>58. О каждом несчастном случае, очевидцем которого он был, землекоп должен немедленно сообщить администрации предприятия, а пострадавшему оказать первую доврачебную помощь, вызвать врача или помочь доставить пострадавшего в здравпункт или в ближайшее медицинское учреждение.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58"/>
      <w:bookmarkEnd w:id="131"/>
      <w:r>
        <w:rPr>
          <w:rFonts w:cs="Arial" w:ascii="Arial" w:hAnsi="Arial"/>
          <w:sz w:val="20"/>
          <w:szCs w:val="20"/>
        </w:rPr>
        <w:t>Если несчастный случай произошел с самим землекопом, он должен по возможности обратиться в здравпункт, сообщить о случившемся администрации предприятия или попросить сделать это кого-либо из окружающих.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500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по окончании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3" w:name="sub_500"/>
      <w:bookmarkStart w:id="134" w:name="sub_500"/>
      <w:bookmarkEnd w:id="1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59"/>
      <w:bookmarkEnd w:id="135"/>
      <w:r>
        <w:rPr>
          <w:rFonts w:cs="Arial" w:ascii="Arial" w:hAnsi="Arial"/>
          <w:sz w:val="20"/>
          <w:szCs w:val="20"/>
        </w:rPr>
        <w:t>59. По окончании роботы землекоп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59"/>
      <w:bookmarkEnd w:id="136"/>
      <w:r>
        <w:rPr>
          <w:rFonts w:cs="Arial" w:ascii="Arial" w:hAnsi="Arial"/>
          <w:sz w:val="20"/>
          <w:szCs w:val="20"/>
        </w:rPr>
        <w:t>- привести в порядок рабочее место, удалить мусор и посторонние предметы с проходов;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осмотреть состояние стенок выемок и в случае обнаружения неустойчивости откосов выполнить необходимые мероприятия по их закреплению;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очистить берму выемки от разработанного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очистить и убрать инструмент и приспособления в отведенное для них место;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снять, очистить и убрать средства индивидуальной защиты в предназначенное для них место. Своевременно сдавать их в химчистку (стирку) и ремонт;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если не закончена работа в траншее (котловане), колодце или шурфе, закрыть или оградить их, установить предупреждающий знак, в темное время суток включить сигнальное освещение;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принять душ с мылом;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 всех замеченных во время работы недостатках или неполадках по охране труда доложить бригадиру или руководителю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21"/>
        <w:gridCol w:w="5001"/>
      </w:tblGrid>
      <w:tr>
        <w:trPr/>
        <w:tc>
          <w:tcPr>
            <w:tcW w:w="542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Центральным комитетом профсоюза работников </w:t>
            </w:r>
          </w:p>
        </w:tc>
        <w:tc>
          <w:tcPr>
            <w:tcW w:w="5001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42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автомобильного транспорта и дорожного хозяйства </w:t>
            </w:r>
          </w:p>
        </w:tc>
        <w:tc>
          <w:tcPr>
            <w:tcW w:w="5001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 мая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  <w:style w:type="paragraph" w:styleId="Style25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2006-12-18T15:16:00Z</dcterms:created>
  <dc:creator>VIKTOR</dc:creator>
  <dc:description/>
  <dc:language>ru-RU</dc:language>
  <cp:lastModifiedBy>VIKTOR</cp:lastModifiedBy>
  <dcterms:modified xsi:type="dcterms:W3CDTF">2006-12-18T15:17:00Z</dcterms:modified>
  <cp:revision>2</cp:revision>
  <dc:subject/>
  <dc:title/>
</cp:coreProperties>
</file>