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108" w:after="108"/>
        <w:rPr/>
      </w:pPr>
      <w:bookmarkStart w:id="0" w:name="sub_378"/>
      <w:bookmarkEnd w:id="0"/>
      <w:r>
        <w:rPr/>
        <w:t>Типовая инструкция по охране труда для рабочих, работающих на компрессорных окислительных установках СИ-204 по переработке гудрона в битум</w:t>
        <w:br/>
        <w:t>ТОИ Р-218-31-94</w:t>
        <w:br/>
        <w:t>(утв. Федеральным дорожным департаментом Минтранса РФ 24 марта 1994 г.)</w:t>
      </w:r>
    </w:p>
    <w:p>
      <w:pPr>
        <w:pStyle w:val="Style25"/>
        <w:rPr/>
      </w:pPr>
      <w:bookmarkStart w:id="1" w:name="sub_378"/>
      <w:bookmarkStart w:id="2" w:name="sub_378"/>
      <w:bookmarkEnd w:id="2"/>
      <w:r>
        <w:rPr/>
      </w:r>
    </w:p>
    <w:p>
      <w:pPr>
        <w:pStyle w:val="Normal"/>
        <w:jc w:val="end"/>
        <w:rPr/>
      </w:pPr>
      <w:r>
        <w:rPr/>
        <w:t>Вводится в действие с 1 июля 1994 г.</w:t>
      </w:r>
    </w:p>
    <w:p>
      <w:pPr>
        <w:pStyle w:val="Style25"/>
        <w:rPr/>
      </w:pPr>
      <w:r>
        <w:rPr/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100">
        <w:r>
          <w:rPr>
            <w:rStyle w:val="Style14"/>
            <w:lang w:val="ru-RU" w:eastAsia="ru-RU"/>
          </w:rPr>
          <w:t>Общие требования безопасности                            (п.п.  1 - 31)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200">
        <w:r>
          <w:rPr>
            <w:rStyle w:val="Style14"/>
            <w:lang w:val="ru-RU" w:eastAsia="ru-RU"/>
          </w:rPr>
          <w:t>Требования безопасности перед началом работы             (п.п. 32 - 40)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300">
        <w:r>
          <w:rPr>
            <w:rStyle w:val="Style14"/>
            <w:lang w:val="ru-RU" w:eastAsia="ru-RU"/>
          </w:rPr>
          <w:t>Требования безопасности во время работы                  (п.п. 41 - 76)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400">
        <w:r>
          <w:rPr>
            <w:rStyle w:val="Style14"/>
            <w:lang w:val="ru-RU" w:eastAsia="ru-RU"/>
          </w:rPr>
          <w:t>Требования безопасности в аварийных ситуациях            (п.п. 77 - 85)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500">
        <w:r>
          <w:rPr>
            <w:rStyle w:val="Style14"/>
            <w:lang w:val="ru-RU" w:eastAsia="ru-RU"/>
          </w:rPr>
          <w:t>Требования безопасности по окончании работы              (п.п. 86 - 92)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</w:t>
      </w:r>
      <w:hyperlink w:anchor="sub_1000">
        <w:r>
          <w:rPr>
            <w:rStyle w:val="Style14"/>
            <w:lang w:val="ru-RU" w:eastAsia="ru-RU"/>
          </w:rPr>
          <w:t>Приложение. Журнал учета работы компрессора компрессорной окислительной</w:t>
        </w:r>
      </w:hyperlink>
      <w:r>
        <w:rPr>
          <w:lang w:val="ru-RU" w:eastAsia="ru-RU"/>
        </w:rPr>
        <w:t xml:space="preserve"> </w:t>
      </w:r>
    </w:p>
    <w:p>
      <w:pPr>
        <w:pStyle w:val="Style26"/>
        <w:ind w:start="0" w:hanging="0"/>
        <w:rPr/>
      </w:pPr>
      <w:r>
        <w:rPr>
          <w:rFonts w:eastAsia="Courier New"/>
          <w:lang w:val="ru-RU" w:eastAsia="ru-RU"/>
        </w:rPr>
        <w:t xml:space="preserve">             </w:t>
      </w:r>
      <w:r>
        <w:rPr>
          <w:rStyle w:val="Style15"/>
          <w:lang w:val="ru-RU" w:eastAsia="ru-RU"/>
        </w:rPr>
        <w:t>установки СИ-204</w:t>
      </w:r>
      <w:r>
        <w:rPr>
          <w:lang w:val="ru-RU" w:eastAsia="ru-RU"/>
        </w:rPr>
        <w:t xml:space="preserve">                                            </w:t>
      </w:r>
    </w:p>
    <w:p>
      <w:pPr>
        <w:pStyle w:val="Style26"/>
        <w:ind w:start="0" w:hanging="0"/>
        <w:rPr/>
      </w:pPr>
      <w:r>
        <w:rPr/>
      </w:r>
    </w:p>
    <w:p>
      <w:pPr>
        <w:pStyle w:val="1"/>
        <w:numPr>
          <w:ilvl w:val="0"/>
          <w:numId w:val="1"/>
        </w:numPr>
        <w:rPr/>
      </w:pPr>
      <w:bookmarkStart w:id="3" w:name="sub_100"/>
      <w:bookmarkEnd w:id="3"/>
      <w:r>
        <w:rPr/>
        <w:t>Общие требования безопасности</w:t>
      </w:r>
    </w:p>
    <w:p>
      <w:pPr>
        <w:pStyle w:val="Style25"/>
        <w:rPr/>
      </w:pPr>
      <w:bookmarkStart w:id="4" w:name="sub_100"/>
      <w:bookmarkStart w:id="5" w:name="sub_100"/>
      <w:bookmarkEnd w:id="5"/>
      <w:r>
        <w:rPr/>
      </w:r>
    </w:p>
    <w:p>
      <w:pPr>
        <w:pStyle w:val="Normal"/>
        <w:rPr/>
      </w:pPr>
      <w:bookmarkStart w:id="6" w:name="sub_1"/>
      <w:bookmarkEnd w:id="6"/>
      <w:r>
        <w:rPr/>
        <w:t>1. К работе на компрессорных окислительных установках допускаются мужчины, достигшие 21 года, признанные годными к данной работе медицинской комиссией, прошедшие инструктаж по безопасности труда, обученные по соответствующей программе и имеющие удостоверение на право работы на данной установке.</w:t>
      </w:r>
    </w:p>
    <w:p>
      <w:pPr>
        <w:pStyle w:val="Normal"/>
        <w:rPr/>
      </w:pPr>
      <w:bookmarkStart w:id="7" w:name="sub_1"/>
      <w:bookmarkStart w:id="8" w:name="sub_2"/>
      <w:bookmarkEnd w:id="7"/>
      <w:bookmarkEnd w:id="8"/>
      <w:r>
        <w:rPr/>
        <w:t>2. Поступающие на работу рабочие должны пройти вводный инструктаж по безопасным методам и приемам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rPr/>
      </w:pPr>
      <w:bookmarkStart w:id="9" w:name="sub_2"/>
      <w:bookmarkStart w:id="10" w:name="sub_3"/>
      <w:bookmarkEnd w:id="9"/>
      <w:bookmarkEnd w:id="10"/>
      <w:r>
        <w:rPr/>
        <w:t>3. Все рабочие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rPr/>
      </w:pPr>
      <w:bookmarkStart w:id="11" w:name="sub_3"/>
      <w:bookmarkStart w:id="12" w:name="sub_4"/>
      <w:bookmarkEnd w:id="11"/>
      <w:bookmarkEnd w:id="12"/>
      <w:r>
        <w:rPr/>
        <w:t>4. При однообразном характере работы (на том же рабочем месте, выполнении тех же видов работ с использованием того же оборудования и материалов, тех же режимов труда и отдыха, того же состава рабочих и т.д.), повторный инструктаж должен проводиться не реже одного раза в 3 месяца.</w:t>
      </w:r>
    </w:p>
    <w:p>
      <w:pPr>
        <w:pStyle w:val="Normal"/>
        <w:rPr/>
      </w:pPr>
      <w:bookmarkStart w:id="13" w:name="sub_4"/>
      <w:bookmarkStart w:id="14" w:name="sub_5"/>
      <w:bookmarkEnd w:id="13"/>
      <w:bookmarkEnd w:id="14"/>
      <w:r>
        <w:rPr/>
        <w:t>5. При изменении правил по охране труда, изменении технологического процесса, оборудования, приспособлений и инструмента, исходного сырья, материалов и других факторов, влияющих на безопасность труда, а также нарушении рабочими требований безопасности труда, которые могут привести или привели к травме, аварии, взрыву или пожару, порче оборудования, а также перерывах в работе более 30 дней проводится внеплановый инструктаж.</w:t>
      </w:r>
    </w:p>
    <w:p>
      <w:pPr>
        <w:pStyle w:val="Normal"/>
        <w:rPr/>
      </w:pPr>
      <w:bookmarkStart w:id="15" w:name="sub_5"/>
      <w:bookmarkStart w:id="16" w:name="sub_6"/>
      <w:bookmarkEnd w:id="15"/>
      <w:bookmarkEnd w:id="16"/>
      <w:r>
        <w:rPr/>
        <w:t>6. Рабочие сторонних организаций, имеющие на то право, проводящие работы на территории компрессорной установки, проходят инструктаж как постоянные рабочие.</w:t>
      </w:r>
    </w:p>
    <w:p>
      <w:pPr>
        <w:pStyle w:val="Normal"/>
        <w:rPr/>
      </w:pPr>
      <w:bookmarkStart w:id="17" w:name="sub_6"/>
      <w:bookmarkStart w:id="18" w:name="sub_7"/>
      <w:bookmarkEnd w:id="17"/>
      <w:bookmarkEnd w:id="18"/>
      <w:r>
        <w:rPr/>
        <w:t>7. Ежегодно рабочие должны проходить проверку знаний безопасных методов и приемов работы, о чем делается соответствующая отметка в удостоверении и оформляется протоколом заседания комиссии по проверке знаний требований безопасности.</w:t>
      </w:r>
    </w:p>
    <w:p>
      <w:pPr>
        <w:pStyle w:val="Normal"/>
        <w:rPr/>
      </w:pPr>
      <w:bookmarkStart w:id="19" w:name="sub_7"/>
      <w:bookmarkStart w:id="20" w:name="sub_8"/>
      <w:bookmarkEnd w:id="19"/>
      <w:bookmarkEnd w:id="20"/>
      <w:r>
        <w:rPr/>
        <w:t>8. Рабочие, получившие инструктаж и показавшие неудовлетворительные знания, к работе не допускаются. Они должны вновь пройти инструктаж.</w:t>
      </w:r>
    </w:p>
    <w:p>
      <w:pPr>
        <w:pStyle w:val="Normal"/>
        <w:rPr/>
      </w:pPr>
      <w:bookmarkStart w:id="21" w:name="sub_8"/>
      <w:bookmarkStart w:id="22" w:name="sub_9"/>
      <w:bookmarkEnd w:id="21"/>
      <w:bookmarkEnd w:id="22"/>
      <w:r>
        <w:rPr/>
        <w:t>9. Проведение всех видов инструктажа регистрируется в соответствующих журналах и карточках по установленной форме. При регистрации внепланового инструктажа указывается причина, вызвавшая его проведение.</w:t>
      </w:r>
    </w:p>
    <w:p>
      <w:pPr>
        <w:pStyle w:val="Normal"/>
        <w:rPr/>
      </w:pPr>
      <w:bookmarkStart w:id="23" w:name="sub_9"/>
      <w:bookmarkStart w:id="24" w:name="sub_10"/>
      <w:bookmarkEnd w:id="23"/>
      <w:bookmarkEnd w:id="24"/>
      <w:r>
        <w:rPr/>
        <w:t>10. Территория установки должна быть ограждена ограждениями высотой не менее 1,6 м.</w:t>
      </w:r>
    </w:p>
    <w:p>
      <w:pPr>
        <w:pStyle w:val="Normal"/>
        <w:rPr/>
      </w:pPr>
      <w:bookmarkStart w:id="25" w:name="sub_10"/>
      <w:bookmarkStart w:id="26" w:name="sub_11"/>
      <w:bookmarkEnd w:id="25"/>
      <w:bookmarkEnd w:id="26"/>
      <w:r>
        <w:rPr/>
        <w:t>11. Горячие поверхности оборудования и трубопроводов с арматурой, в местах возможного случайного соприкосновения с ними обслуживающего персонала, должны иметь тепловую изоляцию. Температура на поверхности изоляции не должна превышать 45°С.</w:t>
      </w:r>
    </w:p>
    <w:p>
      <w:pPr>
        <w:pStyle w:val="Normal"/>
        <w:rPr/>
      </w:pPr>
      <w:bookmarkStart w:id="27" w:name="sub_11"/>
      <w:bookmarkEnd w:id="27"/>
      <w:r>
        <w:rPr/>
        <w:t>При невозможности осуществить теплоизоляцию, горячие поверхности необходимо оградить, обозначить предупредительными знаками, сделать соответствующие надписи по ГОСТ 12.4.026-76.</w:t>
      </w:r>
    </w:p>
    <w:p>
      <w:pPr>
        <w:pStyle w:val="Normal"/>
        <w:rPr/>
      </w:pPr>
      <w:bookmarkStart w:id="28" w:name="sub_12"/>
      <w:bookmarkEnd w:id="28"/>
      <w:r>
        <w:rPr/>
        <w:t>12. Развешивать для просушки одежду, класть какие-либо горючие материалы на горячую поверхность трубопроводов и аппаратов запрещается.</w:t>
      </w:r>
    </w:p>
    <w:p>
      <w:pPr>
        <w:pStyle w:val="Normal"/>
        <w:rPr/>
      </w:pPr>
      <w:bookmarkStart w:id="29" w:name="sub_12"/>
      <w:bookmarkStart w:id="30" w:name="sub_13"/>
      <w:bookmarkEnd w:id="29"/>
      <w:bookmarkEnd w:id="30"/>
      <w:r>
        <w:rPr/>
        <w:t>13. Запрещается загораживать проходы и подходы к коммуникациям, аппаратам и оборудованию.</w:t>
      </w:r>
    </w:p>
    <w:p>
      <w:pPr>
        <w:pStyle w:val="Normal"/>
        <w:rPr/>
      </w:pPr>
      <w:bookmarkStart w:id="31" w:name="sub_13"/>
      <w:bookmarkStart w:id="32" w:name="sub_14"/>
      <w:bookmarkEnd w:id="31"/>
      <w:bookmarkEnd w:id="32"/>
      <w:r>
        <w:rPr/>
        <w:t>14. Технологический процесс по переработке гудрона в битум сопровождается повышенной опасностью. Для безопасной работы на окислительных установках обслуживающий персонал обязан знать:</w:t>
      </w:r>
    </w:p>
    <w:p>
      <w:pPr>
        <w:pStyle w:val="Normal"/>
        <w:rPr/>
      </w:pPr>
      <w:bookmarkStart w:id="33" w:name="sub_14"/>
      <w:bookmarkEnd w:id="33"/>
      <w:r>
        <w:rPr/>
        <w:t>- окисление гудрона в битум протекает в интервале температур 180-240°С;</w:t>
      </w:r>
    </w:p>
    <w:p>
      <w:pPr>
        <w:pStyle w:val="Normal"/>
        <w:rPr/>
      </w:pPr>
      <w:r>
        <w:rPr/>
        <w:t>- гудрон и битум при температуре вспышки (200°С) относятся к горючим и взрывоопасным веществам;</w:t>
      </w:r>
    </w:p>
    <w:p>
      <w:pPr>
        <w:pStyle w:val="Normal"/>
        <w:rPr/>
      </w:pPr>
      <w:r>
        <w:rPr/>
        <w:t>- пары гудрона и битума токсичны, вредно влияют на центральную нервную систему, дыхательные органы и глаза;</w:t>
      </w:r>
    </w:p>
    <w:p>
      <w:pPr>
        <w:pStyle w:val="Normal"/>
        <w:rPr/>
      </w:pPr>
      <w:r>
        <w:rPr/>
        <w:t>- горячие гудрон и битум, попадая на кожу человека, прилипают и вызывают сильные ожоги;</w:t>
      </w:r>
    </w:p>
    <w:p>
      <w:pPr>
        <w:pStyle w:val="Normal"/>
        <w:rPr/>
      </w:pPr>
      <w:r>
        <w:rPr/>
        <w:t>- продукты коррозии в виде сернистого (пирофорного) железа на воздухе самовзрываются, поэтому запрещается открывать для осмотра или ремонта неподготовленную аппаратуру;</w:t>
      </w:r>
    </w:p>
    <w:p>
      <w:pPr>
        <w:pStyle w:val="Normal"/>
        <w:rPr/>
      </w:pPr>
      <w:r>
        <w:rPr/>
        <w:t>- предельно допустимая концентрация паров углеводородов в воздухе рабочей зоны подготовленного к ремонту аппарата не должна превышать 300 мг/м3 воздуха (в пересчете на углерод);</w:t>
      </w:r>
    </w:p>
    <w:p>
      <w:pPr>
        <w:pStyle w:val="Normal"/>
        <w:rPr/>
      </w:pPr>
      <w:r>
        <w:rPr/>
        <w:t>- острые отравления возникают в результате попадания в организм ядовитых веществ в недопустимых количествах. К ним относятся окись углерода и сероводород - побочные продукты окисления.</w:t>
      </w:r>
    </w:p>
    <w:p>
      <w:pPr>
        <w:pStyle w:val="Normal"/>
        <w:rPr/>
      </w:pPr>
      <w:r>
        <w:rPr/>
        <w:t>Предельно допустимая концентрация окиси углерода - 20 мг/м3.</w:t>
      </w:r>
    </w:p>
    <w:p>
      <w:pPr>
        <w:pStyle w:val="Normal"/>
        <w:rPr/>
      </w:pPr>
      <w:r>
        <w:rPr/>
        <w:t>Окись углерода - вещество взрывоопасное.</w:t>
      </w:r>
    </w:p>
    <w:p>
      <w:pPr>
        <w:pStyle w:val="Normal"/>
        <w:rPr/>
      </w:pPr>
      <w:r>
        <w:rPr/>
        <w:t>Нижний предел взрываемости - 7,4%, верхний - 12,5%.</w:t>
      </w:r>
    </w:p>
    <w:p>
      <w:pPr>
        <w:pStyle w:val="Normal"/>
        <w:rPr/>
      </w:pPr>
      <w:r>
        <w:rPr/>
        <w:t>Газозащитные средства - противогазы шланговые, вентиляция воздуха.</w:t>
      </w:r>
    </w:p>
    <w:p>
      <w:pPr>
        <w:pStyle w:val="Normal"/>
        <w:rPr/>
      </w:pPr>
      <w:r>
        <w:rPr/>
        <w:t>Предельно допустимая концентрация сероводорода - 10 мг/м3 воздуха, смертельная - 1 г/м3.</w:t>
      </w:r>
    </w:p>
    <w:p>
      <w:pPr>
        <w:pStyle w:val="Normal"/>
        <w:rPr/>
      </w:pPr>
      <w:r>
        <w:rPr/>
        <w:t>Сероводород - взрывоопасен. Нижний предел взрываемости - 4,3%, верхний - 45%. Защитные средства - противогазы, вентиляция.</w:t>
      </w:r>
    </w:p>
    <w:p>
      <w:pPr>
        <w:pStyle w:val="Normal"/>
        <w:rPr/>
      </w:pPr>
      <w:bookmarkStart w:id="34" w:name="sub_15"/>
      <w:bookmarkEnd w:id="34"/>
      <w:r>
        <w:rPr/>
        <w:t>15. Безопасная эксплуатация установки определяется соблюдением выполнения:</w:t>
      </w:r>
    </w:p>
    <w:p>
      <w:pPr>
        <w:pStyle w:val="Normal"/>
        <w:rPr/>
      </w:pPr>
      <w:bookmarkStart w:id="35" w:name="sub_15"/>
      <w:bookmarkEnd w:id="35"/>
      <w:r>
        <w:rPr/>
        <w:t>- правил технической эксплуатации аппаратов и оборудования;</w:t>
      </w:r>
    </w:p>
    <w:p>
      <w:pPr>
        <w:pStyle w:val="Normal"/>
        <w:rPr/>
      </w:pPr>
      <w:r>
        <w:rPr/>
        <w:t>- технологических правил производства работ;</w:t>
      </w:r>
    </w:p>
    <w:p>
      <w:pPr>
        <w:pStyle w:val="Normal"/>
        <w:rPr/>
      </w:pPr>
      <w:r>
        <w:rPr/>
        <w:t>- инструкции по охране труда;</w:t>
      </w:r>
    </w:p>
    <w:p>
      <w:pPr>
        <w:pStyle w:val="Normal"/>
        <w:rPr/>
      </w:pPr>
      <w:r>
        <w:rPr/>
        <w:t>- правил внутреннего распорядка и дисциплины труда;</w:t>
      </w:r>
    </w:p>
    <w:p>
      <w:pPr>
        <w:pStyle w:val="Normal"/>
        <w:rPr/>
      </w:pPr>
      <w:r>
        <w:rPr/>
        <w:t>- должностных инструкций;</w:t>
      </w:r>
    </w:p>
    <w:p>
      <w:pPr>
        <w:pStyle w:val="Normal"/>
        <w:rPr/>
      </w:pPr>
      <w:r>
        <w:rPr/>
        <w:t>- правил газобезопасности;</w:t>
      </w:r>
    </w:p>
    <w:p>
      <w:pPr>
        <w:pStyle w:val="Normal"/>
        <w:rPr/>
      </w:pPr>
      <w:r>
        <w:rPr/>
        <w:t>- правил противопожарной безопасности;</w:t>
      </w:r>
    </w:p>
    <w:p>
      <w:pPr>
        <w:pStyle w:val="Normal"/>
        <w:rPr/>
      </w:pPr>
      <w:r>
        <w:rPr/>
        <w:t>- санитарных и экологических требований.</w:t>
      </w:r>
    </w:p>
    <w:p>
      <w:pPr>
        <w:pStyle w:val="Normal"/>
        <w:rPr/>
      </w:pPr>
      <w:bookmarkStart w:id="36" w:name="sub_16"/>
      <w:bookmarkEnd w:id="36"/>
      <w:r>
        <w:rPr/>
        <w:t>16. Все производственные и подсобные помещения, установки, сооружения и склады должны быть обеспечены в соответствии с нормами первичными средствами пожаротушения и автоматическими сигнализирующими устройствами, оповещающими о начале пожара.</w:t>
      </w:r>
    </w:p>
    <w:p>
      <w:pPr>
        <w:pStyle w:val="Normal"/>
        <w:rPr/>
      </w:pPr>
      <w:bookmarkStart w:id="37" w:name="sub_16"/>
      <w:bookmarkEnd w:id="37"/>
      <w:r>
        <w:rPr/>
        <w:t>Установка должна быть оборудована телефонной связью и установленной сигнализацией.</w:t>
      </w:r>
    </w:p>
    <w:p>
      <w:pPr>
        <w:pStyle w:val="Normal"/>
        <w:rPr/>
      </w:pPr>
      <w:bookmarkStart w:id="38" w:name="sub_17"/>
      <w:bookmarkEnd w:id="38"/>
      <w:r>
        <w:rPr/>
        <w:t>17. Все обособленные производственные помещения должны быть снабжены медицинскими аптечками, укомплектованными средствами для оказания доврачебной помощи пострадавшим.</w:t>
      </w:r>
    </w:p>
    <w:p>
      <w:pPr>
        <w:pStyle w:val="Normal"/>
        <w:rPr/>
      </w:pPr>
      <w:bookmarkStart w:id="39" w:name="sub_17"/>
      <w:bookmarkStart w:id="40" w:name="sub_18"/>
      <w:bookmarkEnd w:id="39"/>
      <w:bookmarkEnd w:id="40"/>
      <w:r>
        <w:rPr/>
        <w:t>18. При ожогах, травмах или других несчастных случаях работник установки должен немедленно сообщить об этом мастеру и приступить к оказанию доврачебной помощи пострадавшему.</w:t>
      </w:r>
    </w:p>
    <w:p>
      <w:pPr>
        <w:pStyle w:val="Normal"/>
        <w:rPr/>
      </w:pPr>
      <w:bookmarkStart w:id="41" w:name="sub_18"/>
      <w:bookmarkStart w:id="42" w:name="sub_19"/>
      <w:bookmarkEnd w:id="41"/>
      <w:bookmarkEnd w:id="42"/>
      <w:r>
        <w:rPr/>
        <w:t>19. При производстве газоопасных работ необходимо пользоваться газозащитными средствами (фильтрующие и шланговые противогазы, изолирующие респираторы).</w:t>
      </w:r>
    </w:p>
    <w:p>
      <w:pPr>
        <w:pStyle w:val="Normal"/>
        <w:rPr/>
      </w:pPr>
      <w:bookmarkStart w:id="43" w:name="sub_19"/>
      <w:bookmarkStart w:id="44" w:name="sub_20"/>
      <w:bookmarkEnd w:id="43"/>
      <w:bookmarkEnd w:id="44"/>
      <w:r>
        <w:rPr/>
        <w:t>20. Во всех углублениях, колодцах, емкостях, аппаратах и других плохо проветриваемых местах, должны применяться только шланговые противогазы (самовсасывающие или нагнетательные), кислородные или воздушные приборы.</w:t>
      </w:r>
    </w:p>
    <w:p>
      <w:pPr>
        <w:pStyle w:val="Normal"/>
        <w:rPr/>
      </w:pPr>
      <w:bookmarkStart w:id="45" w:name="sub_20"/>
      <w:bookmarkStart w:id="46" w:name="sub_21"/>
      <w:bookmarkEnd w:id="45"/>
      <w:bookmarkEnd w:id="46"/>
      <w:r>
        <w:rPr/>
        <w:t>21. Рабочие допускаются к газоопасным работам только после проведения целевого инструктажа, получения письменного разового наряд-допуска установленной формы, а также плана ведения газоопасных работ, утвержденного главным инженером. При перерывах в работе более одного дня наряд-допуск продлевается лицом, выдавшим наряд-допуск.</w:t>
      </w:r>
    </w:p>
    <w:p>
      <w:pPr>
        <w:pStyle w:val="Normal"/>
        <w:rPr/>
      </w:pPr>
      <w:bookmarkStart w:id="47" w:name="sub_21"/>
      <w:bookmarkStart w:id="48" w:name="sub_22"/>
      <w:bookmarkEnd w:id="47"/>
      <w:bookmarkEnd w:id="48"/>
      <w:r>
        <w:rPr/>
        <w:t>22. Наряд-допуски регистрируются в журнале. Журнал учета выдачи наряд-допуска должен быть пронумерован и прошнурован. Срок хранения наряд-допусков один год со дня их выдачи.</w:t>
      </w:r>
    </w:p>
    <w:p>
      <w:pPr>
        <w:pStyle w:val="Normal"/>
        <w:rPr/>
      </w:pPr>
      <w:bookmarkStart w:id="49" w:name="sub_22"/>
      <w:bookmarkStart w:id="50" w:name="sub_23"/>
      <w:bookmarkEnd w:id="49"/>
      <w:bookmarkEnd w:id="50"/>
      <w:r>
        <w:rPr/>
        <w:t>23. Комплекс компрессорно-окислительной установки должен быть оборудован молниезащитными средствами в соответствии с действующими указаниями и правилами молниезащиты и защиты от статического электричества.</w:t>
      </w:r>
    </w:p>
    <w:p>
      <w:pPr>
        <w:pStyle w:val="Normal"/>
        <w:rPr/>
      </w:pPr>
      <w:bookmarkStart w:id="51" w:name="sub_23"/>
      <w:bookmarkStart w:id="52" w:name="sub_24"/>
      <w:bookmarkEnd w:id="51"/>
      <w:bookmarkEnd w:id="52"/>
      <w:r>
        <w:rPr/>
        <w:t>24. Каждый рабочий обязан производить тщательную уборку своего рабочего места и постоянно содержать его в порядке.</w:t>
      </w:r>
    </w:p>
    <w:p>
      <w:pPr>
        <w:pStyle w:val="Normal"/>
        <w:rPr/>
      </w:pPr>
      <w:bookmarkStart w:id="53" w:name="sub_24"/>
      <w:bookmarkStart w:id="54" w:name="sub_25"/>
      <w:bookmarkEnd w:id="53"/>
      <w:bookmarkEnd w:id="54"/>
      <w:r>
        <w:rPr/>
        <w:t>25. Битумохранилища и гудронохранилища должны быть крытыми с надежным отводом поверхностных и грунтовых вод, иметь ограждения высотой не менее 1,1 м с надписями "Посторонним вход запрещен" .</w:t>
      </w:r>
    </w:p>
    <w:p>
      <w:pPr>
        <w:pStyle w:val="Normal"/>
        <w:rPr/>
      </w:pPr>
      <w:bookmarkStart w:id="55" w:name="sub_25"/>
      <w:bookmarkStart w:id="56" w:name="sub_26"/>
      <w:bookmarkEnd w:id="55"/>
      <w:bookmarkEnd w:id="56"/>
      <w:r>
        <w:rPr/>
        <w:t>26. Битумоплавильные котлы установки должны быть оборудованы циркуляционной системой, снижающей бурное вспенивание вяжущего.</w:t>
      </w:r>
    </w:p>
    <w:p>
      <w:pPr>
        <w:pStyle w:val="Normal"/>
        <w:rPr/>
      </w:pPr>
      <w:bookmarkStart w:id="57" w:name="sub_26"/>
      <w:bookmarkStart w:id="58" w:name="sub_27"/>
      <w:bookmarkEnd w:id="57"/>
      <w:bookmarkEnd w:id="58"/>
      <w:r>
        <w:rPr/>
        <w:t>27. Установка периодического действия получения битума должна быть оборудована аварийной блокировкой автоматического отключения подачи воздуха в колонку при:</w:t>
      </w:r>
    </w:p>
    <w:p>
      <w:pPr>
        <w:pStyle w:val="Normal"/>
        <w:rPr/>
      </w:pPr>
      <w:bookmarkStart w:id="59" w:name="sub_27"/>
      <w:bookmarkEnd w:id="59"/>
      <w:r>
        <w:rPr/>
        <w:t>- повышении температуры жидкой фазы выше +270°С;</w:t>
      </w:r>
    </w:p>
    <w:p>
      <w:pPr>
        <w:pStyle w:val="Normal"/>
        <w:rPr/>
      </w:pPr>
      <w:r>
        <w:rPr/>
        <w:t>- снижении разности температур в паровой и жидкой фазах до +15°С и ниже (температура паровой фазы должна быть ниже температуры жидкой);</w:t>
      </w:r>
    </w:p>
    <w:p>
      <w:pPr>
        <w:pStyle w:val="Normal"/>
        <w:rPr/>
      </w:pPr>
      <w:r>
        <w:rPr/>
        <w:t>- завышении уровня продукта окисления в реакторе выше 11 м;</w:t>
      </w:r>
    </w:p>
    <w:p>
      <w:pPr>
        <w:pStyle w:val="Normal"/>
        <w:rPr/>
      </w:pPr>
      <w:r>
        <w:rPr/>
        <w:t>- повышении давления в реакторе выше 190 мм водяного столба.</w:t>
      </w:r>
    </w:p>
    <w:p>
      <w:pPr>
        <w:pStyle w:val="Normal"/>
        <w:rPr/>
      </w:pPr>
      <w:bookmarkStart w:id="60" w:name="sub_28"/>
      <w:bookmarkEnd w:id="60"/>
      <w:r>
        <w:rPr/>
        <w:t>28. Колонна должна быть оснащена комплектом приборов, обеспечивающих измерение и регистрацию:</w:t>
      </w:r>
    </w:p>
    <w:p>
      <w:pPr>
        <w:pStyle w:val="Normal"/>
        <w:rPr/>
      </w:pPr>
      <w:bookmarkStart w:id="61" w:name="sub_28"/>
      <w:bookmarkEnd w:id="61"/>
      <w:r>
        <w:rPr/>
        <w:t>- уровня окисляемого продукта по высоте колонны;</w:t>
      </w:r>
    </w:p>
    <w:p>
      <w:pPr>
        <w:pStyle w:val="Normal"/>
        <w:rPr/>
      </w:pPr>
      <w:r>
        <w:rPr/>
        <w:t>- давления и температуры в колонне;</w:t>
      </w:r>
    </w:p>
    <w:p>
      <w:pPr>
        <w:pStyle w:val="Normal"/>
        <w:rPr/>
      </w:pPr>
      <w:r>
        <w:rPr/>
        <w:t>- содержания свободного кислорода в паровой фазе с помощью стационарного газоанализатора.</w:t>
      </w:r>
    </w:p>
    <w:p>
      <w:pPr>
        <w:pStyle w:val="Normal"/>
        <w:rPr/>
      </w:pPr>
      <w:bookmarkStart w:id="62" w:name="sub_29"/>
      <w:bookmarkEnd w:id="62"/>
      <w:r>
        <w:rPr/>
        <w:t>29. При непрерывной работе, кроме приборов для ведения технологического процесса, установка должна быть оснащена комплектом приборов, обеспечивающих:</w:t>
      </w:r>
    </w:p>
    <w:p>
      <w:pPr>
        <w:pStyle w:val="Normal"/>
        <w:rPr/>
      </w:pPr>
      <w:bookmarkStart w:id="63" w:name="sub_29"/>
      <w:bookmarkEnd w:id="63"/>
      <w:r>
        <w:rPr/>
        <w:t>- регулирование уровня нефтепродукта в колонне;</w:t>
      </w:r>
    </w:p>
    <w:p>
      <w:pPr>
        <w:pStyle w:val="Normal"/>
        <w:rPr/>
      </w:pPr>
      <w:r>
        <w:rPr/>
        <w:t>- поддержание постоянного уровня заданного расхода сырья;</w:t>
      </w:r>
    </w:p>
    <w:p>
      <w:pPr>
        <w:pStyle w:val="Normal"/>
        <w:rPr/>
      </w:pPr>
      <w:r>
        <w:rPr/>
        <w:t>- регулирование расхода воздуха;</w:t>
      </w:r>
    </w:p>
    <w:p>
      <w:pPr>
        <w:pStyle w:val="Normal"/>
        <w:rPr/>
      </w:pPr>
      <w:r>
        <w:rPr/>
        <w:t>- регулирование давления воздуха;</w:t>
      </w:r>
    </w:p>
    <w:p>
      <w:pPr>
        <w:pStyle w:val="Normal"/>
        <w:rPr/>
      </w:pPr>
      <w:r>
        <w:rPr/>
        <w:t>- контроль содержания свободного кислорода в газах, уходящих из колонны.</w:t>
      </w:r>
    </w:p>
    <w:p>
      <w:pPr>
        <w:pStyle w:val="Normal"/>
        <w:rPr/>
      </w:pPr>
      <w:bookmarkStart w:id="64" w:name="sub_30"/>
      <w:bookmarkEnd w:id="64"/>
      <w:r>
        <w:rPr/>
        <w:t>30. Люки котлов должны быть закрыты решетками с размером ячеек не более 150 х 150 мм, а также плотно закрывающимися металлическими крышками.</w:t>
      </w:r>
    </w:p>
    <w:p>
      <w:pPr>
        <w:pStyle w:val="Normal"/>
        <w:rPr/>
      </w:pPr>
      <w:bookmarkStart w:id="65" w:name="sub_30"/>
      <w:bookmarkStart w:id="66" w:name="sub_31"/>
      <w:bookmarkEnd w:id="65"/>
      <w:bookmarkEnd w:id="66"/>
      <w:r>
        <w:rPr/>
        <w:t>31. Обслуживающий персонал компрессорной установки обязан знать: технологическую схему, регламент работы, расположение коммуникаций и переключения трубопроводов, места хранения защитных приспособлений, средств оказания доврачебной помощи и противопожарной защиты, места для отдыха и курения.</w:t>
      </w:r>
    </w:p>
    <w:p>
      <w:pPr>
        <w:pStyle w:val="Style25"/>
        <w:rPr/>
      </w:pPr>
      <w:bookmarkStart w:id="67" w:name="sub_31"/>
      <w:bookmarkStart w:id="68" w:name="sub_31"/>
      <w:bookmarkEnd w:id="68"/>
      <w:r>
        <w:rPr/>
      </w:r>
    </w:p>
    <w:p>
      <w:pPr>
        <w:pStyle w:val="1"/>
        <w:numPr>
          <w:ilvl w:val="0"/>
          <w:numId w:val="1"/>
        </w:numPr>
        <w:rPr/>
      </w:pPr>
      <w:bookmarkStart w:id="69" w:name="sub_200"/>
      <w:bookmarkEnd w:id="69"/>
      <w:r>
        <w:rPr/>
        <w:t>Требования безопасности перед началом работы</w:t>
      </w:r>
    </w:p>
    <w:p>
      <w:pPr>
        <w:pStyle w:val="Style25"/>
        <w:rPr/>
      </w:pPr>
      <w:bookmarkStart w:id="70" w:name="sub_200"/>
      <w:bookmarkStart w:id="71" w:name="sub_200"/>
      <w:bookmarkEnd w:id="71"/>
      <w:r>
        <w:rPr/>
      </w:r>
    </w:p>
    <w:p>
      <w:pPr>
        <w:pStyle w:val="Normal"/>
        <w:rPr/>
      </w:pPr>
      <w:bookmarkStart w:id="72" w:name="sub_32"/>
      <w:bookmarkEnd w:id="72"/>
      <w:r>
        <w:rPr/>
        <w:t>32. Перед началом работы каждой смены должен проводиться систематический осмотр и проверка состояния оборудования, контрольно-измерительных приборов, коммуникаций и производственных помещений мастером, механиком, оператором, инженером по охране труда, а также другими лицами, назначенными главным инженером.</w:t>
      </w:r>
    </w:p>
    <w:p>
      <w:pPr>
        <w:pStyle w:val="Normal"/>
        <w:rPr/>
      </w:pPr>
      <w:bookmarkStart w:id="73" w:name="sub_32"/>
      <w:bookmarkEnd w:id="73"/>
      <w:r>
        <w:rPr/>
        <w:t>Результаты осмотров заносятся в соответствующие журналы с подписями лиц, принимающих участие в профилактическом осмотре. Пуск установки до устранения выявленных неисправностей запрещается.</w:t>
      </w:r>
    </w:p>
    <w:p>
      <w:pPr>
        <w:pStyle w:val="Normal"/>
        <w:rPr/>
      </w:pPr>
      <w:bookmarkStart w:id="74" w:name="sub_33"/>
      <w:bookmarkEnd w:id="74"/>
      <w:r>
        <w:rPr/>
        <w:t>33. Перед началом работы оператор должен:</w:t>
      </w:r>
    </w:p>
    <w:p>
      <w:pPr>
        <w:pStyle w:val="Normal"/>
        <w:rPr/>
      </w:pPr>
      <w:bookmarkStart w:id="75" w:name="sub_33"/>
      <w:bookmarkEnd w:id="75"/>
      <w:r>
        <w:rPr/>
        <w:t>- получить от мастера задание и конкретные указания по его выполнению;</w:t>
      </w:r>
    </w:p>
    <w:p>
      <w:pPr>
        <w:pStyle w:val="Normal"/>
        <w:rPr/>
      </w:pPr>
      <w:r>
        <w:rPr/>
        <w:t>- ознакомить обслуживающий персонал с полученным заданием;</w:t>
      </w:r>
    </w:p>
    <w:p>
      <w:pPr>
        <w:pStyle w:val="Normal"/>
        <w:rPr/>
      </w:pPr>
      <w:r>
        <w:rPr/>
        <w:t>- принять участие в осмотре и проверке состояния установки;</w:t>
      </w:r>
    </w:p>
    <w:p>
      <w:pPr>
        <w:pStyle w:val="Normal"/>
        <w:rPr/>
      </w:pPr>
      <w:r>
        <w:rPr/>
        <w:t>- проверить наличие на рабочих местах средств пожаротушения, индивидуальной защиты и оказания доврачебной помощи, а также исправность ограждений и наличие предупреждающих знаков;</w:t>
      </w:r>
    </w:p>
    <w:p>
      <w:pPr>
        <w:pStyle w:val="Normal"/>
        <w:rPr/>
      </w:pPr>
      <w:r>
        <w:rPr/>
        <w:t>- проверить отсутствие на территория установки посторонних лиц;</w:t>
      </w:r>
    </w:p>
    <w:p>
      <w:pPr>
        <w:pStyle w:val="Normal"/>
        <w:rPr/>
      </w:pPr>
      <w:r>
        <w:rPr/>
        <w:t>- проверить освещенность рабочих мест и приборов контроля.</w:t>
      </w:r>
    </w:p>
    <w:p>
      <w:pPr>
        <w:pStyle w:val="Normal"/>
        <w:rPr/>
      </w:pPr>
      <w:bookmarkStart w:id="76" w:name="sub_34"/>
      <w:bookmarkEnd w:id="76"/>
      <w:r>
        <w:rPr/>
        <w:t>34. Приступая к работе обслуживающий персонал должен надеть спецодежду, спецобувь и другие средства индивидуальной защиты.</w:t>
      </w:r>
    </w:p>
    <w:p>
      <w:pPr>
        <w:pStyle w:val="Normal"/>
        <w:rPr/>
      </w:pPr>
      <w:bookmarkStart w:id="77" w:name="sub_34"/>
      <w:bookmarkStart w:id="78" w:name="sub_35"/>
      <w:bookmarkEnd w:id="77"/>
      <w:bookmarkEnd w:id="78"/>
      <w:r>
        <w:rPr/>
        <w:t>35. Для защиты рук от попадания гудрона иди битума смазать их за 5-10 минут до начала работы тонким слоем пасты "Ялот", Хиот-6 или мазью Селисского, противопековой пастой "Шапиро" (пасты и мазь легко смываются водой).</w:t>
      </w:r>
    </w:p>
    <w:p>
      <w:pPr>
        <w:pStyle w:val="Normal"/>
        <w:rPr/>
      </w:pPr>
      <w:bookmarkStart w:id="79" w:name="sub_35"/>
      <w:bookmarkStart w:id="80" w:name="sub_36"/>
      <w:bookmarkEnd w:id="79"/>
      <w:bookmarkEnd w:id="80"/>
      <w:r>
        <w:rPr/>
        <w:t>36. Перед пуском установки необходимо провести обкатку насосов, компрессоров, трубопроводов, электродвигателей и другого оборудования установки.</w:t>
      </w:r>
    </w:p>
    <w:p>
      <w:pPr>
        <w:pStyle w:val="Normal"/>
        <w:rPr/>
      </w:pPr>
      <w:bookmarkStart w:id="81" w:name="sub_36"/>
      <w:bookmarkStart w:id="82" w:name="sub_37"/>
      <w:bookmarkEnd w:id="81"/>
      <w:bookmarkEnd w:id="82"/>
      <w:r>
        <w:rPr/>
        <w:t>37. Все аппараты и отдельные узлы установки, подвергшиеся ремонту, перед пуском должны быть опробованы на герметичность.</w:t>
      </w:r>
    </w:p>
    <w:p>
      <w:pPr>
        <w:pStyle w:val="Normal"/>
        <w:rPr/>
      </w:pPr>
      <w:bookmarkStart w:id="83" w:name="sub_37"/>
      <w:bookmarkStart w:id="84" w:name="sub_38"/>
      <w:bookmarkEnd w:id="83"/>
      <w:bookmarkEnd w:id="84"/>
      <w:r>
        <w:rPr/>
        <w:t>38. Оборудование установки после ремонта или остановки должно быть принято ответственным лицом.</w:t>
      </w:r>
    </w:p>
    <w:p>
      <w:pPr>
        <w:pStyle w:val="Normal"/>
        <w:rPr/>
      </w:pPr>
      <w:bookmarkStart w:id="85" w:name="sub_38"/>
      <w:bookmarkStart w:id="86" w:name="sub_39"/>
      <w:bookmarkEnd w:id="85"/>
      <w:bookmarkEnd w:id="86"/>
      <w:r>
        <w:rPr/>
        <w:t>39. Пуск установки после текущего или капитального ремонта должен производиться под руководством ответственных специалистов, назначаемых главным инженером.</w:t>
      </w:r>
    </w:p>
    <w:p>
      <w:pPr>
        <w:pStyle w:val="Normal"/>
        <w:rPr/>
      </w:pPr>
      <w:bookmarkStart w:id="87" w:name="sub_39"/>
      <w:bookmarkStart w:id="88" w:name="sub_40"/>
      <w:bookmarkEnd w:id="87"/>
      <w:bookmarkEnd w:id="88"/>
      <w:r>
        <w:rPr/>
        <w:t>40. Перед заливом реактора гудроном, он должен быть проверен на отсутствие в нем воды, снега.</w:t>
      </w:r>
    </w:p>
    <w:p>
      <w:pPr>
        <w:pStyle w:val="Style25"/>
        <w:rPr/>
      </w:pPr>
      <w:bookmarkStart w:id="89" w:name="sub_40"/>
      <w:bookmarkStart w:id="90" w:name="sub_40"/>
      <w:bookmarkEnd w:id="90"/>
      <w:r>
        <w:rPr/>
      </w:r>
    </w:p>
    <w:p>
      <w:pPr>
        <w:pStyle w:val="1"/>
        <w:numPr>
          <w:ilvl w:val="0"/>
          <w:numId w:val="1"/>
        </w:numPr>
        <w:rPr/>
      </w:pPr>
      <w:bookmarkStart w:id="91" w:name="sub_300"/>
      <w:bookmarkEnd w:id="91"/>
      <w:r>
        <w:rPr/>
        <w:t>Требования безопасности во время работы</w:t>
      </w:r>
    </w:p>
    <w:p>
      <w:pPr>
        <w:pStyle w:val="Style25"/>
        <w:rPr/>
      </w:pPr>
      <w:bookmarkStart w:id="92" w:name="sub_300"/>
      <w:bookmarkStart w:id="93" w:name="sub_300"/>
      <w:bookmarkEnd w:id="93"/>
      <w:r>
        <w:rPr/>
      </w:r>
    </w:p>
    <w:p>
      <w:pPr>
        <w:pStyle w:val="Normal"/>
        <w:rPr/>
      </w:pPr>
      <w:bookmarkStart w:id="94" w:name="sub_41"/>
      <w:bookmarkEnd w:id="94"/>
      <w:r>
        <w:rPr/>
        <w:t>41. При загрузке битумоплавильных котлов гудроном необходимо следить, чтобы в котел не попала вода, снег. Наличие воды в сырье вызывает вспенивание и выброс, что может привести к пожару и ожогам.</w:t>
      </w:r>
    </w:p>
    <w:p>
      <w:pPr>
        <w:pStyle w:val="Normal"/>
        <w:rPr/>
      </w:pPr>
      <w:bookmarkStart w:id="95" w:name="sub_41"/>
      <w:bookmarkStart w:id="96" w:name="sub_42"/>
      <w:bookmarkEnd w:id="95"/>
      <w:bookmarkEnd w:id="96"/>
      <w:r>
        <w:rPr/>
        <w:t>42. Вспенивание, вызванное испарением воды, начинается при температуре 95°С и начинается при температуре 110-115°C. При обезвоживании температуру от 95°С до 115°С следует поднимать не более 2°С в час.</w:t>
      </w:r>
    </w:p>
    <w:p>
      <w:pPr>
        <w:pStyle w:val="Normal"/>
        <w:rPr/>
      </w:pPr>
      <w:bookmarkStart w:id="97" w:name="sub_42"/>
      <w:bookmarkStart w:id="98" w:name="sub_43"/>
      <w:bookmarkEnd w:id="97"/>
      <w:bookmarkEnd w:id="98"/>
      <w:r>
        <w:rPr/>
        <w:t>43. Для предотвращения вспенивания и выброса нефтепродукта необходимо применять пеногасители CKTH-1 (2-3 капли на 10 тонн битума) и MKT-1 (4-6 капель на 10 тонн битума или гудрона).</w:t>
      </w:r>
    </w:p>
    <w:p>
      <w:pPr>
        <w:pStyle w:val="Normal"/>
        <w:rPr/>
      </w:pPr>
      <w:bookmarkStart w:id="99" w:name="sub_43"/>
      <w:bookmarkStart w:id="100" w:name="sub_44"/>
      <w:bookmarkEnd w:id="99"/>
      <w:bookmarkEnd w:id="100"/>
      <w:r>
        <w:rPr/>
        <w:t>44. Во избежание выброса битума или разрыва оборудования не допускается попадание воды в реактор или другое оборудование, содержащее горячий битум.</w:t>
      </w:r>
    </w:p>
    <w:p>
      <w:pPr>
        <w:pStyle w:val="Normal"/>
        <w:rPr/>
      </w:pPr>
      <w:bookmarkStart w:id="101" w:name="sub_44"/>
      <w:bookmarkStart w:id="102" w:name="sub_45"/>
      <w:bookmarkEnd w:id="101"/>
      <w:bookmarkEnd w:id="102"/>
      <w:r>
        <w:rPr/>
        <w:t>45. Обезвоженный и нагретый до рабочей температуры гудрон с помощью насоса перекачивается в реактор. Реактор загружается гудроном не более, чем на 70% его объема.</w:t>
      </w:r>
    </w:p>
    <w:p>
      <w:pPr>
        <w:pStyle w:val="Normal"/>
        <w:rPr/>
      </w:pPr>
      <w:bookmarkStart w:id="103" w:name="sub_45"/>
      <w:bookmarkStart w:id="104" w:name="sub_46"/>
      <w:bookmarkEnd w:id="103"/>
      <w:bookmarkEnd w:id="104"/>
      <w:r>
        <w:rPr/>
        <w:t>46. Закачка гудрона в реактор периодического действия должна производиться при температуре не выше 200°С.</w:t>
      </w:r>
    </w:p>
    <w:p>
      <w:pPr>
        <w:pStyle w:val="Normal"/>
        <w:rPr/>
      </w:pPr>
      <w:bookmarkStart w:id="105" w:name="sub_46"/>
      <w:bookmarkStart w:id="106" w:name="sub_47"/>
      <w:bookmarkEnd w:id="105"/>
      <w:bookmarkEnd w:id="106"/>
      <w:r>
        <w:rPr/>
        <w:t>47. Насосные и компрессорные помещения установки должны содержаться в чистоте и порядке. В них не должны находиться посторонние люди и предметы. Все открытые и доступно расположенные движущиеся части насоса и компрессора должны иметь ограждения.</w:t>
      </w:r>
    </w:p>
    <w:p>
      <w:pPr>
        <w:pStyle w:val="Normal"/>
        <w:rPr/>
      </w:pPr>
      <w:bookmarkStart w:id="107" w:name="sub_47"/>
      <w:bookmarkStart w:id="108" w:name="sub_48"/>
      <w:bookmarkEnd w:id="107"/>
      <w:bookmarkEnd w:id="108"/>
      <w:r>
        <w:rPr/>
        <w:t>48. При обслуживании битумных насосов должны соблюдаться следующие требования:</w:t>
      </w:r>
    </w:p>
    <w:p>
      <w:pPr>
        <w:pStyle w:val="Normal"/>
        <w:rPr/>
      </w:pPr>
      <w:bookmarkStart w:id="109" w:name="sub_48"/>
      <w:bookmarkEnd w:id="109"/>
      <w:r>
        <w:rPr/>
        <w:t>- включать насос только после разогрева всех битумопроводов;</w:t>
      </w:r>
    </w:p>
    <w:p>
      <w:pPr>
        <w:pStyle w:val="Normal"/>
        <w:rPr/>
      </w:pPr>
      <w:r>
        <w:rPr/>
        <w:t>- обогрев кранов и насосов, в которых застыл битум, следует производить только водяным паром или при помощи индукционного электроподогрева;</w:t>
      </w:r>
    </w:p>
    <w:p>
      <w:pPr>
        <w:pStyle w:val="Normal"/>
        <w:rPr/>
      </w:pPr>
      <w:r>
        <w:rPr/>
        <w:t>- при обнаружении посторонних шумов в насосе необходимо прекратить работу, выявить и устранить неисправность для предупреждения аварий и ожогов.</w:t>
      </w:r>
    </w:p>
    <w:p>
      <w:pPr>
        <w:pStyle w:val="Normal"/>
        <w:rPr/>
      </w:pPr>
      <w:bookmarkStart w:id="110" w:name="sub_49"/>
      <w:bookmarkEnd w:id="110"/>
      <w:r>
        <w:rPr/>
        <w:t>49. Перед подачей воздуха в окислительную колонну необходимо предварительно продуть воздушную колонну, воздушные коллекторы и маточник до полного удаления влаги и масла.</w:t>
      </w:r>
    </w:p>
    <w:p>
      <w:pPr>
        <w:pStyle w:val="Normal"/>
        <w:rPr/>
      </w:pPr>
      <w:bookmarkStart w:id="111" w:name="sub_49"/>
      <w:bookmarkStart w:id="112" w:name="sub_50"/>
      <w:bookmarkEnd w:id="111"/>
      <w:bookmarkEnd w:id="112"/>
      <w:r>
        <w:rPr/>
        <w:t>50. Нельзя допускать колебаний давления воздуха, поступающего на окисление выше 1,5-2,5 кг/см2.</w:t>
      </w:r>
    </w:p>
    <w:p>
      <w:pPr>
        <w:pStyle w:val="Normal"/>
        <w:rPr/>
      </w:pPr>
      <w:bookmarkStart w:id="113" w:name="sub_50"/>
      <w:bookmarkStart w:id="114" w:name="sub_51"/>
      <w:bookmarkEnd w:id="113"/>
      <w:bookmarkEnd w:id="114"/>
      <w:r>
        <w:rPr/>
        <w:t>51. Расход воздуха на окисление необходимо поднимать постепенно. Сначала подается не более 80-120 нм3/час, по мере окисления гудрона подача воздуха увеличивается до 250 нм3/час и затем уже до 360-400 нм3/час.</w:t>
      </w:r>
    </w:p>
    <w:p>
      <w:pPr>
        <w:pStyle w:val="Normal"/>
        <w:rPr/>
      </w:pPr>
      <w:bookmarkStart w:id="115" w:name="sub_51"/>
      <w:bookmarkStart w:id="116" w:name="sub_52"/>
      <w:bookmarkEnd w:id="115"/>
      <w:bookmarkEnd w:id="116"/>
      <w:r>
        <w:rPr/>
        <w:t>52. Запрещается подача воздуха в колонну через маточник во время откачки из нее продукта.</w:t>
      </w:r>
    </w:p>
    <w:p>
      <w:pPr>
        <w:pStyle w:val="Normal"/>
        <w:rPr/>
      </w:pPr>
      <w:bookmarkStart w:id="117" w:name="sub_52"/>
      <w:bookmarkStart w:id="118" w:name="sub_53"/>
      <w:bookmarkEnd w:id="117"/>
      <w:bookmarkEnd w:id="118"/>
      <w:r>
        <w:rPr/>
        <w:t>53. Все сальниковые и флянцевые насосные соединения трубопроводов и арматуры должны быть герметичными и не пропускать нефтепродукты.</w:t>
      </w:r>
    </w:p>
    <w:p>
      <w:pPr>
        <w:pStyle w:val="Normal"/>
        <w:rPr/>
      </w:pPr>
      <w:bookmarkStart w:id="119" w:name="sub_53"/>
      <w:bookmarkStart w:id="120" w:name="sub_54"/>
      <w:bookmarkEnd w:id="119"/>
      <w:bookmarkEnd w:id="120"/>
      <w:r>
        <w:rPr/>
        <w:t>54. Во время работы насосов необходимо следить за смазкой, нельзя допускать пролива нефтепродуктов под насос. Для смазки агрегатов необходимо пользоваться масленками. Хранить смазочные масла надлежит в специальных бочках с крышками в количестве не более суточной потребности.</w:t>
      </w:r>
    </w:p>
    <w:p>
      <w:pPr>
        <w:pStyle w:val="Normal"/>
        <w:rPr/>
      </w:pPr>
      <w:bookmarkStart w:id="121" w:name="sub_54"/>
      <w:bookmarkStart w:id="122" w:name="sub_55"/>
      <w:bookmarkEnd w:id="121"/>
      <w:bookmarkEnd w:id="122"/>
      <w:r>
        <w:rPr/>
        <w:t>55. Скопление продукта в лотках насосной запрещается. На выходе канализационных лотков из помещения насосной устанавливается гидравлический затвор, который должен быть всегда в исправном состоянии.</w:t>
      </w:r>
    </w:p>
    <w:p>
      <w:pPr>
        <w:pStyle w:val="Normal"/>
        <w:rPr/>
      </w:pPr>
      <w:bookmarkStart w:id="123" w:name="sub_55"/>
      <w:bookmarkStart w:id="124" w:name="sub_56"/>
      <w:bookmarkEnd w:id="123"/>
      <w:bookmarkEnd w:id="124"/>
      <w:r>
        <w:rPr/>
        <w:t>56. При работе агрегатов насосов запрещается проводить:</w:t>
      </w:r>
    </w:p>
    <w:p>
      <w:pPr>
        <w:pStyle w:val="Normal"/>
        <w:rPr/>
      </w:pPr>
      <w:bookmarkStart w:id="125" w:name="sub_56"/>
      <w:bookmarkEnd w:id="125"/>
      <w:r>
        <w:rPr/>
        <w:t>- ремонт трубопроводов и частей машин;</w:t>
      </w:r>
    </w:p>
    <w:p>
      <w:pPr>
        <w:pStyle w:val="Normal"/>
        <w:rPr/>
      </w:pPr>
      <w:r>
        <w:rPr/>
        <w:t>- ремонт электропроводки под напряжением;</w:t>
      </w:r>
    </w:p>
    <w:p>
      <w:pPr>
        <w:pStyle w:val="Normal"/>
        <w:rPr/>
      </w:pPr>
      <w:r>
        <w:rPr/>
        <w:t>- пуск агрегатов при наличии течи в флянцевых соединениях, сальниках, трубопроводах.</w:t>
      </w:r>
    </w:p>
    <w:p>
      <w:pPr>
        <w:pStyle w:val="Normal"/>
        <w:rPr/>
      </w:pPr>
      <w:bookmarkStart w:id="126" w:name="sub_57"/>
      <w:bookmarkEnd w:id="126"/>
      <w:r>
        <w:rPr/>
        <w:t>57. В помещении компрессорной запрещается хранение легковоспламеняющихся веществ (керосина, бензина и других) и промывка ими узлов и деталей машин. Промывка деталей насосов и компрессоров должна производиться в специальном помещении, отдельном от насосной и компрессорной.</w:t>
      </w:r>
    </w:p>
    <w:p>
      <w:pPr>
        <w:pStyle w:val="Normal"/>
        <w:rPr/>
      </w:pPr>
      <w:bookmarkStart w:id="127" w:name="sub_57"/>
      <w:bookmarkStart w:id="128" w:name="sub_58"/>
      <w:bookmarkEnd w:id="127"/>
      <w:bookmarkEnd w:id="128"/>
      <w:r>
        <w:rPr/>
        <w:t>58. Запрещается работа компрессоров без предохранительных клапанов, манометров, автоматической сигнализации и при их неисправности.</w:t>
      </w:r>
    </w:p>
    <w:p>
      <w:pPr>
        <w:pStyle w:val="Normal"/>
        <w:rPr/>
      </w:pPr>
      <w:bookmarkStart w:id="129" w:name="sub_58"/>
      <w:bookmarkEnd w:id="129"/>
      <w:r>
        <w:rPr/>
        <w:t>Все трущиеся части компрессоров должны регулярно смазываться с помощью масленки.</w:t>
      </w:r>
    </w:p>
    <w:p>
      <w:pPr>
        <w:pStyle w:val="Normal"/>
        <w:rPr/>
      </w:pPr>
      <w:bookmarkStart w:id="130" w:name="sub_59"/>
      <w:bookmarkEnd w:id="130"/>
      <w:r>
        <w:rPr/>
        <w:t>59. При смазке не должно допускаться растекание и разбрызгивание смазочных материалов.</w:t>
      </w:r>
    </w:p>
    <w:p>
      <w:pPr>
        <w:pStyle w:val="Normal"/>
        <w:rPr/>
      </w:pPr>
      <w:bookmarkStart w:id="131" w:name="sub_59"/>
      <w:bookmarkStart w:id="132" w:name="sub_60"/>
      <w:bookmarkEnd w:id="131"/>
      <w:bookmarkEnd w:id="132"/>
      <w:r>
        <w:rPr/>
        <w:t>60. Для устранения опасности взрыва при работе компрессора оператор должен обеспечить:</w:t>
      </w:r>
    </w:p>
    <w:p>
      <w:pPr>
        <w:pStyle w:val="Normal"/>
        <w:rPr/>
      </w:pPr>
      <w:bookmarkStart w:id="133" w:name="sub_60"/>
      <w:bookmarkEnd w:id="133"/>
      <w:r>
        <w:rPr/>
        <w:t>- нормальную работу системы промежуточного охлаждения компрессора;</w:t>
      </w:r>
    </w:p>
    <w:p>
      <w:pPr>
        <w:pStyle w:val="Normal"/>
        <w:rPr/>
      </w:pPr>
      <w:r>
        <w:rPr/>
        <w:t>- подачу в компрессор незагрязненного воздуха;</w:t>
      </w:r>
    </w:p>
    <w:p>
      <w:pPr>
        <w:pStyle w:val="Normal"/>
        <w:rPr/>
      </w:pPr>
      <w:r>
        <w:rPr/>
        <w:t>- своевременную и правильную смазку цилиндров компрессора смазочными маслами соответствующей марки;</w:t>
      </w:r>
    </w:p>
    <w:p>
      <w:pPr>
        <w:pStyle w:val="Normal"/>
        <w:rPr/>
      </w:pPr>
      <w:r>
        <w:rPr/>
        <w:t>- капитальную чистку компрессора не реже 1 раза в месяц;</w:t>
      </w:r>
    </w:p>
    <w:p>
      <w:pPr>
        <w:pStyle w:val="Normal"/>
        <w:rPr/>
      </w:pPr>
      <w:r>
        <w:rPr/>
        <w:t>- правильный режим работы воздухосборника.</w:t>
      </w:r>
    </w:p>
    <w:p>
      <w:pPr>
        <w:pStyle w:val="Normal"/>
        <w:rPr/>
      </w:pPr>
      <w:bookmarkStart w:id="134" w:name="sub_61"/>
      <w:bookmarkEnd w:id="134"/>
      <w:r>
        <w:rPr/>
        <w:t>61. При обеспечении воздушными компрессорами сжатым и очищенным воздухом контрольно-измерительных приборов и зоны окисления нефтепродуктов, запрещается:</w:t>
      </w:r>
    </w:p>
    <w:p>
      <w:pPr>
        <w:pStyle w:val="Normal"/>
        <w:rPr/>
      </w:pPr>
      <w:bookmarkStart w:id="135" w:name="sub_61"/>
      <w:bookmarkEnd w:id="135"/>
      <w:r>
        <w:rPr/>
        <w:t>- работа воздушных компрессоров без включенной вентиляции, с неисправными или с просроченными сроками проверки манометрами;</w:t>
      </w:r>
    </w:p>
    <w:p>
      <w:pPr>
        <w:pStyle w:val="Normal"/>
        <w:rPr/>
      </w:pPr>
      <w:r>
        <w:rPr/>
        <w:t>- иметь давление воздуха в системе выше 8 кг/см2;</w:t>
      </w:r>
    </w:p>
    <w:p>
      <w:pPr>
        <w:pStyle w:val="Normal"/>
        <w:rPr/>
      </w:pPr>
      <w:r>
        <w:rPr/>
        <w:t>- использовать для компрессоров смазки, не предусмотренные заводской инструкцией;</w:t>
      </w:r>
    </w:p>
    <w:p>
      <w:pPr>
        <w:pStyle w:val="Normal"/>
        <w:rPr/>
      </w:pPr>
      <w:r>
        <w:rPr/>
        <w:t>- включать воздушные компрессоры при отсутствии ограждений клиноременных передач и ограждения на муфте сцепления;</w:t>
      </w:r>
    </w:p>
    <w:p>
      <w:pPr>
        <w:pStyle w:val="Normal"/>
        <w:rPr/>
      </w:pPr>
      <w:r>
        <w:rPr/>
        <w:t>- подтягивать соединения до снятия давления в воздушных магистральных линиях.</w:t>
      </w:r>
    </w:p>
    <w:p>
      <w:pPr>
        <w:pStyle w:val="Normal"/>
        <w:rPr/>
      </w:pPr>
      <w:bookmarkStart w:id="136" w:name="sub_62"/>
      <w:bookmarkEnd w:id="136"/>
      <w:r>
        <w:rPr/>
        <w:t>62. Во время работы компрессорной установки необходимо контролировать:</w:t>
      </w:r>
    </w:p>
    <w:p>
      <w:pPr>
        <w:pStyle w:val="Normal"/>
        <w:rPr/>
      </w:pPr>
      <w:bookmarkStart w:id="137" w:name="sub_62"/>
      <w:bookmarkEnd w:id="137"/>
      <w:r>
        <w:rPr/>
        <w:t>- давление и температуру сжатого газа после каждой ступени сжатия;</w:t>
      </w:r>
    </w:p>
    <w:p>
      <w:pPr>
        <w:pStyle w:val="Normal"/>
        <w:rPr/>
      </w:pPr>
      <w:r>
        <w:rPr/>
        <w:t>- температуру сжатого газа после охлаждения;</w:t>
      </w:r>
    </w:p>
    <w:p>
      <w:pPr>
        <w:pStyle w:val="Normal"/>
        <w:rPr/>
      </w:pPr>
      <w:r>
        <w:rPr/>
        <w:t>- температуру воды;</w:t>
      </w:r>
    </w:p>
    <w:p>
      <w:pPr>
        <w:pStyle w:val="Normal"/>
        <w:rPr/>
      </w:pPr>
      <w:r>
        <w:rPr/>
        <w:t>- давление и температуру масла в системе смазки;</w:t>
      </w:r>
    </w:p>
    <w:p>
      <w:pPr>
        <w:pStyle w:val="Normal"/>
        <w:rPr/>
      </w:pPr>
      <w:r>
        <w:rPr/>
        <w:t>- показание приборов через установленные инструкцией завода-изготовителя промежутки времени, но не реже чем через два часа должны записываться в журнал учета работы компрессора (</w:t>
      </w:r>
      <w:hyperlink w:anchor="sub_1000">
        <w:r>
          <w:rPr>
            <w:rStyle w:val="Style14"/>
          </w:rPr>
          <w:t>форма</w:t>
        </w:r>
      </w:hyperlink>
      <w:r>
        <w:rPr/>
        <w:t xml:space="preserve"> прилагается).</w:t>
      </w:r>
    </w:p>
    <w:p>
      <w:pPr>
        <w:pStyle w:val="Normal"/>
        <w:rPr/>
      </w:pPr>
      <w:bookmarkStart w:id="138" w:name="sub_63"/>
      <w:bookmarkEnd w:id="138"/>
      <w:r>
        <w:rPr/>
        <w:t>63. В журнале должны записываться время пуска и остановки компрессора, причина остановки, замеченные неисправности, проведение периодических проверок предохранительных клапанов и манометров, проведение спуска конденсата и масла, а также внеплановые чистки масляных и воздушных фильтров.</w:t>
      </w:r>
    </w:p>
    <w:p>
      <w:pPr>
        <w:pStyle w:val="Normal"/>
        <w:rPr/>
      </w:pPr>
      <w:bookmarkStart w:id="139" w:name="sub_63"/>
      <w:bookmarkEnd w:id="139"/>
      <w:r>
        <w:rPr/>
        <w:t>Журнал работы должен проверяться и подписываться ежесменно ответственным за эксплуатацию компрессорной установки.</w:t>
      </w:r>
    </w:p>
    <w:p>
      <w:pPr>
        <w:pStyle w:val="Normal"/>
        <w:rPr/>
      </w:pPr>
      <w:bookmarkStart w:id="140" w:name="sub_64"/>
      <w:bookmarkEnd w:id="140"/>
      <w:r>
        <w:rPr/>
        <w:t>64. Ремонт и очистка оборудования и трубопроводов, находящихся под давлением, запрещается.</w:t>
      </w:r>
    </w:p>
    <w:p>
      <w:pPr>
        <w:pStyle w:val="Normal"/>
        <w:rPr/>
      </w:pPr>
      <w:bookmarkStart w:id="141" w:name="sub_64"/>
      <w:bookmarkStart w:id="142" w:name="sub_65"/>
      <w:bookmarkEnd w:id="141"/>
      <w:bookmarkEnd w:id="142"/>
      <w:r>
        <w:rPr/>
        <w:t>65. Запрещается оставлять работающий компрессор без надзора.</w:t>
      </w:r>
    </w:p>
    <w:p>
      <w:pPr>
        <w:pStyle w:val="Normal"/>
        <w:rPr/>
      </w:pPr>
      <w:bookmarkStart w:id="143" w:name="sub_65"/>
      <w:bookmarkStart w:id="144" w:name="sub_66"/>
      <w:bookmarkEnd w:id="143"/>
      <w:bookmarkEnd w:id="144"/>
      <w:r>
        <w:rPr/>
        <w:t>66. Перед пуском печи дожига газов окисления форсунщик должен:</w:t>
      </w:r>
    </w:p>
    <w:p>
      <w:pPr>
        <w:pStyle w:val="Normal"/>
        <w:rPr/>
      </w:pPr>
      <w:bookmarkStart w:id="145" w:name="sub_66"/>
      <w:bookmarkEnd w:id="145"/>
      <w:r>
        <w:rPr/>
        <w:t>- ознакомиться с записями в вахтенном журнале предыдущих смен с целью выявления технического состояния и возможных неисправностей форсунки и печи дожига;</w:t>
      </w:r>
    </w:p>
    <w:p>
      <w:pPr>
        <w:pStyle w:val="Normal"/>
        <w:rPr/>
      </w:pPr>
      <w:r>
        <w:rPr/>
        <w:t>- перед розжигом форсунки проверить отсутствие людей и посторонних предметов на площадке обслуживания, убедиться в исправности вентилятора и вентилей;</w:t>
      </w:r>
    </w:p>
    <w:p>
      <w:pPr>
        <w:pStyle w:val="Normal"/>
        <w:rPr/>
      </w:pPr>
      <w:r>
        <w:rPr/>
        <w:t>- продуть печь дожига воздухом, а трубопровод "газы окисления в печь" - водяным паром через огневой затвор II ступени печи. Продолжительность продувки - не менее 15 минут;</w:t>
      </w:r>
    </w:p>
    <w:p>
      <w:pPr>
        <w:pStyle w:val="Normal"/>
        <w:rPr/>
      </w:pPr>
      <w:r>
        <w:rPr/>
        <w:t>- розжиг форсунки проводить в защитных очках и рукавицах и находиться сбоку от форсуночного отверстия;</w:t>
      </w:r>
    </w:p>
    <w:p>
      <w:pPr>
        <w:pStyle w:val="Normal"/>
        <w:rPr/>
      </w:pPr>
      <w:r>
        <w:rPr/>
        <w:t>- перед повторным розжигом форсунки провентилировать печь воздухом в течение 10-15 минут;</w:t>
      </w:r>
    </w:p>
    <w:p>
      <w:pPr>
        <w:pStyle w:val="Normal"/>
        <w:rPr/>
      </w:pPr>
      <w:r>
        <w:rPr/>
        <w:t>- приготовить смоченный в соляре или мазуте и зажженный факел;</w:t>
      </w:r>
    </w:p>
    <w:p>
      <w:pPr>
        <w:pStyle w:val="Normal"/>
        <w:rPr/>
      </w:pPr>
      <w:r>
        <w:rPr/>
        <w:t>- включить вентилятор и установить шибером малую подачу воздуха;</w:t>
      </w:r>
    </w:p>
    <w:p>
      <w:pPr>
        <w:pStyle w:val="Normal"/>
        <w:rPr/>
      </w:pPr>
      <w:r>
        <w:rPr/>
        <w:t>- ввести зажженный факел в топку и постепенно открывая вентиль топливной линии зажечь форсунку;</w:t>
      </w:r>
    </w:p>
    <w:p>
      <w:pPr>
        <w:pStyle w:val="Normal"/>
        <w:rPr/>
      </w:pPr>
      <w:r>
        <w:rPr/>
        <w:t>- отрегулировать пламя форсунки, вынуть и погасить факел;</w:t>
      </w:r>
    </w:p>
    <w:p>
      <w:pPr>
        <w:pStyle w:val="Normal"/>
        <w:rPr/>
      </w:pPr>
      <w:r>
        <w:rPr/>
        <w:t>- отрегулировать горение форсунки подачей воздуха и топлива. (При нормальном горении форсунки пламя должно быть ярко-белым, коротким и вписываться в топке. Полноту сгорания топлива можно определить по дыму, выходящему из дымовой трубы - дым не должен быть черным);</w:t>
      </w:r>
    </w:p>
    <w:p>
      <w:pPr>
        <w:pStyle w:val="Normal"/>
        <w:rPr/>
      </w:pPr>
      <w:r>
        <w:rPr/>
        <w:t>- при работе печи дожита газов окисления подать газы окисления на дожит через огнепреградитель, отрегулировать пламя и убедиться в полном и бездымном сгорании вводимых газов.</w:t>
      </w:r>
    </w:p>
    <w:p>
      <w:pPr>
        <w:pStyle w:val="Normal"/>
        <w:rPr/>
      </w:pPr>
      <w:bookmarkStart w:id="146" w:name="sub_67"/>
      <w:bookmarkEnd w:id="146"/>
      <w:r>
        <w:rPr/>
        <w:t>67. При пуске и работе печи дожита запрещается:</w:t>
      </w:r>
    </w:p>
    <w:p>
      <w:pPr>
        <w:pStyle w:val="Normal"/>
        <w:rPr/>
      </w:pPr>
      <w:bookmarkStart w:id="147" w:name="sub_67"/>
      <w:bookmarkEnd w:id="147"/>
      <w:r>
        <w:rPr/>
        <w:t>- зажигать форсунку без применения факела и без предварительной продувки камеры сгорания;</w:t>
      </w:r>
    </w:p>
    <w:p>
      <w:pPr>
        <w:pStyle w:val="Normal"/>
        <w:rPr/>
      </w:pPr>
      <w:r>
        <w:rPr/>
        <w:t>- применять для пропитки факела легко воспламенявшиеся жидкости - бензин, керосин, форсунку зажигать только факелом, изготовленным из куска толстой проволоки длиной не менее 1,5 м, конец которой должен быть обмотан пропитанной мазутом ветошью;</w:t>
      </w:r>
    </w:p>
    <w:p>
      <w:pPr>
        <w:pStyle w:val="Normal"/>
        <w:rPr/>
      </w:pPr>
      <w:r>
        <w:rPr/>
        <w:t>- подавать в печь дожита газы окисления, содержащие более 4% объема свободного кислорода, без подачи водяного пара в огневой затвор, так как это может вызвать взрывоопасную ситуацию.</w:t>
      </w:r>
    </w:p>
    <w:p>
      <w:pPr>
        <w:pStyle w:val="Normal"/>
        <w:rPr/>
      </w:pPr>
      <w:bookmarkStart w:id="148" w:name="sub_68"/>
      <w:bookmarkEnd w:id="148"/>
      <w:r>
        <w:rPr/>
        <w:t>68. Если форсунка погасла, а топливо поступает в топку, необходимо перекрыть подачу топлива, продуть топку воздухом от вентилятора, а затем осторожно ввести в нее зажженный факел.</w:t>
      </w:r>
    </w:p>
    <w:p>
      <w:pPr>
        <w:pStyle w:val="Normal"/>
        <w:rPr/>
      </w:pPr>
      <w:bookmarkStart w:id="149" w:name="sub_68"/>
      <w:bookmarkStart w:id="150" w:name="sub_69"/>
      <w:bookmarkEnd w:id="149"/>
      <w:bookmarkEnd w:id="150"/>
      <w:r>
        <w:rPr/>
        <w:t>69. Для гашения факела должен быть металлический ящик с водой.</w:t>
      </w:r>
    </w:p>
    <w:p>
      <w:pPr>
        <w:pStyle w:val="Normal"/>
        <w:rPr/>
      </w:pPr>
      <w:bookmarkStart w:id="151" w:name="sub_69"/>
      <w:bookmarkStart w:id="152" w:name="sub_70"/>
      <w:bookmarkEnd w:id="151"/>
      <w:bookmarkEnd w:id="152"/>
      <w:r>
        <w:rPr/>
        <w:t>70. Всякое переключение на трубопроводах с горячим битумом, гудроном, а также открытие задвижки производить осторожно, постепенным поворотом маховика задвижек или вентилей.</w:t>
      </w:r>
    </w:p>
    <w:p>
      <w:pPr>
        <w:pStyle w:val="Normal"/>
        <w:rPr/>
      </w:pPr>
      <w:bookmarkStart w:id="153" w:name="sub_70"/>
      <w:bookmarkEnd w:id="153"/>
      <w:r>
        <w:rPr/>
        <w:t>При этом необходимо пользоваться рукавицами.</w:t>
      </w:r>
    </w:p>
    <w:p>
      <w:pPr>
        <w:pStyle w:val="Normal"/>
        <w:rPr/>
      </w:pPr>
      <w:bookmarkStart w:id="154" w:name="sub_71"/>
      <w:bookmarkEnd w:id="154"/>
      <w:r>
        <w:rPr/>
        <w:t>71. Слив готового битума должен производиться при температуре не выше 200°С.</w:t>
      </w:r>
    </w:p>
    <w:p>
      <w:pPr>
        <w:pStyle w:val="Normal"/>
        <w:rPr/>
      </w:pPr>
      <w:bookmarkStart w:id="155" w:name="sub_71"/>
      <w:bookmarkStart w:id="156" w:name="sub_72"/>
      <w:bookmarkEnd w:id="155"/>
      <w:bookmarkEnd w:id="156"/>
      <w:r>
        <w:rPr/>
        <w:t>72. Во время слива битума в автобитумовозы нахождение людей в кабине запрещается.</w:t>
      </w:r>
    </w:p>
    <w:p>
      <w:pPr>
        <w:pStyle w:val="Normal"/>
        <w:rPr/>
      </w:pPr>
      <w:bookmarkStart w:id="157" w:name="sub_72"/>
      <w:bookmarkStart w:id="158" w:name="sub_73"/>
      <w:bookmarkEnd w:id="157"/>
      <w:bookmarkEnd w:id="158"/>
      <w:r>
        <w:rPr/>
        <w:t>73. При сливе битума в автогудронаторы, автобитумовозы или битумохранилище нахождение людей в радиусе менее 10 м от места слива запрещается.</w:t>
      </w:r>
    </w:p>
    <w:p>
      <w:pPr>
        <w:pStyle w:val="Normal"/>
        <w:rPr/>
      </w:pPr>
      <w:bookmarkStart w:id="159" w:name="sub_73"/>
      <w:bookmarkStart w:id="160" w:name="sub_74"/>
      <w:bookmarkEnd w:id="159"/>
      <w:bookmarkEnd w:id="160"/>
      <w:r>
        <w:rPr/>
        <w:t>74. Налив битума производить только в исправные и специально оборудованные автобитумовозы, автогудронаторы.</w:t>
      </w:r>
    </w:p>
    <w:p>
      <w:pPr>
        <w:pStyle w:val="Normal"/>
        <w:rPr/>
      </w:pPr>
      <w:bookmarkStart w:id="161" w:name="sub_74"/>
      <w:bookmarkStart w:id="162" w:name="sub_75"/>
      <w:bookmarkEnd w:id="161"/>
      <w:bookmarkEnd w:id="162"/>
      <w:r>
        <w:rPr/>
        <w:t>75. При работе установки в зимних условиях необходимо выполнять следующие требования:</w:t>
      </w:r>
    </w:p>
    <w:p>
      <w:pPr>
        <w:pStyle w:val="Normal"/>
        <w:rPr/>
      </w:pPr>
      <w:bookmarkStart w:id="163" w:name="sub_75"/>
      <w:bookmarkEnd w:id="163"/>
      <w:r>
        <w:rPr/>
        <w:t>- все резервуары и трубопроводы с вязкими нефтепродуктами следует обогревать обогревателями;</w:t>
      </w:r>
    </w:p>
    <w:p>
      <w:pPr>
        <w:pStyle w:val="Normal"/>
        <w:rPr/>
      </w:pPr>
      <w:r>
        <w:rPr/>
        <w:t>- отогревание замерзших трубопроводов необходимо производить только паром или горячей водой;</w:t>
      </w:r>
    </w:p>
    <w:p>
      <w:pPr>
        <w:pStyle w:val="Normal"/>
        <w:rPr/>
      </w:pPr>
      <w:r>
        <w:rPr/>
        <w:t>- отогреваемый участок должен быть отключен;</w:t>
      </w:r>
    </w:p>
    <w:p>
      <w:pPr>
        <w:pStyle w:val="Normal"/>
        <w:rPr/>
      </w:pPr>
      <w:r>
        <w:rPr/>
        <w:t>- запрещается применение открытого огня при отогревании;</w:t>
      </w:r>
    </w:p>
    <w:p>
      <w:pPr>
        <w:pStyle w:val="Normal"/>
        <w:rPr/>
      </w:pPr>
      <w:r>
        <w:rPr/>
        <w:t>- при кратковременной остановке без освобождения аппаратов необходимо вести горячую циркуляцию всей системы, не допуская охлаждения продукции ниже 120°С;</w:t>
      </w:r>
    </w:p>
    <w:p>
      <w:pPr>
        <w:pStyle w:val="Normal"/>
        <w:rPr/>
      </w:pPr>
      <w:r>
        <w:rPr/>
        <w:t>- при длительной остановке резервуары и трубопроводы освобождаются от продукции и прокачиваются соляром. При отсутствии соляра - мазутом с последующей продувкой водяным паром;</w:t>
      </w:r>
    </w:p>
    <w:p>
      <w:pPr>
        <w:pStyle w:val="Normal"/>
        <w:rPr/>
      </w:pPr>
      <w:r>
        <w:rPr/>
        <w:t>- не допускать на территории установки скоплений снега, льда.</w:t>
      </w:r>
    </w:p>
    <w:p>
      <w:pPr>
        <w:pStyle w:val="Normal"/>
        <w:rPr/>
      </w:pPr>
      <w:bookmarkStart w:id="164" w:name="sub_76"/>
      <w:bookmarkEnd w:id="164"/>
      <w:r>
        <w:rPr/>
        <w:t>76. Планово-предупредительные ремонты аппаратов и оборудования установки должны проводиться в соответствии с инструкцией завода-изготовителя по графику, утвержденному главным инженером, специальной бригадой рабочих, прошедших соответствующую подготовку и инструктаж по охране труда под руководством ответственного специалиста.</w:t>
      </w:r>
    </w:p>
    <w:p>
      <w:pPr>
        <w:pStyle w:val="Style25"/>
        <w:rPr/>
      </w:pPr>
      <w:bookmarkStart w:id="165" w:name="sub_76"/>
      <w:bookmarkStart w:id="166" w:name="sub_76"/>
      <w:bookmarkEnd w:id="166"/>
      <w:r>
        <w:rPr/>
      </w:r>
    </w:p>
    <w:p>
      <w:pPr>
        <w:pStyle w:val="1"/>
        <w:numPr>
          <w:ilvl w:val="0"/>
          <w:numId w:val="1"/>
        </w:numPr>
        <w:rPr/>
      </w:pPr>
      <w:bookmarkStart w:id="167" w:name="sub_400"/>
      <w:bookmarkEnd w:id="167"/>
      <w:r>
        <w:rPr/>
        <w:t>Требования безопасности в аварийных ситуациях</w:t>
      </w:r>
    </w:p>
    <w:p>
      <w:pPr>
        <w:pStyle w:val="Style25"/>
        <w:rPr/>
      </w:pPr>
      <w:bookmarkStart w:id="168" w:name="sub_400"/>
      <w:bookmarkStart w:id="169" w:name="sub_400"/>
      <w:bookmarkEnd w:id="169"/>
      <w:r>
        <w:rPr/>
      </w:r>
    </w:p>
    <w:p>
      <w:pPr>
        <w:pStyle w:val="Normal"/>
        <w:rPr/>
      </w:pPr>
      <w:bookmarkStart w:id="170" w:name="sub_77"/>
      <w:bookmarkEnd w:id="170"/>
      <w:r>
        <w:rPr/>
        <w:t>77. Компрессорная установка должна быть немедленно остановлена при выходе из строя любого оборудования, пожаре, прекращении подачи электроэнергии, воды, пара.</w:t>
      </w:r>
    </w:p>
    <w:p>
      <w:pPr>
        <w:pStyle w:val="Normal"/>
        <w:rPr/>
      </w:pPr>
      <w:bookmarkStart w:id="171" w:name="sub_77"/>
      <w:bookmarkStart w:id="172" w:name="sub_78"/>
      <w:bookmarkEnd w:id="171"/>
      <w:bookmarkEnd w:id="172"/>
      <w:r>
        <w:rPr/>
        <w:t>78. Компрессор должен быть немедленно остановлен:</w:t>
      </w:r>
    </w:p>
    <w:p>
      <w:pPr>
        <w:pStyle w:val="Normal"/>
        <w:rPr/>
      </w:pPr>
      <w:bookmarkStart w:id="173" w:name="sub_78"/>
      <w:bookmarkEnd w:id="173"/>
      <w:r>
        <w:rPr/>
        <w:t>- в случаях, предусмотренных в инструкции завода-изготовителя;</w:t>
      </w:r>
    </w:p>
    <w:p>
      <w:pPr>
        <w:pStyle w:val="Normal"/>
        <w:rPr/>
      </w:pPr>
      <w:r>
        <w:rPr/>
        <w:t>- если манометры на любой ступени компрессора, а также на нагнетательной линии показывают давление выше допустимого;</w:t>
      </w:r>
    </w:p>
    <w:p>
      <w:pPr>
        <w:pStyle w:val="Normal"/>
        <w:rPr/>
      </w:pPr>
      <w:r>
        <w:rPr/>
        <w:t>- если манометр системы смазки механизма движения показывает давление ниже допустимого нижнего предела;</w:t>
      </w:r>
    </w:p>
    <w:p>
      <w:pPr>
        <w:pStyle w:val="Normal"/>
        <w:rPr/>
      </w:pPr>
      <w:r>
        <w:rPr/>
        <w:t>- при внезапном прекращении подачи охлаждающей воды или другой аварийной неисправности системы охлаждения;</w:t>
      </w:r>
    </w:p>
    <w:p>
      <w:pPr>
        <w:pStyle w:val="Normal"/>
        <w:rPr/>
      </w:pPr>
      <w:r>
        <w:rPr/>
        <w:t>- если слышны стуки, удары в компрессоре, двигателе или обнаружены их неисправности, которые могут привести к аварии;</w:t>
      </w:r>
    </w:p>
    <w:p>
      <w:pPr>
        <w:pStyle w:val="Normal"/>
        <w:rPr/>
      </w:pPr>
      <w:r>
        <w:rPr/>
        <w:t>- при температуре сжатого воздуха выше предельно допустимой нормы, установленной паспортом завода-изготовителя;</w:t>
      </w:r>
    </w:p>
    <w:p>
      <w:pPr>
        <w:pStyle w:val="Normal"/>
        <w:rPr/>
      </w:pPr>
      <w:r>
        <w:rPr/>
        <w:t>- при пожаре;</w:t>
      </w:r>
    </w:p>
    <w:p>
      <w:pPr>
        <w:pStyle w:val="Normal"/>
        <w:rPr/>
      </w:pPr>
      <w:r>
        <w:rPr/>
        <w:t>- при появлении запаха гари или дыма из компрессора или электродвигателя;</w:t>
      </w:r>
    </w:p>
    <w:p>
      <w:pPr>
        <w:pStyle w:val="Normal"/>
        <w:rPr/>
      </w:pPr>
      <w:r>
        <w:rPr/>
        <w:t>- при заметном увеличении вибрации компрессора или электродвигателя.</w:t>
      </w:r>
    </w:p>
    <w:p>
      <w:pPr>
        <w:pStyle w:val="Normal"/>
        <w:rPr/>
      </w:pPr>
      <w:bookmarkStart w:id="174" w:name="sub_79"/>
      <w:bookmarkEnd w:id="174"/>
      <w:r>
        <w:rPr/>
        <w:t>79. После аварийной остановки компрессора пуск его может быть произведен только с разрешения лица, ответственного за безопасную эксплуатацию компрессорной установки.</w:t>
      </w:r>
    </w:p>
    <w:p>
      <w:pPr>
        <w:pStyle w:val="Normal"/>
        <w:rPr/>
      </w:pPr>
      <w:bookmarkStart w:id="175" w:name="sub_79"/>
      <w:bookmarkStart w:id="176" w:name="sub_80"/>
      <w:bookmarkEnd w:id="175"/>
      <w:bookmarkEnd w:id="176"/>
      <w:r>
        <w:rPr/>
        <w:t>80. Битумный насос должен быть остановлен в случае обнаружения посторонних шумов в его работе, застывании битума в битумопроводах.</w:t>
      </w:r>
    </w:p>
    <w:p>
      <w:pPr>
        <w:pStyle w:val="Normal"/>
        <w:rPr/>
      </w:pPr>
      <w:bookmarkStart w:id="177" w:name="sub_80"/>
      <w:bookmarkStart w:id="178" w:name="sub_81"/>
      <w:bookmarkEnd w:id="177"/>
      <w:bookmarkEnd w:id="178"/>
      <w:r>
        <w:rPr/>
        <w:t>81. При любом мероприятии, связанном с ремонтом реактора или других емкостей необходимо:</w:t>
      </w:r>
    </w:p>
    <w:p>
      <w:pPr>
        <w:pStyle w:val="Normal"/>
        <w:rPr/>
      </w:pPr>
      <w:bookmarkStart w:id="179" w:name="sub_81"/>
      <w:bookmarkEnd w:id="179"/>
      <w:r>
        <w:rPr/>
        <w:t>- иметь наряд-допуск для производства работ внутри реактора или других емкостей;</w:t>
      </w:r>
    </w:p>
    <w:p>
      <w:pPr>
        <w:pStyle w:val="Normal"/>
        <w:rPr/>
      </w:pPr>
      <w:r>
        <w:rPr/>
        <w:t>- освободить реактор или емкости от продукта;</w:t>
      </w:r>
    </w:p>
    <w:p>
      <w:pPr>
        <w:pStyle w:val="Normal"/>
        <w:rPr/>
      </w:pPr>
      <w:r>
        <w:rPr/>
        <w:t>- отключить полностью агрегаты и оборудование, принять меры, исключающие случайный пуск установки;</w:t>
      </w:r>
    </w:p>
    <w:p>
      <w:pPr>
        <w:pStyle w:val="Normal"/>
        <w:rPr/>
      </w:pPr>
      <w:r>
        <w:rPr/>
        <w:t>- пропарить или продуть инертным газом, проветрить реактор или другие емкости;</w:t>
      </w:r>
    </w:p>
    <w:p>
      <w:pPr>
        <w:pStyle w:val="Normal"/>
        <w:rPr/>
      </w:pPr>
      <w:r>
        <w:rPr/>
        <w:t>- взять пробу воздуха для определения концентрации паров и газов, которая не должна превышать предельно допустимую 300 мг/м3 воздуха.</w:t>
      </w:r>
    </w:p>
    <w:p>
      <w:pPr>
        <w:pStyle w:val="Normal"/>
        <w:rPr/>
      </w:pPr>
      <w:bookmarkStart w:id="180" w:name="sub_82"/>
      <w:bookmarkEnd w:id="180"/>
      <w:r>
        <w:rPr/>
        <w:t>82. Ремонтные работы производить только в дневное время.</w:t>
      </w:r>
    </w:p>
    <w:p>
      <w:pPr>
        <w:pStyle w:val="Normal"/>
        <w:rPr/>
      </w:pPr>
      <w:bookmarkStart w:id="181" w:name="sub_82"/>
      <w:bookmarkStart w:id="182" w:name="sub_83"/>
      <w:bookmarkEnd w:id="181"/>
      <w:bookmarkEnd w:id="182"/>
      <w:r>
        <w:rPr/>
        <w:t>83. Леса и подмости, устраиваемые для производства ремонтных работ на высоте, должны быть устойчивыми, прочными и исключающими возможность падения рабочих, инструментов и материалов.</w:t>
      </w:r>
    </w:p>
    <w:p>
      <w:pPr>
        <w:pStyle w:val="Normal"/>
        <w:rPr/>
      </w:pPr>
      <w:bookmarkStart w:id="183" w:name="sub_83"/>
      <w:bookmarkStart w:id="184" w:name="sub_84"/>
      <w:bookmarkEnd w:id="183"/>
      <w:bookmarkEnd w:id="184"/>
      <w:r>
        <w:rPr/>
        <w:t>84. При невозможности сделать анализ воздуха, осмотр реактора производить только в шланговом противогазе.</w:t>
      </w:r>
    </w:p>
    <w:p>
      <w:pPr>
        <w:pStyle w:val="Normal"/>
        <w:rPr/>
      </w:pPr>
      <w:bookmarkStart w:id="185" w:name="sub_84"/>
      <w:bookmarkStart w:id="186" w:name="sub_85"/>
      <w:bookmarkEnd w:id="185"/>
      <w:bookmarkEnd w:id="186"/>
      <w:r>
        <w:rPr/>
        <w:t>85. При работе внутри реактора необходимо присутствие вне реактора не менее двух наблюдателей для оказания помощи работающим внутри.</w:t>
      </w:r>
    </w:p>
    <w:p>
      <w:pPr>
        <w:pStyle w:val="Style25"/>
        <w:rPr/>
      </w:pPr>
      <w:bookmarkStart w:id="187" w:name="sub_85"/>
      <w:bookmarkStart w:id="188" w:name="sub_85"/>
      <w:bookmarkEnd w:id="188"/>
      <w:r>
        <w:rPr/>
      </w:r>
    </w:p>
    <w:p>
      <w:pPr>
        <w:pStyle w:val="1"/>
        <w:numPr>
          <w:ilvl w:val="0"/>
          <w:numId w:val="1"/>
        </w:numPr>
        <w:rPr/>
      </w:pPr>
      <w:bookmarkStart w:id="189" w:name="sub_500"/>
      <w:bookmarkEnd w:id="189"/>
      <w:r>
        <w:rPr/>
        <w:t>Требования безопасности по окончании работы</w:t>
      </w:r>
    </w:p>
    <w:p>
      <w:pPr>
        <w:pStyle w:val="Style25"/>
        <w:rPr/>
      </w:pPr>
      <w:bookmarkStart w:id="190" w:name="sub_500"/>
      <w:bookmarkStart w:id="191" w:name="sub_500"/>
      <w:bookmarkEnd w:id="191"/>
      <w:r>
        <w:rPr/>
      </w:r>
    </w:p>
    <w:p>
      <w:pPr>
        <w:pStyle w:val="Normal"/>
        <w:rPr/>
      </w:pPr>
      <w:bookmarkStart w:id="192" w:name="sub_86"/>
      <w:bookmarkEnd w:id="192"/>
      <w:r>
        <w:rPr/>
        <w:t>86. Прекращение работы компрессорной установки производится после окончания технологического цикла переработки гудрона в битум.</w:t>
      </w:r>
    </w:p>
    <w:p>
      <w:pPr>
        <w:pStyle w:val="Normal"/>
        <w:rPr/>
      </w:pPr>
      <w:bookmarkStart w:id="193" w:name="sub_86"/>
      <w:bookmarkStart w:id="194" w:name="sub_87"/>
      <w:bookmarkEnd w:id="193"/>
      <w:bookmarkEnd w:id="194"/>
      <w:r>
        <w:rPr/>
        <w:t>87. Полная остановка компрессорной установки производится в соответствии с инструкцией завода-изготовителя и включает:</w:t>
      </w:r>
    </w:p>
    <w:p>
      <w:pPr>
        <w:pStyle w:val="Normal"/>
        <w:rPr/>
      </w:pPr>
      <w:bookmarkStart w:id="195" w:name="sub_87"/>
      <w:bookmarkEnd w:id="195"/>
      <w:r>
        <w:rPr/>
        <w:t>- прекращение подачи воздуха в колонну;</w:t>
      </w:r>
    </w:p>
    <w:p>
      <w:pPr>
        <w:pStyle w:val="Normal"/>
        <w:rPr/>
      </w:pPr>
      <w:r>
        <w:rPr/>
        <w:t>- останавливаются насосы закачки свежего сырья;</w:t>
      </w:r>
    </w:p>
    <w:p>
      <w:pPr>
        <w:pStyle w:val="Normal"/>
        <w:rPr/>
      </w:pPr>
      <w:r>
        <w:rPr/>
        <w:t>- перекрывается подача топлива на форсунки;</w:t>
      </w:r>
    </w:p>
    <w:p>
      <w:pPr>
        <w:pStyle w:val="Normal"/>
        <w:rPr/>
      </w:pPr>
      <w:r>
        <w:rPr/>
        <w:t>- производится откачка продукции;</w:t>
      </w:r>
    </w:p>
    <w:p>
      <w:pPr>
        <w:pStyle w:val="Normal"/>
        <w:rPr/>
      </w:pPr>
      <w:r>
        <w:rPr/>
        <w:t>- вся система установки включая насосы продувается паром;</w:t>
      </w:r>
    </w:p>
    <w:p>
      <w:pPr>
        <w:pStyle w:val="Normal"/>
        <w:rPr/>
      </w:pPr>
      <w:r>
        <w:rPr/>
        <w:t>- отключается парообогрев или маслообогрев трубопроводов;</w:t>
      </w:r>
    </w:p>
    <w:p>
      <w:pPr>
        <w:pStyle w:val="Normal"/>
        <w:rPr/>
      </w:pPr>
      <w:r>
        <w:rPr/>
        <w:t>- отключаются вентиляторы;</w:t>
      </w:r>
    </w:p>
    <w:p>
      <w:pPr>
        <w:pStyle w:val="Normal"/>
        <w:rPr/>
      </w:pPr>
      <w:r>
        <w:rPr/>
        <w:t>- при охлаждении оборудования, аппаратуры, печей и трубопроводов до температуры окружающей среды установка считается остановленной.</w:t>
      </w:r>
    </w:p>
    <w:p>
      <w:pPr>
        <w:pStyle w:val="Normal"/>
        <w:rPr/>
      </w:pPr>
      <w:bookmarkStart w:id="196" w:name="sub_88"/>
      <w:bookmarkEnd w:id="196"/>
      <w:r>
        <w:rPr/>
        <w:t>88. Обслуживающий персонал обязан:</w:t>
      </w:r>
    </w:p>
    <w:p>
      <w:pPr>
        <w:pStyle w:val="Normal"/>
        <w:rPr/>
      </w:pPr>
      <w:bookmarkStart w:id="197" w:name="sub_88"/>
      <w:bookmarkEnd w:id="197"/>
      <w:r>
        <w:rPr/>
        <w:t>- привести в порядок оборудование и аппаратуру: очистить, протереть, смазать, произвести наружный осмотр, о замеченных неисправностях доложить ответственному лицу;</w:t>
      </w:r>
    </w:p>
    <w:p>
      <w:pPr>
        <w:pStyle w:val="Normal"/>
        <w:rPr/>
      </w:pPr>
      <w:r>
        <w:rPr/>
        <w:t>- собрать, очистить и сложить в установленное место инструменты и приспособления;</w:t>
      </w:r>
    </w:p>
    <w:p>
      <w:pPr>
        <w:pStyle w:val="Normal"/>
        <w:rPr/>
      </w:pPr>
      <w:r>
        <w:rPr/>
        <w:t>- привести в порядок рабочие места, проходы и подходы к оборудованию и коммуникациям установки от гудрона, битума, грязи, ненужных предметов;</w:t>
      </w:r>
    </w:p>
    <w:p>
      <w:pPr>
        <w:pStyle w:val="Normal"/>
        <w:rPr/>
      </w:pPr>
      <w:r>
        <w:rPr/>
        <w:t>- проверить правильность записей в журналах работы установки; произвести запись в журналах о всех выявленных в процессе работы недостатках и нарушениях охраны труда.</w:t>
      </w:r>
    </w:p>
    <w:p>
      <w:pPr>
        <w:pStyle w:val="Normal"/>
        <w:rPr/>
      </w:pPr>
      <w:bookmarkStart w:id="198" w:name="sub_89"/>
      <w:bookmarkEnd w:id="198"/>
      <w:r>
        <w:rPr/>
        <w:t>89. При непрерывном процессе работы сдать смену сменщикам, информировав их о работе установки непосредственно на рабочих местах, ознакомить с записями в журналах.</w:t>
      </w:r>
    </w:p>
    <w:p>
      <w:pPr>
        <w:pStyle w:val="Normal"/>
        <w:rPr/>
      </w:pPr>
      <w:bookmarkStart w:id="199" w:name="sub_89"/>
      <w:bookmarkStart w:id="200" w:name="sub_90"/>
      <w:bookmarkEnd w:id="199"/>
      <w:bookmarkEnd w:id="200"/>
      <w:r>
        <w:rPr/>
        <w:t>90. Доложить ответственному лицу об окончании работы, информировав его о работе оборудования установки.</w:t>
      </w:r>
    </w:p>
    <w:p>
      <w:pPr>
        <w:pStyle w:val="Normal"/>
        <w:rPr/>
      </w:pPr>
      <w:bookmarkStart w:id="201" w:name="sub_90"/>
      <w:bookmarkStart w:id="202" w:name="sub_91"/>
      <w:bookmarkEnd w:id="201"/>
      <w:bookmarkEnd w:id="202"/>
      <w:r>
        <w:rPr/>
        <w:t>91. Привести в порядок спецобувь, спецодежду и другие средства индивидуальной защиты и убрать в отведенное место.</w:t>
      </w:r>
    </w:p>
    <w:p>
      <w:pPr>
        <w:pStyle w:val="Normal"/>
        <w:rPr/>
      </w:pPr>
      <w:bookmarkStart w:id="203" w:name="sub_91"/>
      <w:bookmarkStart w:id="204" w:name="sub_92"/>
      <w:bookmarkEnd w:id="203"/>
      <w:bookmarkEnd w:id="204"/>
      <w:r>
        <w:rPr/>
        <w:t>92. Вымыть лицо и руки теплой водой с мылом или принять душ и переодеться.</w:t>
      </w:r>
    </w:p>
    <w:p>
      <w:pPr>
        <w:pStyle w:val="Style25"/>
        <w:rPr/>
      </w:pPr>
      <w:bookmarkStart w:id="205" w:name="sub_92"/>
      <w:bookmarkStart w:id="206" w:name="sub_92"/>
      <w:bookmarkEnd w:id="206"/>
      <w:r>
        <w:rPr/>
      </w:r>
    </w:p>
    <w:p>
      <w:pPr>
        <w:pStyle w:val="Normal"/>
        <w:jc w:val="end"/>
        <w:rPr/>
      </w:pPr>
      <w:bookmarkStart w:id="207" w:name="sub_1000"/>
      <w:bookmarkEnd w:id="207"/>
      <w:r>
        <w:rPr>
          <w:rStyle w:val="Style16"/>
        </w:rPr>
        <w:t>Приложение</w:t>
      </w:r>
    </w:p>
    <w:p>
      <w:pPr>
        <w:pStyle w:val="Normal"/>
        <w:jc w:val="end"/>
        <w:rPr>
          <w:rStyle w:val="Style16"/>
        </w:rPr>
      </w:pPr>
      <w:bookmarkStart w:id="208" w:name="sub_1000"/>
      <w:bookmarkEnd w:id="208"/>
      <w:r>
        <w:rPr>
          <w:rStyle w:val="Style16"/>
        </w:rPr>
        <w:t xml:space="preserve">к </w:t>
      </w:r>
      <w:hyperlink w:anchor="sub_0">
        <w:r>
          <w:rPr>
            <w:rStyle w:val="Style14"/>
            <w:b/>
            <w:bCs/>
          </w:rPr>
          <w:t>типовой инструкции</w:t>
        </w:r>
      </w:hyperlink>
    </w:p>
    <w:p>
      <w:pPr>
        <w:pStyle w:val="Normal"/>
        <w:jc w:val="end"/>
        <w:rPr/>
      </w:pPr>
      <w:r>
        <w:rPr>
          <w:rStyle w:val="Style16"/>
        </w:rPr>
        <w:t>по охране труда N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>
          <w:rFonts w:eastAsia="Courier New"/>
          <w:lang w:val="ru-RU" w:eastAsia="ru-RU"/>
        </w:rPr>
        <w:t xml:space="preserve">                                 </w:t>
      </w:r>
      <w:r>
        <w:rPr>
          <w:rStyle w:val="Style16"/>
          <w:lang w:val="ru-RU" w:eastAsia="ru-RU"/>
        </w:rPr>
        <w:t>Журнал</w:t>
      </w:r>
    </w:p>
    <w:p>
      <w:pPr>
        <w:pStyle w:val="Style25"/>
        <w:rPr/>
      </w:pPr>
      <w:r>
        <w:rPr>
          <w:rFonts w:eastAsia="Courier New"/>
          <w:lang w:val="ru-RU" w:eastAsia="ru-RU"/>
        </w:rPr>
        <w:t xml:space="preserve">  </w:t>
      </w:r>
      <w:r>
        <w:rPr>
          <w:rStyle w:val="Style16"/>
          <w:lang w:val="ru-RU" w:eastAsia="ru-RU"/>
        </w:rPr>
        <w:t>учета работы компрессора компрессорной окислительной установки СИ-204</w:t>
      </w:r>
    </w:p>
    <w:p>
      <w:pPr>
        <w:pStyle w:val="Style25"/>
        <w:rPr/>
      </w:pPr>
      <w:r>
        <w:rPr/>
      </w:r>
    </w:p>
    <w:p>
      <w:pPr>
        <w:pStyle w:val="Style25"/>
        <w:rPr>
          <w:lang w:val="ru-RU" w:eastAsia="ru-RU"/>
        </w:rPr>
      </w:pPr>
      <w:r>
        <w:rPr>
          <w:lang w:val="ru-RU" w:eastAsia="ru-RU"/>
        </w:rPr>
        <w:t>___________________________ расположенной ______________________________</w:t>
      </w:r>
    </w:p>
    <w:p>
      <w:pPr>
        <w:pStyle w:val="Style25"/>
        <w:rPr>
          <w:lang w:val="ru-RU" w:eastAsia="ru-RU"/>
        </w:rPr>
      </w:pPr>
      <w:r>
        <w:rPr>
          <w:lang w:val="ru-RU" w:eastAsia="ru-RU"/>
        </w:rPr>
        <w:t>(наименование предприятия)                  (местонахождение установки)</w:t>
      </w:r>
    </w:p>
    <w:p>
      <w:pPr>
        <w:pStyle w:val="Style25"/>
        <w:rPr/>
      </w:pPr>
      <w:r>
        <w:rPr/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                                 </w:t>
      </w:r>
      <w:r>
        <w:rPr>
          <w:lang w:val="ru-RU" w:eastAsia="ru-RU"/>
        </w:rPr>
        <w:t>Ответственный за эксплуатацию установки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                                 </w:t>
      </w:r>
      <w:r>
        <w:rPr>
          <w:lang w:val="ru-RU" w:eastAsia="ru-RU"/>
        </w:rPr>
        <w:t>_______________________________________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                                          </w:t>
      </w:r>
      <w:r>
        <w:rPr>
          <w:lang w:val="ru-RU" w:eastAsia="ru-RU"/>
        </w:rPr>
        <w:t>(должность, Ф.И.О.)</w:t>
      </w:r>
    </w:p>
    <w:p>
      <w:pPr>
        <w:pStyle w:val="Style25"/>
        <w:rPr/>
      </w:pPr>
      <w:r>
        <w:rPr/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Style28"/>
        <w:ind w:start="139" w:firstLine="139"/>
        <w:rPr/>
      </w:pPr>
      <w:bookmarkStart w:id="209" w:name="sub_1001"/>
      <w:bookmarkStart w:id="210" w:name="sub_35111908"/>
      <w:bookmarkEnd w:id="209"/>
      <w:bookmarkEnd w:id="210"/>
      <w:r>
        <w:rPr/>
        <w:t xml:space="preserve">Начало таблицы. См. </w:t>
      </w:r>
      <w:hyperlink w:anchor="sub_1002">
        <w:r>
          <w:rPr>
            <w:rStyle w:val="Style14"/>
          </w:rPr>
          <w:t>окончание</w:t>
        </w:r>
      </w:hyperlink>
    </w:p>
    <w:p>
      <w:pPr>
        <w:pStyle w:val="Style25"/>
        <w:rPr>
          <w:rFonts w:eastAsia="Courier New"/>
          <w:lang w:val="ru-RU" w:eastAsia="ru-RU"/>
        </w:rPr>
      </w:pPr>
      <w:bookmarkStart w:id="211" w:name="sub_1001"/>
      <w:bookmarkStart w:id="212" w:name="sub_35111908"/>
      <w:bookmarkEnd w:id="211"/>
      <w:bookmarkEnd w:id="212"/>
      <w:r>
        <w:rPr>
          <w:rFonts w:eastAsia="Courier New"/>
          <w:lang w:val="ru-RU" w:eastAsia="ru-RU"/>
        </w:rPr>
        <w:t>┌──────┬───────────────────────┬───────────────────────────────────────────────────────────┬────────────────────┬──────────────────────────┐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</w:t>
      </w:r>
      <w:r>
        <w:rPr>
          <w:lang w:val="ru-RU" w:eastAsia="ru-RU"/>
        </w:rPr>
        <w:t>Дата и│        Давление       │            Температура воздуха по ступеням, С°            │ Температура, воды, │          Масло    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</w:t>
      </w:r>
      <w:r>
        <w:rPr>
          <w:lang w:val="ru-RU" w:eastAsia="ru-RU"/>
        </w:rPr>
        <w:t>часы │  воздуха по ступеням, ├──────────────┬──────────────┬──────────────┬──────────────┤         С°         ├────────┬─────────┬───────┤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</w:t>
      </w:r>
      <w:r>
        <w:rPr>
          <w:lang w:val="ru-RU" w:eastAsia="ru-RU"/>
        </w:rPr>
        <w:t>суток │         кгс/cм2       │      I       │      II      │     III      │      IV      │                    │Давление│Темпера- │расход,│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      ├─────┬─────┬─────┬─────┼──────┬───────┼──────┬───────┼──────┬───────┼──────┬───────┼────────────┬───────┤</w:t>
      </w:r>
      <w:r>
        <w:rPr>
          <w:lang w:val="ru-RU" w:eastAsia="ru-RU"/>
        </w:rPr>
        <w:t>кгс/см2 │тура, С° │л/смену│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     │  </w:t>
      </w:r>
      <w:r>
        <w:rPr>
          <w:lang w:val="ru-RU" w:eastAsia="ru-RU"/>
        </w:rPr>
        <w:t>I  │ II  │ III │ IV  │  на  │  на   │  на  │  на   │  на  │  на   │  на  │  на   │Поступающей │  на   │        │         │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      │     │     │     │     │</w:t>
      </w:r>
      <w:r>
        <w:rPr>
          <w:lang w:val="ru-RU" w:eastAsia="ru-RU"/>
        </w:rPr>
        <w:t>входе │выходе │входе │выходе │входе │выходе │входе │выходе │     на     │выходе │        │         │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     │     │     │     │     │      │       │      │       │      │       │      │       │ </w:t>
      </w:r>
      <w:r>
        <w:rPr>
          <w:lang w:val="ru-RU" w:eastAsia="ru-RU"/>
        </w:rPr>
        <w:t>охлаждение │       │        │         │       │</w:t>
      </w:r>
    </w:p>
    <w:p>
      <w:pPr>
        <w:pStyle w:val="Style25"/>
        <w:rPr>
          <w:rFonts w:eastAsia="Courier New"/>
          <w:lang w:val="ru-RU" w:eastAsia="ru-RU"/>
        </w:rPr>
      </w:pPr>
      <w:r>
        <w:rPr>
          <w:rFonts w:eastAsia="Courier New"/>
          <w:lang w:val="ru-RU" w:eastAsia="ru-RU"/>
        </w:rPr>
        <w:t>├──────┼─────┼─────┼─────┼─────┼──────┼───────┼──────┼───────┼──────┼───────┼──────┼───────┼────────────┼───────┼────────┼─────────┼───────┤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 </w:t>
      </w:r>
      <w:r>
        <w:rPr>
          <w:lang w:val="ru-RU" w:eastAsia="ru-RU"/>
        </w:rPr>
        <w:t>1   │  2  │  3  │  4  │  5  │  6   │   7   │  8   │   9   │  10  │  11   │  12  │  13   │     14     │  15   │   16   │   17    │  18   │</w:t>
      </w:r>
    </w:p>
    <w:p>
      <w:pPr>
        <w:pStyle w:val="Style25"/>
        <w:rPr>
          <w:rFonts w:eastAsia="Courier New"/>
          <w:lang w:val="ru-RU" w:eastAsia="ru-RU"/>
        </w:rPr>
      </w:pPr>
      <w:r>
        <w:rPr>
          <w:rFonts w:eastAsia="Courier New"/>
          <w:lang w:val="ru-RU" w:eastAsia="ru-RU"/>
        </w:rPr>
        <w:t>└──────┴─────┴─────┴─────┴─────┴──────┴───────┴──────┴───────┴──────┴───────┴──────┴───────┴────────────┴───────┴────────┴──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Style25"/>
        <w:rPr/>
      </w:pPr>
      <w:r>
        <w:rPr/>
      </w:r>
    </w:p>
    <w:p>
      <w:pPr>
        <w:pStyle w:val="Style28"/>
        <w:ind w:start="139" w:firstLine="139"/>
        <w:rPr/>
      </w:pPr>
      <w:bookmarkStart w:id="213" w:name="sub_1002"/>
      <w:bookmarkStart w:id="214" w:name="sub_35113256"/>
      <w:bookmarkEnd w:id="213"/>
      <w:bookmarkEnd w:id="214"/>
      <w:r>
        <w:rPr/>
        <w:t xml:space="preserve">Окончание таблицы. См. </w:t>
      </w:r>
      <w:hyperlink w:anchor="sub_1001">
        <w:r>
          <w:rPr>
            <w:rStyle w:val="Style14"/>
          </w:rPr>
          <w:t>начало</w:t>
        </w:r>
      </w:hyperlink>
    </w:p>
    <w:p>
      <w:pPr>
        <w:pStyle w:val="Style25"/>
        <w:rPr>
          <w:rFonts w:eastAsia="Courier New"/>
          <w:lang w:val="ru-RU" w:eastAsia="ru-RU"/>
        </w:rPr>
      </w:pPr>
      <w:bookmarkStart w:id="215" w:name="sub_1002"/>
      <w:bookmarkStart w:id="216" w:name="sub_35113256"/>
      <w:bookmarkEnd w:id="215"/>
      <w:bookmarkEnd w:id="216"/>
      <w:r>
        <w:rPr>
          <w:rFonts w:eastAsia="Courier New"/>
          <w:lang w:val="ru-RU" w:eastAsia="ru-RU"/>
        </w:rPr>
        <w:t>┌────────────────────────────┬─────────────────────┬────────────────────┬───────────────┬──────────┐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    </w:t>
      </w:r>
      <w:r>
        <w:rPr>
          <w:lang w:val="ru-RU" w:eastAsia="ru-RU"/>
        </w:rPr>
        <w:t>Показания приборов     │    В какое время    │   В какое время    │  Замеченные   │Примечание│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├──────┬───────┬─────────────┤ </w:t>
      </w:r>
      <w:r>
        <w:rPr>
          <w:lang w:val="ru-RU" w:eastAsia="ru-RU"/>
        </w:rPr>
        <w:t>проведена продувка  │ проведена проверка │ неисправности │   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</w:t>
      </w:r>
      <w:r>
        <w:rPr>
          <w:lang w:val="ru-RU" w:eastAsia="ru-RU"/>
        </w:rPr>
        <w:t>возду-│вольт- │ амперметра  │масловодоотделителей,│ предохранительных  │ компрессорной │   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</w:t>
      </w:r>
      <w:r>
        <w:rPr>
          <w:lang w:val="ru-RU" w:eastAsia="ru-RU"/>
        </w:rPr>
        <w:t>хоме- │ метра ├─────┬───────┤ воздухосборников и  │     клапанов и     │установки и их │   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</w:t>
      </w:r>
      <w:r>
        <w:rPr>
          <w:lang w:val="ru-RU" w:eastAsia="ru-RU"/>
        </w:rPr>
        <w:t>ров  │       │ста- │ротора │    проч., число     │ манометров, дата,  │  устранение   │          │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>│      │       │</w:t>
      </w:r>
      <w:r>
        <w:rPr>
          <w:lang w:val="ru-RU" w:eastAsia="ru-RU"/>
        </w:rPr>
        <w:t>тора │       │                     │       число        │               │          │</w:t>
      </w:r>
    </w:p>
    <w:p>
      <w:pPr>
        <w:pStyle w:val="Style25"/>
        <w:rPr>
          <w:rFonts w:eastAsia="Courier New"/>
          <w:lang w:val="ru-RU" w:eastAsia="ru-RU"/>
        </w:rPr>
      </w:pPr>
      <w:r>
        <w:rPr>
          <w:rFonts w:eastAsia="Courier New"/>
          <w:lang w:val="ru-RU" w:eastAsia="ru-RU"/>
        </w:rPr>
        <w:t>├──────┼───────┼─────┼───────┼─────────────────────┼────────────────────┼───────────────┼──────────┤</w:t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│  </w:t>
      </w:r>
      <w:r>
        <w:rPr>
          <w:lang w:val="ru-RU" w:eastAsia="ru-RU"/>
        </w:rPr>
        <w:t>19  │  20   │ 21  │  22   │         23          │         24         │      25       │    26    │</w:t>
      </w:r>
    </w:p>
    <w:p>
      <w:pPr>
        <w:pStyle w:val="Style25"/>
        <w:rPr>
          <w:rFonts w:eastAsia="Courier New"/>
          <w:lang w:val="ru-RU" w:eastAsia="ru-RU"/>
        </w:rPr>
      </w:pPr>
      <w:r>
        <w:rPr>
          <w:rFonts w:eastAsia="Courier New"/>
          <w:lang w:val="ru-RU" w:eastAsia="ru-RU"/>
        </w:rPr>
        <w:t>└──────┴───────┴─────┴───────┴─────────────────────┴────────────────────┴───────────────┴──────────┘</w:t>
      </w:r>
    </w:p>
    <w:p>
      <w:pPr>
        <w:pStyle w:val="Style25"/>
        <w:rPr/>
      </w:pPr>
      <w:r>
        <w:rPr/>
      </w:r>
    </w:p>
    <w:p>
      <w:pPr>
        <w:pStyle w:val="Style25"/>
        <w:rPr>
          <w:lang w:val="ru-RU" w:eastAsia="ru-RU"/>
        </w:rPr>
      </w:pPr>
      <w:r>
        <w:rPr>
          <w:rFonts w:eastAsia="Courier New"/>
          <w:lang w:val="ru-RU" w:eastAsia="ru-RU"/>
        </w:rPr>
        <w:t xml:space="preserve">                                   </w:t>
      </w:r>
      <w:r>
        <w:rPr>
          <w:lang w:val="ru-RU" w:eastAsia="ru-RU"/>
        </w:rPr>
        <w:t>За смену компрессор работал __ часов.</w:t>
      </w:r>
    </w:p>
    <w:p>
      <w:pPr>
        <w:pStyle w:val="Style25"/>
        <w:rPr>
          <w:lang w:val="ru-RU" w:eastAsia="ru-RU"/>
        </w:rPr>
      </w:pPr>
      <w:r>
        <w:rPr>
          <w:lang w:val="ru-RU" w:eastAsia="ru-RU"/>
        </w:rPr>
        <w:t>Смену сдал _____ Смену принял ____ Выработано воздуха ______ м3.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Normal"/>
        <w:rPr/>
      </w:pPr>
      <w:r>
        <w:rPr/>
        <w:t>Люки битумных котлов должны иметь решетки и металлические крышки, закрываемые замком.</w:t>
      </w:r>
    </w:p>
    <w:p>
      <w:pPr>
        <w:pStyle w:val="Normal"/>
        <w:rPr/>
      </w:pPr>
      <w:r>
        <w:rPr/>
        <w:drawing>
          <wp:inline distT="0" distB="0" distL="0" distR="0">
            <wp:extent cx="756666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rPr/>
      </w:pPr>
      <w:r>
        <w:rPr/>
      </w:r>
    </w:p>
    <w:p>
      <w:pPr>
        <w:pStyle w:val="Normal"/>
        <w:ind w:start="139" w:firstLine="139"/>
        <w:rPr/>
      </w:pPr>
      <w:bookmarkStart w:id="217" w:name="sub_111"/>
      <w:bookmarkEnd w:id="217"/>
      <w:r>
        <w:rPr/>
        <w:t>"Рисунок"</w:t>
      </w:r>
    </w:p>
    <w:p>
      <w:pPr>
        <w:pStyle w:val="Style25"/>
        <w:rPr/>
      </w:pPr>
      <w:bookmarkStart w:id="218" w:name="sub_111"/>
      <w:bookmarkStart w:id="219" w:name="sub_111"/>
      <w:bookmarkEnd w:id="219"/>
      <w:r>
        <w:rPr/>
      </w:r>
    </w:p>
    <w:p>
      <w:pPr>
        <w:pStyle w:val="Style27"/>
        <w:rPr/>
      </w:pPr>
      <w:r>
        <w:rPr/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60"/>
        <w:gridCol w:w="5062"/>
      </w:tblGrid>
      <w:tr>
        <w:trPr/>
        <w:tc>
          <w:tcPr>
            <w:tcW w:w="5360" w:type="dxa"/>
            <w:tcBorders/>
            <w:shd w:fill="auto" w:val="clear"/>
          </w:tcPr>
          <w:p>
            <w:pPr>
              <w:pStyle w:val="Style23"/>
              <w:rPr/>
            </w:pPr>
            <w:r>
              <w:rPr/>
              <w:t xml:space="preserve">Центральным комитетом профсоюза работников </w:t>
            </w:r>
          </w:p>
        </w:tc>
        <w:tc>
          <w:tcPr>
            <w:tcW w:w="5062" w:type="dxa"/>
            <w:tcBorders/>
            <w:shd w:fill="auto" w:val="clear"/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360" w:type="dxa"/>
            <w:tcBorders/>
            <w:shd w:fill="auto" w:val="clear"/>
          </w:tcPr>
          <w:p>
            <w:pPr>
              <w:pStyle w:val="Style23"/>
              <w:rPr/>
            </w:pPr>
            <w:r>
              <w:rPr/>
              <w:t xml:space="preserve">автомобильного транспорта и дорожного хозяйства </w:t>
            </w:r>
          </w:p>
        </w:tc>
        <w:tc>
          <w:tcPr>
            <w:tcW w:w="5062" w:type="dxa"/>
            <w:tcBorders/>
            <w:shd w:fill="auto" w:val="clear"/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</w:tr>
    </w:tbl>
    <w:p>
      <w:pPr>
        <w:pStyle w:val="Style25"/>
        <w:rPr/>
      </w:pPr>
      <w:r>
        <w:rPr/>
      </w:r>
    </w:p>
    <w:p>
      <w:pPr>
        <w:pStyle w:val="Style27"/>
        <w:rPr/>
      </w:pPr>
      <w:r>
        <w:rPr/>
        <w:t>январь 1994 г.</w:t>
      </w:r>
    </w:p>
    <w:p>
      <w:pPr>
        <w:pStyle w:val="Style25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Продолжение ссылки"/>
    <w:basedOn w:val="Style14"/>
    <w:qFormat/>
    <w:rPr/>
  </w:style>
  <w:style w:type="character" w:styleId="Style16">
    <w:name w:val="Цветовое выделение"/>
    <w:qFormat/>
    <w:rPr>
      <w:b/>
      <w:bCs/>
      <w:color w:val="00008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8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2006-12-18T15:27:00Z</dcterms:created>
  <dc:creator>VIKTOR</dc:creator>
  <dc:description/>
  <dc:language>ru-RU</dc:language>
  <cp:lastModifiedBy>VIKTOR</cp:lastModifiedBy>
  <dcterms:modified xsi:type="dcterms:W3CDTF">2006-12-19T10:15:00Z</dcterms:modified>
  <cp:revision>4</cp:revision>
  <dc:subject/>
  <dc:title/>
</cp:coreProperties>
</file>