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41.png" ContentType="image/png"/>
  <Override PartName="/word/media/image40.png" ContentType="image/png"/>
  <Override PartName="/word/media/image35.png" ContentType="image/png"/>
  <Override PartName="/word/media/image34.png" ContentType="image/png"/>
  <Override PartName="/word/media/image33.png" ContentType="image/png"/>
  <Override PartName="/word/media/image32.png" ContentType="image/png"/>
  <Override PartName="/word/media/image31.png" ContentType="image/png"/>
  <Override PartName="/word/media/image30.png" ContentType="image/png"/>
  <Override PartName="/word/media/image29.png" ContentType="image/png"/>
  <Override PartName="/word/media/image28.png" ContentType="image/png"/>
  <Override PartName="/word/media/image27.png" ContentType="image/png"/>
  <Override PartName="/word/media/image26.png" ContentType="image/png"/>
  <Override PartName="/word/media/image25.png" ContentType="image/png"/>
  <Override PartName="/word/media/image24.png" ContentType="image/png"/>
  <Override PartName="/word/media/image9.png" ContentType="image/png"/>
  <Override PartName="/word/media/image10.png" ContentType="image/png"/>
  <Override PartName="/word/media/image23.png" ContentType="image/png"/>
  <Override PartName="/word/media/image8.png" ContentType="image/png"/>
  <Override PartName="/word/media/image36.png" ContentType="image/png"/>
  <Override PartName="/word/media/image1.png" ContentType="image/png"/>
  <Override PartName="/word/media/image6.png" ContentType="image/png"/>
  <Override PartName="/word/media/image21.png" ContentType="image/png"/>
  <Override PartName="/word/media/image37.png" ContentType="image/png"/>
  <Override PartName="/word/media/image2.png" ContentType="image/png"/>
  <Override PartName="/word/media/image7.png" ContentType="image/png"/>
  <Override PartName="/word/media/image22.png" ContentType="image/png"/>
  <Override PartName="/word/media/image38.png" ContentType="image/png"/>
  <Override PartName="/word/media/image3.png" ContentType="image/png"/>
  <Override PartName="/word/media/image39.png" ContentType="image/png"/>
  <Override PartName="/word/media/image4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png" ContentType="image/png"/>
  <Override PartName="/word/media/image15.png" ContentType="image/png"/>
  <Override PartName="/word/media/image16.png" ContentType="image/png"/>
  <Override PartName="/word/media/image17.png" ContentType="image/png"/>
  <Override PartName="/word/media/image18.png" ContentType="image/png"/>
  <Override PartName="/word/media/image19.png" ContentType="image/png"/>
  <Override PartName="/word/media/image5.png" ContentType="image/png"/>
  <Override PartName="/word/media/image20.png" ContentType="image/png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Свод правил по проектированию и строительству СП 35-103-2001</w:t>
        <w:br/>
        <w:t>"Общественные здания и сооружения, доступные маломобильным посетителям"</w:t>
        <w:br/>
        <w:t>(одобрен постановлением Госстроя РФ от 16 июля 2001 г. N 72)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/>
      </w:pPr>
      <w:r>
        <w:rPr>
          <w:rFonts w:cs="Arial" w:ascii="Arial" w:hAnsi="Arial"/>
          <w:b/>
          <w:bCs/>
          <w:color w:val="000080"/>
          <w:sz w:val="20"/>
          <w:szCs w:val="20"/>
          <w:lang w:val="en-US"/>
        </w:rPr>
        <w:t>Publik buildings and structures accessible for physically handicapped visitors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  <w:lang w:val="en-US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  <w:lang w:val="en-US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en-US" w:eastAsia="ru-RU"/>
        </w:rPr>
        <w:t xml:space="preserve"> </w:t>
      </w:r>
      <w:hyperlink w:anchor="sub_5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Введение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1.  Общие положения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2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2.  Здания учреждений образования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3.  Здания учреждений управления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4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4.  Здания лечебно-профилактических учреждений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5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5.  Здания и сооружения физкультурно-оздоровительные и спортивные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6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6.  Здания культурно-просветительных и зрелищных учреждений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7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7.  Предприятия торговли, питания и бытового обслуживания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8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8.  Здания и сооружения вокзалов пассажирского транспорта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9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9.  Здания,   сооружения   и   комплексы   культового,    мемориального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   </w:t>
      </w:r>
      <w:r>
        <w:rPr>
          <w:rFonts w:cs="Courier New" w:ascii="Courier New" w:hAnsi="Courier New"/>
          <w:color w:val="008000"/>
          <w:sz w:val="20"/>
          <w:szCs w:val="20"/>
          <w:u w:val="single"/>
          <w:lang w:val="ru-RU" w:eastAsia="ru-RU"/>
        </w:rPr>
        <w:t>и обрядового назначения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10000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10. Здания кредитно-финансовых учреждений и предприятий связи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0" w:name="sub_50"/>
      <w:bookmarkEnd w:id="0"/>
      <w:r>
        <w:rPr>
          <w:rFonts w:cs="Arial" w:ascii="Arial" w:hAnsi="Arial"/>
          <w:b/>
          <w:bCs/>
          <w:color w:val="000080"/>
          <w:sz w:val="20"/>
          <w:szCs w:val="20"/>
        </w:rPr>
        <w:t>Введение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" w:name="sub_50"/>
      <w:bookmarkStart w:id="2" w:name="sub_50"/>
      <w:bookmarkEnd w:id="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Свод правил СП 35-103-2001 "Общественные здания и сооружения, доступные маломобильным посетителям" разработан по заказу Минтруда России в рамках федеральной целевой программы "Социальная поддержка инвалидов на 2000-2005 годы". Он подготовлен в соответствии с положениями статьи 15 Федерального закона "О социальной защите инвалидов в Российской Федерации" от 24 ноября 1995 г. N 181-ФЗ (Собрание законодательства Российской Федерации, 1995, N 48, ст. 4563) в рамках федеральной целевой программы "Формирование доступной для инвалидов среды жизнедеятельности". Настоящий Свод правил разработан в соответствии с государственным контрактом N 5.1.1/227 юр-98 от 25 июня 1999 г. по теме: "Создание единой системы отраслевых требований по проектированию доступной для инвалидов среды жизнедеятельности".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Проектно-организационные мероприятия должны быть направлены не на доступность здания инвалидам как самоцель, а на беспрепятственное получение ими требуемой услуги. Если формальная доступность здания достигается планировочными и инженерными средствами, то доступность получения услуги зависит и от организационных мероприятий. Таким образом, выполнение статьи 15 Федерального закона "О социальной защите инвалидов в Российской Федерации" может осуществляться как путем проектирования, приспособления зданий для доступа инвалида к услуге, так и путем "доставки" услуги к инвалиду (на дом, в места отдыха и другие доступные для него зоны). Выбор варианта определяется местными органами власти, исходя из социальных задач и финансовых возможностей региона, а также в соответствии с указаниями РДС 35-201-99 "Порядок реализации требований доступности для инвалидов к объектам социальной инфраструктуры".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выявления приоритетов при разработке местных программ адаптации объектов социальной инфраструктуры в числе первоочередных объектов можно рекомендовать предприятия приближенного обслуживания: магазины, универсамы и мини-маркеты, специализированные предприятия торговли и отделы "Хлебо-булочные изделия", "Молочные продукты", "Бакалея", киоски и торговые киоски-автоматы; аптеки и аптечные киоски; столовые, кафе и закусочные, в том числе пирожковые, чайные, молочные и т.п.; ремонтные мастерские и мастерские экспресс-обслуживания, приемные пункты прачечных и химчисток, прачечные самообслуживания, пункты проката, бюро комплексного обслуживания; поликлиники и общесоматические больницы; многофункциональные здания клубов по месту жительства и клубов по интересам; сберкассы и почты; административные здания социальной сферы; а также храмы и ритуальные здания.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Нормативной базой, регламентирующей мероприятия по адаптации существующей среды жизнедеятельности в соответствии с учетом потребностей инвалидов и других маломобильных групп населения, призван стать 35-й комплекс отраслевых нормативных документов в области проектирования и строительства. Основным документом для данного комплекса является СНиП 35-01-2001 "Доступность зданий и сооружений для маломобильных групп населения".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Кроме СНиП 35-01-2001 в состав базового блока нормативных документов нового поколения по 35 комплексу входят: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35-101-2001 "Проектирование зданий и сооружений с учетом доступности для маломобильных групп населения Общие положения";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35-102-2001 "Жилая среда с планировочными элементами, доступными инвалидам";</w:t>
      </w:r>
    </w:p>
    <w:p>
      <w:pPr>
        <w:pStyle w:val="Normal"/>
        <w:autoSpaceDE w:val="false"/>
        <w:ind w:firstLine="720"/>
        <w:jc w:val="both"/>
        <w:rPr/>
      </w:pPr>
      <w:hyperlink w:anchor="sub_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СП 35-103-2001</w:t>
        </w:r>
      </w:hyperlink>
      <w:r>
        <w:rPr>
          <w:rFonts w:cs="Arial" w:ascii="Arial" w:hAnsi="Arial"/>
          <w:sz w:val="20"/>
          <w:szCs w:val="20"/>
        </w:rPr>
        <w:t xml:space="preserve"> "Общественные здания и сооружения, доступные маломобильным посетителям";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35-104-2001 "Здания и помещения с местами труда для инвалидов".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Настоящий Свод правил, являющийся развитием и детализацией требований СНиП 35-01-2001 "Доступность зданий и сооружений для маломобильных групп населения", должен применяться совместно с СП 35-101-2001.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Свод правил содержит рекомендательные нормы и правила в соответствии с требованиями СНиП 10-01-94 "Система нормативных документов в строительстве. Основные положения" и является документом федерального уровня.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i/>
          <w:i/>
          <w:iCs/>
          <w:color w:val="800080"/>
          <w:sz w:val="20"/>
          <w:szCs w:val="20"/>
        </w:rPr>
      </w:pPr>
      <w:bookmarkStart w:id="3" w:name="sub_447360760"/>
      <w:bookmarkEnd w:id="3"/>
      <w:r>
        <w:rPr>
          <w:rFonts w:cs="Arial" w:ascii="Arial" w:hAnsi="Arial"/>
          <w:i/>
          <w:iCs/>
          <w:color w:val="800080"/>
          <w:sz w:val="20"/>
          <w:szCs w:val="20"/>
        </w:rPr>
        <w:t xml:space="preserve">Постановлением Госстроя РФ от 10 сентября 2003 г. N 164 СНиП 10-01-94 признаны не действующими на территории РФ с 1 октября 2003 г. </w:t>
      </w:r>
    </w:p>
    <w:p>
      <w:pPr>
        <w:pStyle w:val="Normal"/>
        <w:autoSpaceDE w:val="false"/>
        <w:jc w:val="both"/>
        <w:rPr>
          <w:rFonts w:ascii="Arial" w:hAnsi="Arial" w:cs="Arial"/>
          <w:i/>
          <w:i/>
          <w:iCs/>
          <w:color w:val="800080"/>
          <w:sz w:val="20"/>
          <w:szCs w:val="20"/>
        </w:rPr>
      </w:pPr>
      <w:bookmarkStart w:id="4" w:name="sub_447360760"/>
      <w:bookmarkStart w:id="5" w:name="sub_447360760"/>
      <w:bookmarkEnd w:id="5"/>
      <w:r>
        <w:rPr>
          <w:rFonts w:cs="Arial" w:ascii="Arial" w:hAnsi="Arial"/>
          <w:i/>
          <w:iCs/>
          <w:color w:val="8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данной разработке учтен опыт отечественных и зарубежных специалистов в освещаемой области, а также новые разработки различных авторов и творческих коллективов.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Работа выполнена авторским коллективом в следующем составе: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научный руководитель работы канд. архит. A.M.Гарнец (</w:t>
      </w:r>
      <w:hyperlink w:anchor="sub_1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разделы 1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2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2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7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7</w:t>
        </w:r>
      </w:hyperlink>
      <w:r>
        <w:rPr>
          <w:rFonts w:cs="Arial" w:ascii="Arial" w:hAnsi="Arial"/>
          <w:sz w:val="20"/>
          <w:szCs w:val="20"/>
        </w:rPr>
        <w:t>, научная редакция), канд. архит. М.Ю.Лимонад (</w:t>
      </w:r>
      <w:hyperlink w:anchor="sub_9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 9</w:t>
        </w:r>
      </w:hyperlink>
      <w:r>
        <w:rPr>
          <w:rFonts w:cs="Arial" w:ascii="Arial" w:hAnsi="Arial"/>
          <w:sz w:val="20"/>
          <w:szCs w:val="20"/>
        </w:rPr>
        <w:t>, редакция текста), арх. Н.П.Малиночка (</w:t>
      </w:r>
      <w:hyperlink w:anchor="sub_3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разделы 3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0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10</w:t>
        </w:r>
      </w:hyperlink>
      <w:r>
        <w:rPr>
          <w:rFonts w:cs="Arial" w:ascii="Arial" w:hAnsi="Arial"/>
          <w:sz w:val="20"/>
          <w:szCs w:val="20"/>
        </w:rPr>
        <w:t>, редакция текста), арх. К.В.Карпач, инж. А.И.Цыганов при участии инж. М.М.Миловидова (компьютерный набор); при участии: канд. архит. А.П.Моисеенко (</w:t>
      </w:r>
      <w:hyperlink w:anchor="sub_4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 4</w:t>
        </w:r>
      </w:hyperlink>
      <w:r>
        <w:rPr>
          <w:rFonts w:cs="Arial" w:ascii="Arial" w:hAnsi="Arial"/>
          <w:sz w:val="20"/>
          <w:szCs w:val="20"/>
        </w:rPr>
        <w:t>), канд. архит. Л.Ф.Сидорковой (раздел 4), канд. архит. Л.А.Смывиной (</w:t>
      </w:r>
      <w:hyperlink w:anchor="sub_2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разделы 2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8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8</w:t>
        </w:r>
      </w:hyperlink>
      <w:r>
        <w:rPr>
          <w:rFonts w:cs="Arial" w:ascii="Arial" w:hAnsi="Arial"/>
          <w:sz w:val="20"/>
          <w:szCs w:val="20"/>
        </w:rPr>
        <w:t>), канд. архит. Н.Б.Мезенцевой (</w:t>
      </w:r>
      <w:hyperlink w:anchor="sub_5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разделы 5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6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6</w:t>
        </w:r>
      </w:hyperlink>
      <w:r>
        <w:rPr>
          <w:rFonts w:cs="Arial" w:ascii="Arial" w:hAnsi="Arial"/>
          <w:sz w:val="20"/>
          <w:szCs w:val="20"/>
        </w:rPr>
        <w:t>), арх. Ю.В.Колосова.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Внесен Департаментом по вопросам реабилитации и социальной интеграции инвалидов Минтруда России (И.В.Лебедев, А.Е.Лысенко).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Представлен к утверждению Управлением стандартизации, технического нормирования и сертификации Госстроя России (В.В.Тишенко, Н.Н.Поляков, Л.А.Викторова), Управлением архитектуры и проектных работ Госстроя России (Э.А.Шевченко, Н.Н.Якимова, В.Г.Хахулин).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Согласован Государственной противопожарной службой МВД России, Госсанэпиднадзором Минздрава России, Главгосэкспертизой России, Всероссийским обществом инвалидов, Всероссийским обществом слепых и Всероссийским обществом глухих.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тексте и графической части частично использованы материалы: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31-102-99 "Требования доступности общественных зданий и сооружений для инвалидов и других маломобильных посетителей";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Р 51079-97 "Технические средства реабилитации людей с ограничениями жизнедеятельности. Классификация";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Р 51083-97 "Кресла-коляски. Общие технические условия";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Р 50918-96 "Устройства отображения информации по системе шрифта Брайля. Общие технические условия";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12.4.026-76 "ССБТ. Цвета сигнальные и знаки безопасности";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21786-76 "Система "человек-машина". Сигнализаторы звуковые неречевых сообщений. Общие эргономические требования";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ГОСТ 4.188-85 "СПКП. Средства охранной, пожарной и охранно-пожарной сигнализации. Номенклатура показателей";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НПБ 108-96 "Культовые сооружения. Противопожарные требования";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МГСН 4.10-97 "Здания банковских учреждений";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МГСН 4.09-97 "Здания органов социальной защиты населения";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ВНТП 311-98 "Объекты почтовой связи";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ВСН 62-91* Госкомархитектуры "Проектирование среды жизнедеятельности с учетом потребностей инвалидов и маломобильных групп населения";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Рекомендаций по проектированию окружающей среды, зданий и сооружений с учетом потребностей инвалидов и других маломобильных групп населения. Выпуски 1, 7, 10, 14, 19;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Пособия по проектированию учреждений здравоохранения (к СНиП 2.08.02-89). (Разделы I-IV).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" w:name="sub_100"/>
      <w:bookmarkEnd w:id="6"/>
      <w:r>
        <w:rPr>
          <w:rFonts w:cs="Arial" w:ascii="Arial" w:hAnsi="Arial"/>
          <w:b/>
          <w:bCs/>
          <w:color w:val="000080"/>
          <w:sz w:val="20"/>
          <w:szCs w:val="20"/>
        </w:rPr>
        <w:t>1. Общие положения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7" w:name="sub_100"/>
      <w:bookmarkStart w:id="8" w:name="sub_100"/>
      <w:bookmarkEnd w:id="8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1.1 Требования настоящего Свода правил направлены на создание полноценной архитектурной среды, обеспечивающей необходимый уровень доступности общественных зданий, составляющих систему учреждений обслуживания, для всех категорий населения и беспрепятственное пользование ими предоставляемыми услугами. Требования документа распространяются на все элементы общественных зданий и сооружений или их части (в дальнейшем - здания), а также участки учреждений, доступные для посетителей.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Архитектурные решения общественных зданий и сооружений рекомендуется ориентировать одновременно на компенсацию нарушений здоровья в области опорно-двигательного аппарата, слуха, зрения, сердечно-сосудистой системы, психики.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1.2 Положения Свода правил распространяются также на здания иного назначения, не подпадающие под действие СНиП 2.08.02, но выполняющие функции общественного обслуживания и доступные для маломобильных групп населения.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1.3 Положения настоящего документа распространяются на проектирование и реконструкцию зданий учреждений различных форм собственности и различных организационно-правовых форм.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1.4 Требования настоящего документа не распространяются на части общественных зданий, сооружений и участки, куда не предусмотрен допуск посетителей. Если в этих зонах предусматриваются рабочие места для инвалидов, то их следует проектировать по соответствующим требованиям СП 35-104, а при их отсутствии - по заданию на проектирование.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1.5 В документе приведен полный набор требований, рекомендуемых элементов архитектурного решения и проектных мероприятий, которые желательно предусмотреть в проекте. Выбор применяемого состава мероприятий, конкретизация требований и определение этапов их реализации устанавливаются заданием на проектирование, а также в процессе проектирования.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1.6 К объектам нормирования архитектурной среды для маломобильных лиц в общественных зданиях и сооружениях следует относить: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благоустройство и озеленение участка здания;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объемные элементы входов и выступающих частей;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планировочное решение, в том числе коммуникационные пути;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планировку групп помещений и отдельных помещений;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устройство мест обслуживания и мест отдыха;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устройство и планировку мест сопутствующего обслуживания.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1.7 Основным принципом формирования архитектурной среды, доступной как для здоровых, так и для всех категорий маломобильных граждан, является создание беспрепятственного доступа к месту получения услуги (обслуживания), проживания и месту приложения труда. При этом препятствие может иметь не только физическую или пространственную, но и информационную или психологическую форму, что связано с недопустимой потерей времени.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случае когда функциональное назначение зданий выходит за рамки данного нормативного документа и нуждается в их уточнении, развитии и расширении, следует пользоваться сводами правил СП 35-102 и СП 35-104.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1.8 Набор нормативных положений Свода правил допускает возможность выбора вариантов проектных решений исходя из требований, предъявляемых к объекту с целью обеспечения доступа к нему и использования его маломобильными посетителями (</w:t>
      </w:r>
      <w:hyperlink w:anchor="sub_191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1.1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Примеры достижения доступности, обеспечиваемой при реконструкции для общественных зданий различного назначения, приведены на </w:t>
      </w:r>
      <w:hyperlink w:anchor="sub_191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1.2.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зависимости от проектной доли маломобильных посетителей, от финансовых возможностей заказчика и функциональной структуры учреждения обслуживания рекомендуется применять один из двух вариантов форм обслуживания (не учитывая обслуживания на дому):</w:t>
      </w:r>
    </w:p>
    <w:p>
      <w:pPr>
        <w:pStyle w:val="Normal"/>
        <w:autoSpaceDE w:val="false"/>
        <w:ind w:firstLine="720"/>
        <w:jc w:val="both"/>
        <w:rPr/>
      </w:pPr>
      <w:bookmarkStart w:id="9" w:name="sub_181"/>
      <w:bookmarkEnd w:id="9"/>
      <w:r>
        <w:rPr>
          <w:rFonts w:cs="Arial" w:ascii="Arial" w:hAnsi="Arial"/>
          <w:b/>
          <w:bCs/>
          <w:color w:val="000080"/>
          <w:sz w:val="20"/>
          <w:szCs w:val="20"/>
        </w:rPr>
        <w:t>вариант "А"</w:t>
      </w:r>
      <w:r>
        <w:rPr>
          <w:rFonts w:cs="Arial" w:ascii="Arial" w:hAnsi="Arial"/>
          <w:sz w:val="20"/>
          <w:szCs w:val="20"/>
        </w:rPr>
        <w:t xml:space="preserve"> - доступность любого места обслуживания для инвалидов; следует предусматривать устройство общих универсальных путей движения, предназначенных для использования всеми категориями населения (здоровыми, инвалидами и маломобильными лицами), и приспособление для нужд лиц с нарушением здоровья, специальных мест обслуживания из состава общего числа таких мест;</w:t>
      </w:r>
    </w:p>
    <w:p>
      <w:pPr>
        <w:pStyle w:val="Normal"/>
        <w:autoSpaceDE w:val="false"/>
        <w:ind w:firstLine="720"/>
        <w:jc w:val="both"/>
        <w:rPr/>
      </w:pPr>
      <w:bookmarkStart w:id="10" w:name="sub_181"/>
      <w:bookmarkStart w:id="11" w:name="sub_182"/>
      <w:bookmarkEnd w:id="10"/>
      <w:bookmarkEnd w:id="11"/>
      <w:r>
        <w:rPr>
          <w:rFonts w:cs="Arial" w:ascii="Arial" w:hAnsi="Arial"/>
          <w:b/>
          <w:bCs/>
          <w:color w:val="000080"/>
          <w:sz w:val="20"/>
          <w:szCs w:val="20"/>
        </w:rPr>
        <w:t>вариант "Б"</w:t>
      </w:r>
      <w:r>
        <w:rPr>
          <w:rFonts w:cs="Arial" w:ascii="Arial" w:hAnsi="Arial"/>
          <w:sz w:val="20"/>
          <w:szCs w:val="20"/>
        </w:rPr>
        <w:t xml:space="preserve"> - выделение в уровне входной площадки специальных помещений, зон или блоков, приспособленных для обслуживания инвалидов; следует предусматривать устройство специальных входов, специально обустроенных параллельных путей движения и мест обслуживания для лиц с нарушениями здоровья.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2" w:name="sub_182"/>
      <w:bookmarkEnd w:id="12"/>
      <w:r>
        <w:rPr>
          <w:rFonts w:cs="Arial" w:ascii="Arial" w:hAnsi="Arial"/>
          <w:sz w:val="20"/>
          <w:szCs w:val="20"/>
        </w:rPr>
        <w:t>Если к объекту проектирования могут быть применены в зависимости от принятого варианта формы обслуживания различные требования, то после указания номера и перед текстом нормативного положения указывается индекс варианта проектного решения - "А" или "Б".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Нормативные ссылки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настоящем СП даны ссылки на следующие документы: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СНиП 10-01-94 "Система нормативных документов в строительстве. Основные положения";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СНиП 35-01-2001 "Доступность зданий и сооружений для маломобильных групп населения";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СниП 2.08.02-89 "Общественные здания и сооружения";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35-101-2001 "Проектирование зданий и сооружений с учетом доступности для маломобильных групп населения. Общие положения";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35-102-2001 "Жилая среда с планировочными элементами, доступными инвалидам";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 35-104-2001 "Здания и помещения с местами труда для инвалидов";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РДС 35-201-99 "Порядок реализации требований доступности для инвалидов к объектам социальной инфраструктуры";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Правила дорожного движения Российской Федерации. Утверждены Постановлением Совета Министров - Правительства Российской Федерации от 23 октября 1993 г. N 1090 (Собрание актов Президента и Правительства Российской Федерации, 1993, N 47, ст. 4531).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3" w:name="sub_200"/>
      <w:bookmarkEnd w:id="13"/>
      <w:r>
        <w:rPr>
          <w:rFonts w:cs="Arial" w:ascii="Arial" w:hAnsi="Arial"/>
          <w:b/>
          <w:bCs/>
          <w:color w:val="000080"/>
          <w:sz w:val="20"/>
          <w:szCs w:val="20"/>
        </w:rPr>
        <w:t>2. Здания учреждений образования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4" w:name="sub_200"/>
      <w:bookmarkStart w:id="15" w:name="sub_200"/>
      <w:bookmarkEnd w:id="1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 Здания учреждений общего и профессионального образования, доступные для учащихся-инвалидов, должны обеспечивать: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полноценную среду, позволяющую наравне с общим контингентом учащихся получить образование в соответствии с объемом и качеством, определяемыми программами обучения;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возможность максимально полной социальной адаптации без ущемления прав и свобод учащихся-инвалидов в общей среде со здоровыми учащимися;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меры, не нарушающие общие нормативные требования и уровень комфорта здоровых учащихся, а также архитектурное качество здания образовательного учреждения.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 Учащиеся-инвалиды могут обучаться в учреждениях общего образования (школы, гимназии, лицеи) и учреждениях профессионального образования (профессионально-технические училища, колледжи, техникумы, высшие учебные заведения, а также учебные центры повышения квалификации), за исключением образовательных учреждений, имеющих ограничения по приему обучаемых со стороны органов образования, здравоохранения или соответствующих ведомств.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Требования доступности для инвалидов распространяются также на Центры профессиональной ориентации и переподготовки.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2.3 Общие требования к зданиям учебных заведений приведены в </w:t>
      </w:r>
      <w:hyperlink w:anchor="sub_112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2.1.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2.4 Здания образовательных учреждений рекомендуется делать доступными для всех категорий обучаемых с нарушениями здоровья. Исключение составляют специальные реабилитационно-образовательные учреждения, сочетающие обучение с коррекцией и компенсацией недостатков развития по определенному виду заболевания.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6" w:name="sub_1121"/>
      <w:bookmarkEnd w:id="16"/>
      <w:r>
        <w:rPr>
          <w:rFonts w:cs="Arial" w:ascii="Arial" w:hAnsi="Arial"/>
          <w:b/>
          <w:bCs/>
          <w:color w:val="000080"/>
          <w:sz w:val="20"/>
          <w:szCs w:val="20"/>
        </w:rPr>
        <w:t>Таблица 2.1 - Требования к зданиям учреждений образования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7" w:name="sub_1121"/>
      <w:bookmarkStart w:id="18" w:name="sub_1121"/>
      <w:bookmarkEnd w:id="18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 │                                   Требования по критериям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├───────────────────┬───────────────────────┬─────────────────┬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│     безопасности      │ информативности │          комфортности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┼───────────────────┼───────────────────────┼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  │         2         │           3           │        4        │               5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┼───────────────────┼───────────────────────┼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 Входы,│2.1       Подъем на│3.1            Лифт для│4.1 В  вестибюлях│5.1   Поручни   на   ограждениях│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общее       │площадку крыльца  в│учащихся-инвалидов,    │учреждений       │лестниц следует  предусматривать│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коммуникаци-│учреждениях  общего│передвигающихся       в│образования      │на  высоте  0,5   м     (в блоке│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онно-рекреа-│и        начального│инвалидном  кресле,   в│следует          │начальных классов); 0,7 и 0,9 м.│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ционное     │профессионального  │учреждениях      общего│предусматривать  │Диаметр поручня  -  0,35-0,45  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пространство│образования  -   по│образования,  а   также│электронные  часы│для начальных классов и    0,45-│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здания      │пандусу,          в│начального  и  среднего│и календарь      │0,55   м   -   для    остального│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учреждениях        │профессионального      │                 │контингента учащихся.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среднего и  высшего│образования      должен│                 │5.2   Если   лестницы    крыльца│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профессионального  │предусматриваться     в│                 │проектируются без ограждения  (с│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образования,      в│специальном    лифтовом│                 │двух-     или      трехсторонним│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центрах            │холле  с   ограниченным│                 │спуском), их следует оборудовать│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переквалификации  -│доступом     в     него│                 │поручнями,         крепящимися к│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 пандусу   или с│остальных учащихся     │                 │фасадной  поверхности     или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применением        │                       │                 │отдельных опорах.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специального       │                       │                 │5.3 Следует предусматривать зоны│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подъемника.        │                       │                 │отдыха  для  учащихся-инвалидов:│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   Наличие    не│                       │                 │3-4 места  в  каждой  рекреации,│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одного  лифта│                       │                 │5-6  мест  в  гардеробе  верхней│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учащихся,│                       │                 │одежды.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передвигающихся   в│                       │                 │5.4      Зоны       переодевания│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инвалидном  кресле,│                       │                 │учащихся-инвалидов  в  гардеробе│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  с   нарушениями│                       │                 │должны размещаться в стороне  от│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сердечно-сосудистой│                       │                 │транзитных  проходов   и   иметь│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легочной системы.│                       │                 │специальное        оборудование:│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2.3   Если   ширина│                       │                 │поручни, скамьи шириной не менее│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коридора менее  1,8│                       │                 │0,4 м, полки и крючки для  сумок│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м,    рекомендуется│                       │                 │и одежды, места  для   сидения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предусматривать    │                       │                 │переодевания.   Вблизи 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через каждые  10-15│                       │                 │предусматривать   индивидуальные│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  длины  коридора,│                       │                 │камеры хранения личных  вещей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но       не   менее│                       │                 │учебников.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одного   на коридор│                       │                 │5.5 При входной группе помещений│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карман             │                       │                 │следует          предусматривать│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глубиной   1,8   м,│                       │                 │телефоны-автоматы,        другие│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длиной - 3,0 м     │                       │                 │устройства внешней и  внутренней│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двусторонней связи.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Телефоны-автоматы      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крепить    на         высоте (до│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номеронабирателя) не выше 0,85 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┼───────────────────┼───────────────────────┼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  Основные│2.4 Все ученические│3.2        Стационарное│4.2   Ученические│5.6    В    зоне     специальных│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учебные     │места           для│крепление    необходимо│места         для│ученических мест для учащихся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помещения   │учащихся-инвалидов │предусматривать     для│учащихся-инвали- │нарушением ОДА и слепых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оборудовать│ученических, рабочих  и│дов        должны│предусматривать   дополнительное│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одноместными       │обеденных       столов,│размещаться      │пространство    для     хранения│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столами.           │стульев,    мольбертов,│идентично       в│индивидуальных           средств│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2.5    Места    для│кроватей в  спальнях  и│однотипных       │реабилитации  при  передвижении,│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учащихся          с│т.п.  для    учащихся с│учебных          │личных  индивидуальных   средств│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нарушением   зрения│нарушением ОДА. Кровати│помещениях одного│компенсации, личных вещей.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должны        иметь│в            спальнях и│учебного         │5.7   Ученические      места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свободный доступ  с│ученические     места в│учреждения.      │учащихся с  нарушением   слуха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двух сторон.       │опытных лабораториях  и│4.3          Зону│зрения              должны иметь│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2.6    В    учебных│практикумах      должны│специальных      │дополнительное местное освещение│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мастерских         │оборудоваться  опорными│ученических  мест│рабочего   места.   В    учебном│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общеобразовательных│поручнями              │в         учебных│помещении  эти   места 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учреждений  следует│                       │помещениях       │располагать в первых рядах  и  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предусматривать   3│                       │следует  выделять│окна.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места  по   каждому│                       │из общей  площади│5.8   Ученические      места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профилю    обучения│                       │помещений        │учащихся  с   нарушением   слуха│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         │                       │рельефной        │(слабослышащих)   должны   иметь│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учащихся-инвалидов │                       │фактурой      или│возможность        оборудоваться│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 нарушением ОДА.  │                       │ковровым         │электроакустическими  приборами,│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2.7  В   мастерских│                       │покрытием        │индивидуальными наушниками, а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профессиональных   │                       │поверхности пола.│лекционных аудиториях учреждений│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учебных   заведений│                       │4.4             В│профессионального образования  -│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учащихся,│                       │многофункциональ-│еще      и      сурдотехнической│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передвигающихся   в│                       │ных    помещениях│аппаратурой.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инвалидном         │                       │(группа          │5.9  Вдоль  свободных   участков│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кресле-коляске,    │                       │продленного  дня,│стен   в       безбарьерной зоне│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ширину   свободного│                       │мастерские      с│учебного помещения рекомендуется│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прохода,  а   также│                       │разными    видами│предусматривать опорный поручень│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расстояние    между│                       │деятельности,    │на  высоте  0,5  и  0,7   м  -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станками    следует│                       │клубные         и│помещениях  начальных   классов;│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принимать не  менее│                       │кружковые        │0,7 и 0,9  м  -  для  остального│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1,6 м              │                       │помещения и т.п.)│контингента учащихся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предусматривать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информационные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указатели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размещения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функциональных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зон   по    видам│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деятельности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┼───────────────────┼───────────────────────┼─────────────────┼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 Залы  для│2.8   На    площади│3.3       Раздевальная,│                 │5.10      В      образовательных│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физкультур- │спортивного    зала│душевая  и  туалет  при│                 │учреждениях    в    раздевальных│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ных занятий,│или   в   отдельном│физкультурном зале  для│                 │физкультурного зала  и  бассейна│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бассейны,   │помещении   следует│учащихся-инвалидов    с│                 │для  учащихся-инвалидов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раздевальные│предусмотреть      │нарушениями ОДА  должны│                 │предусматривать    изолированную│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, душевые   │пространство       │предусматриваться      │                 │раздевальную с душем и туалетом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(свободное  или  со│отдельным    комплексом│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специальными       │помещений             с│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тренажерами)    для│соответствующим        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занятий            │оборудованием.         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учащихся-инвалидов,│3.4 В специальной  зоне│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          имеющих│физкультурного зала или│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противопоказаний  к│в специальном помещении│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физкультурным      │для             занятий│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занятиям           │учащихся-инвалидов     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общеобразовательных    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учреждений      следует│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предусматривать "мягкие│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стены"  для  защиты  от│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│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травм                  │                 │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┴───────────────────┴───────────────────────┴─────────────────┴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Учебные помещения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2.5 Если в задании на проектирование не установлены ограничения, следует обеспечить возможность учащемуся-инвалиду учиться в составе любой учебной группы (ученического класса). Поэтому требованиям доступности должны отвечать все учебные помещения (</w:t>
      </w:r>
      <w:hyperlink w:anchor="sub_192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2.1-2.5</w:t>
        </w:r>
      </w:hyperlink>
      <w:r>
        <w:rPr>
          <w:rFonts w:cs="Arial" w:ascii="Arial" w:hAnsi="Arial"/>
          <w:sz w:val="20"/>
          <w:szCs w:val="20"/>
        </w:rPr>
        <w:t>). Категории учащихся-инвалидов (по видам заболеваний) и количество мест следует устанавливать заданием на проектирование в соответствии со спецификой учебного заведения. При отсутствии этих требований в каждом учебном помещении на один ученический класс или группу учащихся следует в среднем предусматривать возможность оборудовать по 1-2 места для учащихся-инвалидов по каждому виду нарушений здоровья - опорно-двигательного аппарата (ОДА), слуха и зрения.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отдельным предметам в случае несовместимости педагогических программ с ограниченными возможностями учащихся-инвалидов (занятия физкультурой, военная подготовка, занятия по труду и т.п.) места для инвалидов в учебных кабинетах не предусматриваются.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2.6 Требования доступности при проектировании относятся: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к габаритам дверных проемов входов в помещения, к организации безбарьерного маршрута (с учетом проезда, разъезда и разворота кресла-коляски), соединяющего вход в учебное помещение, безбарьерную зону специальных ученических мест (</w:t>
      </w:r>
      <w:hyperlink w:anchor="sub_192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2.6</w:t>
        </w:r>
      </w:hyperlink>
      <w:r>
        <w:rPr>
          <w:rFonts w:cs="Arial" w:ascii="Arial" w:hAnsi="Arial"/>
          <w:sz w:val="20"/>
          <w:szCs w:val="20"/>
        </w:rPr>
        <w:t>), место у доски или кафедры, зону у демонстрационных стендов, стеллажей с наглядными пособиями и методическими материалами;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специальному (компенсирующему) оборудованию специальных ученических мест;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системам индивидуального вспоможения при передвижении и фиксировании тела при сидении;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дополнительному инженерному оборудованию и возможности управления им (естественное и искусственное освещение, воздухообмен, системы информации и связи).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2.7 Минимальный размер зоны на одно место с учетом подъезда и разворота коляски равен 1800 x 1800 мм.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Ширина прохода между рядами столов для учащихся, передвигающихся в креслах-колясках и на опорах, - не менее 0,9 м; между рядом столов и стеной с оконными проемами - не менее 0,5 м; между рядами столов и стенами без оконных проемов - не менее 1,0 м. Расстояние между столами в ряду - не менее 0,85 м.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В учебных мастерских, используемых инвалидами на креслах-колясках, ширина основного прохода, а также расстояние между станками должны быть не менее 1,6 м (</w:t>
      </w:r>
      <w:hyperlink w:anchor="sub_192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2.7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2.8 При выделении ученических мест для учащихся с недостатками зрения и дефектами слуха, а также с нарушением психического развития расстояние между рядами столов - не менее 0,6 м; между столами в ряду - не менее 0,5 м; между рядами столов и стенами без оконных проемов - не менее 0,7 м; между рядом столов и стеной с оконными проемами - не менее 0,5 м. Площадь ученического стола для инвалида по зрению должна быть не менее 1 м ширины и 0,6 м глубины для размещения брайлевской литературы и тифлосредств.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2.9 В общем случае в стандартном классном помещении с параметрами 6 x 9 м достаточно первые столы в ряду у окна и в среднем ряду предусмотреть для учащихся с недостатками зрения и дефектами слуха, а для учащихся, передвигающихся в кресле-коляске, - выделить 1-2 первых стола в ряду у дверного проема. При замене двухместных столов на одноместные уже будут соблюдены требуемые параметры проходов между столами для инвалидов в креслах-колясках, между столами и стеной, проходы к входной двери и доске.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2.10 Площадь учебных кабинетов (родного языка, литературы, математики, истории и географии) на 1 учащегося с дефектами слуха и нарушением интеллекта следует принимать не менее 2,5 м2; для детей с недостатками зрения и поражением опорно-двигательного аппарата - не менее 3 м2. При кабинетах должны предусматриваться лаборантские площадью не менее 16 м2.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2.11 Площади учебных кабинетов информатики, электроники и радиотехники следует принимать из расчета не менее 4,5 м2 на 1 учащегося с дефектами слуха и нарушением интеллекта и не менее 5 м2 для детей с поражением опорно-двигательного аппарата. При кабинетах должны предусматриваться лаборантские площадью не менее 18 м2.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2.12 Для учащихся с легким нарушением психического развития, с сердечно-сосудистой недостаточностью в учебных помещениях, читальных залах библиотек, в зоне приготовления уроков в группе продленного дня рекомендуется предусматривать полузамкнутые рабочие места-кабины (с боковыми бортиками и экранами у стола, высокими спинками сидений, с бортиками-ограждениями по бокам и сзади и т.п.), что создает для этих учащихся более спокойную обстановку, помогает регулировать психологическую дистанцию с окружающими.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Прочие помещения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2.13 В актовых залах образовательных учреждений следует предусматривать места для инвалидов на креслах-колясках из расчета: в зале на 50-150 мест - 3-5 мест; в зале на 150-300 мест - 5-7 мест; в зале на 300-500 мест - 7-10 мест; в зале на 500-800 мест - 10-15 мест.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Места для учащихся-инвалидов с поражением ОДА следует предусматривать на горизонтальных участках пола, в рядах, непосредственно примыкающих к проходам, и в одном уровне с входом в актовый зал. Для учащихся начальных классов, передвигающихся в инвалидных креслах-колясках, места в актовых залах следует предусматривать в первом ряду перед сценой (ареной, подиумом и т.п.).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2.14 Часть обычных кресел в зале рекомендуется оборудовать специальными фиксирующими и опорными приспособлениями. Эти кресла из числа остальных следует выделить цветом, а в рядах напротив них поместить соответствующие визуальные указатели.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2.15 Зрительские места для детей-инвалидов с дефектами слуха следует связывать с акустической системой зрительного зала. На креслах должны быть оборудованы пункты подключения индивидуальных слуховых аппаратов. Усиление громкости звука должно быть обеспечено с помощью регулятора, установленного в подлокотниках, в спинках кресел или в самих наушниках. Специальные места для хранения наушников могут быть устроены в подлокотниках или спинках кресел.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2.16 Для подъема на сцену, кроме лестниц, должен быть предусмотрен стационарный или приставной пандус шириной не менее 0,9 м с уклоном 8% и бортиками по бокам. Лестницы и пандусы должны иметь ограждения с двойными поручнями на высоте 0,5/0,7/0,9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2.17 На путях эвакуации зрителей из зала необходимо устраивать вдоль стены опорные поручни-перила на высоте 0,5/0,7/0,9 м от уровня пола. За 1,5 м до дверного проема или поворота коридора фактура поверхности поручня должна меняться.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2.18 В фойе перед актовым залом следует предусматривать непроходную зону отдыха и ожидания для учащихся-инвалидов. Дополнительная площадь зоны отдыха - в учреждениях общего образования не менее чем на 3 учащихся (зона на 1 учащегося - 1,2 x 1,8 м); в профессиональных учебных заведениях - на 50% специализированных мест для учащихся-инвалидов в актовом зале.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2.19 В читальном зале библиотеки образовательного учреждения не менее 5% читальных мест следует оборудовать с учетом доступа учащихся-инвалидов. С этой целью в читальном зале следует предусматривать обособленные непроходные зоны для размещения специальных мест: для учащихся-инвалидов, передвигающихся в креслах-колясках и использующих иные индивидуальные средства реабилитации при ходьбе, и отдельно - для учащихся с недостатками зрения. Рабочее место для инвалидов по зрению должно иметь дополнительное периметральное освещение, а также дополнительное место для чтеца и предусматривать возможность размещения тифлотехнических средств.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2.20 Места в читальном зале для учащихся-инвалидов рекомендуется предусматривать в виде индивидуальных полукабин, изолированных барьерами.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Габариты зоны рабочего места на одного ребенка-инвалида на кресле-коляске составляют не менее 1,8 x 0,9 м. Проход между рабочими столами для свободного проезда и подъезда к столу должен быть не менее 0,9 м, т.е. габариты рабочей зоны вместе с проходом - 1,8 x 1,8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2.21 Часть стойки-барьера выдачи книг в абонементе в общеобразовательных учреждениях рекомендуется устраивать высотой не более 0,7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2.22 Книги, находящиеся в открытом доступе, и картотеку желательно, по возможности, располагать в пределах зоны досягаемости (вытянутой руки) учащегося-инвалида на кресле-коляске, т.е. не выше 1,2 м при ширине прохода у стеллажей или у картотеки не менее 1,1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2.23 В обеденных залах общеобразовательных учреждений в зонах для учащихся-инвалидов стулья рекомендуется крепить стационарно.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2.24 В столовой должна быть предусмотрена для учащихся-инвалидов своя непроходная зона, оборудование которой должно учитывать возможность пользования детьми и на креслах-колясках.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2.25 В общеобразовательных учреждениях и учреждениях профессионального образования, осуществляющих обучение детей-инвалидов, в составе медицинских помещений кроме медицинского и процедурного кабинетов рекомендуется предусматривать: кабинет психоневролога, кабинеты окулиста и отоларинголога, залы или комнаты лечебной физкультуры, а также физиотерапевтический кабинет, кабинет массажа (гидромассажа), кабинет механотерапии. Набор перечисленных дополнительных помещений устанавливается заказчиком в задании на проектирование.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9" w:name="sub_300"/>
      <w:bookmarkEnd w:id="19"/>
      <w:r>
        <w:rPr>
          <w:rFonts w:cs="Arial" w:ascii="Arial" w:hAnsi="Arial"/>
          <w:b/>
          <w:bCs/>
          <w:color w:val="000080"/>
          <w:sz w:val="20"/>
          <w:szCs w:val="20"/>
        </w:rPr>
        <w:t>3. Здания учреждений управления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0" w:name="sub_300"/>
      <w:bookmarkStart w:id="21" w:name="sub_300"/>
      <w:bookmarkEnd w:id="21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Здания и помещения органов социальной защиты населения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Здания и помещения судебно-правовых учреждений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30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Здания и помещения коммунальных служб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 Рекомендуется проектировать доступными все виды и типы зданий и помещений учреждений и организаций, связанных с приемом (обслуживанием) населения и размещаемых в зданиях с кабинетно-офисной структурой. К ним относятся: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административные организации</w:t>
      </w:r>
      <w:r>
        <w:rPr>
          <w:rFonts w:cs="Arial" w:ascii="Arial" w:hAnsi="Arial"/>
          <w:sz w:val="20"/>
          <w:szCs w:val="20"/>
        </w:rPr>
        <w:t xml:space="preserve"> - комитеты, управления, департаменты и их подразделения, в том числе органы социальной защиты населения, управления защиты прав потребителя, а также префектуры, муниципалитеты и т.п.;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судебно-правовые учреждения</w:t>
      </w:r>
      <w:r>
        <w:rPr>
          <w:rFonts w:cs="Arial" w:ascii="Arial" w:hAnsi="Arial"/>
          <w:sz w:val="20"/>
          <w:szCs w:val="20"/>
        </w:rPr>
        <w:t xml:space="preserve"> - юридические бюро и консультации, адвокатские коллегии, нотариальные конторы, страховые фирмы и фонды;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коммунальные службы</w:t>
      </w:r>
      <w:r>
        <w:rPr>
          <w:rFonts w:cs="Arial" w:ascii="Arial" w:hAnsi="Arial"/>
          <w:sz w:val="20"/>
          <w:szCs w:val="20"/>
        </w:rPr>
        <w:t xml:space="preserve"> - ДЕЗ, РЭУ и т.д.;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налоговые инспекции и управления и отделы виз и регистрации (ОВиР);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организации по трудоустройству</w:t>
      </w:r>
      <w:r>
        <w:rPr>
          <w:rFonts w:cs="Arial" w:ascii="Arial" w:hAnsi="Arial"/>
          <w:sz w:val="20"/>
          <w:szCs w:val="20"/>
        </w:rPr>
        <w:t xml:space="preserve"> - федеральные службы, управления и центры занятости, агентства по трудоустройству.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3.2 Общими требованиями к доступности основных групп помещений, где происходит прием маломобильных посетителей, являются: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предпочтительное размещение их в уровне входа;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обязательное наличие справочно-информационной службы; возможное совмещение справочно-информационной службы и кабинета дежурного приема (</w:t>
      </w:r>
      <w:hyperlink w:anchor="sub_18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вариант "Б"</w:t>
        </w:r>
      </w:hyperlink>
      <w:r>
        <w:rPr>
          <w:rFonts w:cs="Arial" w:ascii="Arial" w:hAnsi="Arial"/>
          <w:sz w:val="20"/>
          <w:szCs w:val="20"/>
        </w:rPr>
        <w:t>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наличии помещений коллективного использования (конференц-залов, залов совещаний и т.п.) желательно их размещение не выше второго уровня (этажа).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Во всех видах учреждений целесообразно выделение части помещений, зон или мест для специализированного обслуживания маломобильных категорий посетителей с учетом возможного сопровождения, включая инвалидов (в том числе инвалидов на креслах-колясках, по зрению), по варианту "Б".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3.3 Зону (помещение) справочно-информационной службы следует размещать в непосредственной и удобной близости от входа в здание. При ее островном размещении в вестибюле рекомендуется предусматривать периметральную буферную зону (полосу) шириной не менее 0,5 м, примыкающую к основному пути движения.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3.4 Кабинет дежурного приема размещается в уровне входа с непосредственным примыканием к вестибюлю совместно с зоной отдыха и ожидания. Рекомендуется выделение объекта архитектурно-дизайнерскими средствами, облегчающими его поиск. Кабинет оснащается информационными средствами, гарантирующими полный объем информации о видах и форме услуг, режиме работы и размещении мест обслуживания.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2" w:name="sub_301"/>
      <w:bookmarkEnd w:id="22"/>
      <w:r>
        <w:rPr>
          <w:rFonts w:cs="Arial" w:ascii="Arial" w:hAnsi="Arial"/>
          <w:b/>
          <w:bCs/>
          <w:color w:val="000080"/>
          <w:sz w:val="20"/>
          <w:szCs w:val="20"/>
        </w:rPr>
        <w:t>Здания и помещения органов социальной защиты населения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3" w:name="sub_301"/>
      <w:bookmarkStart w:id="24" w:name="sub_301"/>
      <w:bookmarkEnd w:id="24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3.5 В зданиях органов социальной защиты кроме помещений общего назначения рекомендуется обеспечивать доступность для маломобильных посетителей в следующие помещения: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кабинет справочно-информационной службы;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кабинеты начальников (кабинет дежурного приема);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кабинеты сотрудников, ведущих прием посетителей в отделах назначения и перерасчета пенсий, выплат и социально-бытового обслуживания;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медицинский кабинет (при наличии);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кабинет юриста (при наличии).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3.6 Варианты организации мест обслуживания (самообслуживания) приведены на </w:t>
      </w:r>
      <w:hyperlink w:anchor="sub_193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3.1.</w:t>
        </w:r>
      </w:hyperlink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5" w:name="sub_302"/>
      <w:bookmarkEnd w:id="25"/>
      <w:r>
        <w:rPr>
          <w:rFonts w:cs="Arial" w:ascii="Arial" w:hAnsi="Arial"/>
          <w:b/>
          <w:bCs/>
          <w:color w:val="000080"/>
          <w:sz w:val="20"/>
          <w:szCs w:val="20"/>
        </w:rPr>
        <w:t>Здания и помещения судебно-правовых учреждений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6" w:name="sub_302"/>
      <w:bookmarkStart w:id="27" w:name="sub_302"/>
      <w:bookmarkEnd w:id="2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3.7 В группе судебных, юридических учреждений и прокуратур требования доступности распространяются, главным образом, на юридические консультации и нотариальные конторы (как учреждения открытого доступа). Минимальный размер площади помещения (кабинета или кабины) для индивидуального приема (на одно рабочее место) рекомендуется принимать 12 м2.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3.8 Для зданий судов и прокуратур целесообразно соблюдение общих рекомендательных требований Свода правил СП 35-101.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28" w:name="sub_303"/>
      <w:bookmarkEnd w:id="28"/>
      <w:r>
        <w:rPr>
          <w:rFonts w:cs="Arial" w:ascii="Arial" w:hAnsi="Arial"/>
          <w:b/>
          <w:bCs/>
          <w:color w:val="000080"/>
          <w:sz w:val="20"/>
          <w:szCs w:val="20"/>
        </w:rPr>
        <w:t>Здания и помещения коммунальных служб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29" w:name="sub_303"/>
      <w:bookmarkStart w:id="30" w:name="sub_303"/>
      <w:bookmarkEnd w:id="3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3.9 Основными видами организаций, осуществляющих управление, эксплуатацию и ремонт жилого фонда, а также являющихся объектами возможного посещения маломобильными категориями обслуживаемых жителей, являются: Дирекции единого заказчика (ДЕЗ) и Ремонтно-эксплуатационные управления (РЭУ), службы энерго-, газообеспечения, телефонной, радиотелефонной (сотовой) связи частного обслуживания. Специфической особенностью зданий данных учреждений является наличие помещений коллективного приема (т.е. возможного единовременного индивидуального обслуживания на нескольких рабочих местах).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3.10 При наличии операционных залов в зданиях коммунальных служб, а также налоговых инспекций, учреждений страхования и трудоустройства, муниципалитетах, префектурах требования к ним принимаются в соответствии с </w:t>
      </w:r>
      <w:hyperlink w:anchor="sub_100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разделом 10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3.11 Площадь помещения приема посетителей на два рабочих места (места обслуживания) рекомендуется принимать не менее 18 м2 (одно место предназначено для обслуживания инвалида на кресле-коляске 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3.12 В случае продольного (вдоль светового фронта) решения блока помещений, состоящего из двух кабинетов, к примеру, руководителей учреждения, разделенных общей приемной, желательно: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симметричное от входа размещение дверей смежных помещений (т.е. прямолинейность сквозного прохода в кабинеты);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отсутствие вспомогательного оборудования и мебели в зоне коммуникационного пути.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3.13 В вестибюле рекомендуется предусматривать зону обслуживающих автоматов (телефонов, таксофонов, продаж и т.п.) и резервную площадь для киосков.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3.14 В помещениях приема на несколько мест обслуживания рекомендуется делать доступными для маломобильных посетителей: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одно из мест обслуживания;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несколько мест обслуживания, скомпонованных в общую зону;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целиком посетительскую зону помещения (все места обслуживания).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1" w:name="sub_400"/>
      <w:bookmarkEnd w:id="31"/>
      <w:r>
        <w:rPr>
          <w:rFonts w:cs="Arial" w:ascii="Arial" w:hAnsi="Arial"/>
          <w:b/>
          <w:bCs/>
          <w:color w:val="000080"/>
          <w:sz w:val="20"/>
          <w:szCs w:val="20"/>
        </w:rPr>
        <w:t>4. Здания лечебно-профилактических учреждений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2" w:name="sub_400"/>
      <w:bookmarkStart w:id="33" w:name="sub_400"/>
      <w:bookmarkEnd w:id="3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r>
        <w:rPr>
          <w:rFonts w:cs="Arial" w:ascii="Arial" w:hAnsi="Arial"/>
          <w:b/>
          <w:bCs/>
          <w:color w:val="000080"/>
          <w:sz w:val="20"/>
          <w:szCs w:val="20"/>
        </w:rPr>
        <w:t>Учреждения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 Доступными для маломобильных групп населения должны быть здания лечебно-профилактических учреждений, в которых непосредственно оказывается медицинская помощь. К ним относятся учреждения, которые посещаются населением, в том числе инвалидами: амбулаторно-поликлинические учреждения (поликлиники, диспансеры и центры) различного уровня обслуживания (от сельских до республиканских), различного профиля (многопрофильные, стоматологические, физиотерапевтические, семейные и др.) и различного назначения (базовые, консультационно-диагностические и др.), далее - ЛПУ.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Примечание.</w:t>
      </w:r>
      <w:r>
        <w:rPr>
          <w:rFonts w:cs="Arial" w:ascii="Arial" w:hAnsi="Arial"/>
          <w:sz w:val="20"/>
          <w:szCs w:val="20"/>
        </w:rPr>
        <w:t xml:space="preserve"> Учреждения, предназначенные для стационарного пребывания больных, в том числе инвалидов и других маломобильных групп населения: стационары (больницы и диспансеры) различного уровня обслуживания (от сельских до республиканских), различного профиля (многопрофильные, психиатрические, кардиологические, восстановительного лечения и др.) в настоящем СП не рассматриваются.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4.2 Приспособлению для маломобильных лиц не подлежат подразделения и помещения ЛПУ, не предназначенные для пребывания больных или посетителей (внутрибольничные аптеки, клинико-диагностические лаборатории, пищеблоки и др.), а также подразделения и помещения, в которые больные доставляются на каталках (функциональных кроватях) - операционные и акушерские блоки, отделения реанимации и т.п.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4.3 Требования к медицинским подразделениям санаториев и домов отдыха аналогичны требованиям к амбулаторно-поликлиническим учреждениям, а также к лечебно-диагностическим и восстановительным подразделениям стационаров.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4.4 На участках лечебно-профилактических учреждений вдоль пешеходных путей следует устраивать через каждые 100 м площадки отдыха с местами для сидения, в том числе для инвалидов на креслах-колясках.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4.5 Все подразделения и помещения в ЛПУ по степени использования их инвалидами можно разделить на два типа организации обслуживания: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Тип 1.</w:t>
      </w:r>
      <w:r>
        <w:rPr>
          <w:rFonts w:cs="Arial" w:ascii="Arial" w:hAnsi="Arial"/>
          <w:sz w:val="20"/>
          <w:szCs w:val="20"/>
        </w:rPr>
        <w:t xml:space="preserve"> Подразделения, в которых инвалиды получают помощь в той же мере, что и другие пациенты (поликлинические, рентгенологические и другие лечебно-диагностические отделения), а также помещения, в которых инвалиды находятся в числе других пациентов: вестибюльная группа помещений, помещения трудо- и культтерапии, врачебные кабинеты, ожидальные, процедурные и диагностические кабинеты разного профиля, бассейны, залы и кабинеты лечебной физкультуры, физиотерапии, мануальной терапии, массажа, помещения приема анализов КДЛ, гардеробные, коридоры и др. (</w:t>
      </w:r>
      <w:hyperlink w:anchor="sub_194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4.1-4.5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b/>
          <w:bCs/>
          <w:color w:val="000080"/>
          <w:sz w:val="20"/>
          <w:szCs w:val="20"/>
        </w:rPr>
        <w:t>Тип 2.</w:t>
      </w:r>
      <w:r>
        <w:rPr>
          <w:rFonts w:cs="Arial" w:ascii="Arial" w:hAnsi="Arial"/>
          <w:sz w:val="20"/>
          <w:szCs w:val="20"/>
        </w:rPr>
        <w:t xml:space="preserve"> Подразделения с повышенной долей лиц (больных и инвалидов) с поражением ОДА. К ним относятся отделения восстановительного лечения (реабилитационные), травматологические пункты и дневные стационары поликлиник (</w:t>
      </w:r>
      <w:hyperlink w:anchor="sub_194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4.6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Помещения, специально оборудованные для инвалидов на креслах-колясках: санузлы, раздевальные, ванные и др., должны входить в общее расчетное число помещений данного назначения.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4.6 Площадь и планировочное решение кабинетов физиотерапии, посещаемых инвалидами, должны быть рассчитаны на возможность разворота кресла-коляски, при этом размеры кабины электросветолечения должны быть не менее 2,2 x 2,2 м при минимальном размере кабинета - 3,2 x 3,3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4.7 Массажный кабинет должен иметь размеры 3,5 x 3,1 м с учетом разворота в нем инвалида на кресле-коляске. Размеры кабинета кислородной терапии должны быть не менее 3,2 x 3,3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4.8 Глубина ванны в кабинете подводного массажа должна быть не менее 40-60 см. По периметру ванна снабжается опорными скобами или поручнями. Вокруг ванны предусматривается пространство для прохода и проезда инвалидной коляски не менее 1,5-1,6 м. Пол вокруг ванны покрывается резиновым покрытием.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кабинете с ванной предусматривается раздевальная - комната отдыха, уборная.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4.9 В помещении подводного массажа и в кабинах душевого зала поликлиники рекомендуются устройство специального оборудования для перемещения инвалида с поражением ОДА из коляски в ванную или кабину, а также специальные поручни и упоры для коленей с целью опоры инвалида во время приема процедуры.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4.10 При проектировании ЛПУ следует учитывать требования приспособления среды для инвалидов, продиктованные функциональными особенностями этих учреждений (</w:t>
      </w:r>
      <w:hyperlink w:anchor="sub_114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4.1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194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4.6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Набор и насыщенность специальным оборудованием для инвалидов различных категорий помещений принимаются в зависимости от того, к какой группе относится это помещение.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4.11 Для удобства самообслуживания инвалидов в вестибюле, в том числе переодевания, следует предусматривать свободную от напольного оборудования и мебели зону, при этом на высоте 0,8-1,2 м от уровня пола рекомендуется разместить настенные полки-столы, крючки и перила.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4.12 При помещениях лечебной физкультуры, а также при душевом зале должны быть предусмотрены раздевальные с учетом возможности их использования инвалидами, в том числе на креслах-колясках (должны иметь: минимальные размеры помещения - 3,0 x 6,0 м; свободные от напольного оборудования зоны диаметром не менее 1,5 м; пристенные поручни у скамей для раздевания). Нумерация на шкафах в гардеробных раздевальных и душевых должна быть рельефной и на контрастном фоне.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4.13 Для торговых залов аптек и раздаточных пунктов молочных кухонь действительны те же требования, что и для торговых залов учреждений торговли (</w:t>
      </w:r>
      <w:hyperlink w:anchor="sub_7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пп. 7.7-7.13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4.14 Аптечные прилавки должны быть доступными для инвалидов, передвигающихся на креслах-колясках. Товар на прилавках следует располагать в поле зрения людей, сидящих в инвалидных колясках.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Пример устройства аптечного прилавка, состоящего из трех частей, показан на </w:t>
      </w:r>
      <w:hyperlink w:anchor="sub_194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4.7.</w:t>
        </w:r>
      </w:hyperlink>
      <w:r>
        <w:rPr>
          <w:rFonts w:cs="Arial" w:ascii="Arial" w:hAnsi="Arial"/>
          <w:sz w:val="20"/>
          <w:szCs w:val="20"/>
        </w:rPr>
        <w:t xml:space="preserve"> Стеклянная витрина позволяет расположить товар на полках в несколько ярусов. Низкий прилавок, состоящий из откидной доски, служит местом обслуживания инвалида, а в нерабочем положении является проходом для продавца. Место для продавца с кассовым аппаратом - стандартное решение торгового оборудования.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4" w:name="sub_1141"/>
      <w:bookmarkEnd w:id="34"/>
      <w:r>
        <w:rPr>
          <w:rFonts w:cs="Arial" w:ascii="Arial" w:hAnsi="Arial"/>
          <w:b/>
          <w:bCs/>
          <w:color w:val="000080"/>
          <w:sz w:val="20"/>
          <w:szCs w:val="20"/>
        </w:rPr>
        <w:t>Таблица 4.1 - Требования к формированию доступной среды</w:t>
        <w:br/>
        <w:t>лечебно-профилактических учреждений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5" w:name="sub_1141"/>
      <w:bookmarkStart w:id="36" w:name="sub_1141"/>
      <w:bookmarkEnd w:id="36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┌─────────────┬─────────────────────────────────────────────────────────┐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  │                 Требования по критериям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├─────────────┬──────────────┬─────────────┬──────────────┤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│ безопасности │информативно-│ комфортности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            │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сти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├─────────────┼─────────────┼──────────────┼─────────────┼──────────────┤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  │      2      │      3       │      4      │      5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├─────────────┼─────────────┼──────────────┼─────────────┼──────────────┤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Участки    │2.1  Приемные│              │             │5.1      Выбор│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отделения,   │              │             │растений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травма-пункты│              │             │садово-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поликлиники│              │             │парковой  зоны│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     │              │             │должен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располагать  │              │             │учитывать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приближенно к│              │             │сочетание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главному     │              │             │характера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входу      на│              │             │лечебного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участок      │              │             │воздействия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растения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(аромотерапия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др.)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├─────────────┼─────────────┼──────────────┼─────────────┼──────────────┤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    Входы в│2.2          │3.1    Подъезд│4.1 Входы для│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здания       │Травмапункт, │санитарного   │пациентов   и│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инфекционный │транспорта   к│посетителей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кабинет     и│приемному     │должны  иметь│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приемное     │отделению     │визуальную,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отделение    │должен    быть│тактильную  и│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должны  иметь│отделен     от│акустическую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автономные   │пешеходного   │информацию  с│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наружные     │пути          │указанием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входы,       │              │групп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доступные для│              │помещений,  в│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инвалидов.   │              │которые можно│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2.3  Наружный│              │попасть через│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тамбур одного│              │этот вход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из     боксов│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инфекционного│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отделения    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должен   быть│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запроектиро- 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ван       для│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доступа      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  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├─────────────┼─────────────┼──────────────┼─────────────┼──────────────┤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           │             │3.2 Открывание│4.2  Лифтовые│5.2 Больничные│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Коммуникации │             │дверей        │холлы  должны│лифты,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внутри здания│             │целесообразно │иметь        │предназначен-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предусматри-  │различное    │ные     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вать    внутрь│декоративное │пациентов,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врачебных    и│поэтажное или│должны   иметь│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лечебных      │цветовое     │поручни 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кабинетов     │оформление,  │откидные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облегчающее  │сиденья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пациенту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ориентацию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├─────────────┼─────────────┼──────────────┼─────────────┼──────────────┤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 Вестибюль  │             │              │4.3          │5.3  На   пути│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Справочная   │движения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должна       │больного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размещаться  │рекомендуется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рядом       с│устройство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входом      и│пристенных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оснащаться   │поручней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визуальными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средствами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│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├─────────────┼─────────────┼──────────────┼─────────────┼──────────────┤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 Лечебно-   │2.4 Не  менее│3.3  В   залах│4.4          │5.4  В   зонах│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диагностичес-│чем  один  из│лечебной      │Функциональ- │ожидания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помещения    │отсеков  зала│физкультуры  в│ные      зоны│отдыха  должны│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лечебных    и│качестве      │отделения    │быть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грязевых     │ограждений,   │необходимо   │использованы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ванн, включая│направляющих и│выделять     │приемы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раздевальную │ограничивающих│планировочно │оформления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     нем,│движение,     │и  обозначать│интерьера,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должен   быть│следует       │визуальными, │которые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приспособлен │применять     │тактильными и│оказывают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инвалида│приспособления│акустическими│успокаивающее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          │и   материалы,│средствами.  │воздействие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кресле-коляс-│смягчающие    │4.5       Для│пациентов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ке.          │удар          │ориентации   │5.5 Ванны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2.5          │              │слабовидящих │подводного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Травмапункт  │              │и            │вытяжения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должен       │              │слабослышащих│должны    быть│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размещаться  │              │в       зонах│оборудованы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    первом│              │ожидания     │подъемниками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этаже.       │              │процедур    и│для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2.6    Ширина│              │приема      у│перемещения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коридоров,   │              │врачей       │инвалида    из│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используемых │              │следует      │ванны      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ожидания,│              │применять    │горизонтальном│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         │              │шумопоглощаю-│положении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двустороннем │              │щие материалы│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расположении 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кабинетов    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должна   быть│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 менее  3,2│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м,        при│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одностороннем│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-  не   менее│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2,8 м        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└─────────────┴─────────────┴──────────────┴─────────────┴──────────────┘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37" w:name="sub_500"/>
      <w:bookmarkEnd w:id="37"/>
      <w:r>
        <w:rPr>
          <w:rFonts w:cs="Arial" w:ascii="Arial" w:hAnsi="Arial"/>
          <w:b/>
          <w:bCs/>
          <w:color w:val="000080"/>
          <w:sz w:val="20"/>
          <w:szCs w:val="20"/>
        </w:rPr>
        <w:t>5. Здания и сооружения физкультурно-оздоровительные и спортивные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38" w:name="sub_500"/>
      <w:bookmarkStart w:id="39" w:name="sub_500"/>
      <w:bookmarkEnd w:id="39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5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Участок и функциональное зонирование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50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Учебно-тренировочные физкультурно-спортивные сооружения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 Физкультурно-спортивные сооружения, доступные для инвалидов, следует рассматривать как составную часть единой сети физкультурно-спортивных сооружений. Эти сооружения должны быть рассчитаны на совместное использование инвалидами и остальным населением.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сооружениях общегородского уровня при числе инвалидов среди обслуживаемого населения не менее 2,5 тыс.чел. допускается строительство специальных спортивных залов для инвалидов.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Специализированные спортивные сооружения только для спортсменов-инвалидов - центры "инва-спорта", где могут проводиться как учебно-тренировочные занятия, так и соревнования, - в данном документе не рассматриваются.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5.2 Открытые и крытые физкультурно-спортивные сооружения могут быть учебно-тренировочными (без мест для зрителей) или демонстрационными (стадионы и универсальные спортивно-зрелищные залы).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Открытые и крытые физкультурно-спортивные сооружения с учетом доступности для инвалидов можно разделить на 2 группы: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сооружения, которые не требуют специального приспособления (сооружения для фехтования, стрельбы из лука и пневматического оружия) и могут использоваться инвалидами;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сооружения общего пользования, которые следует приспособить для занятий инвалидами на основании выполнения целого ряда требований (залы, бассейны, площадки для физкультурно-спортивных занятий).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данном разделе рассматривается только вторая группа сооружений.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Основная часть требований данного раздела относится к учету специфики таких категорий занимающихся, как инвалиды с поражением опорно-двигательного аппарата и с недостатками зрения.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5.3 Для физкультурно-спортивных сооружений в основном предпочтительны решения с устройством общих путей движения и мест обслуживания и проведения занятий для здоровых и маломобильных посетителей. При наличии специализированных залов в составе сооружений общего пользования возможны решения с устройством параллельных путей движения и мест обслуживания инвалидов.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0" w:name="sub_501"/>
      <w:bookmarkEnd w:id="40"/>
      <w:r>
        <w:rPr>
          <w:rFonts w:cs="Arial" w:ascii="Arial" w:hAnsi="Arial"/>
          <w:b/>
          <w:bCs/>
          <w:color w:val="000080"/>
          <w:sz w:val="20"/>
          <w:szCs w:val="20"/>
        </w:rPr>
        <w:t>Участок и функциональное зонирование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1" w:name="sub_501"/>
      <w:bookmarkStart w:id="42" w:name="sub_501"/>
      <w:bookmarkEnd w:id="4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5.4 Спортивно-зрелищные залы, доступные маломобильным группам населения, следует располагать в центральных зонах городов на участках со спокойным рельефом, обеспеченных удобными транспортными связями. Участок стадиона следует удалять от источников шума и загрязнения воздуха. Зеленые насаждения должны занимать не менее 30% его площади. С точки зрения освоения рельефа и доступности для всех групп населения, включая маломобильное, предпочтительна территория, позволяющая размещать трибуны на естественных откосах, а спортивные площадки и поля, пешеходные пути - на ровных участках.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5.5 Обслуживающие помещения для занимающихся, включая инвалидов, следует располагать в специальных павильонах или под трибунами, при этом их удаление от мест проведения физкультурно-спортивных занятий не должно превышать 150 м.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3" w:name="sub_502"/>
      <w:bookmarkEnd w:id="43"/>
      <w:r>
        <w:rPr>
          <w:rFonts w:cs="Arial" w:ascii="Arial" w:hAnsi="Arial"/>
          <w:b/>
          <w:bCs/>
          <w:color w:val="000080"/>
          <w:sz w:val="20"/>
          <w:szCs w:val="20"/>
        </w:rPr>
        <w:t>Учебно-тренировочные физкультурно-спортивные сооружения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4" w:name="sub_502"/>
      <w:bookmarkStart w:id="45" w:name="sub_502"/>
      <w:bookmarkEnd w:id="4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502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Открытые плоскостные сооружения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502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Крытые сооружения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502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Демонстрационные спортивные сооружения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6" w:name="sub_5021"/>
      <w:bookmarkEnd w:id="46"/>
      <w:r>
        <w:rPr>
          <w:rFonts w:cs="Arial" w:ascii="Arial" w:hAnsi="Arial"/>
          <w:b/>
          <w:bCs/>
          <w:color w:val="000080"/>
          <w:sz w:val="20"/>
          <w:szCs w:val="20"/>
        </w:rPr>
        <w:t>Открытые плоскостные сооружения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47" w:name="sub_5021"/>
      <w:bookmarkStart w:id="48" w:name="sub_5021"/>
      <w:bookmarkEnd w:id="48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5.6 При проектировании открытых плоскостных сооружений следует предусматривать защитную буферную зону шириной 3,0 м во всех направлениях от его границ, свободную от всякого рода препятствий.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 периметру полей и групп площадок рекомендуется предусматривать также ветро- и пылезащитные полосы, озеленение, обваловку площадок, акустические экраны.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Минимальную ширину шумозащитной полосы с 2-3 рядами деревьев и плотным кустарником рекомендуется принимать не менее 10 м при снижении интенсивности шума на 1,2-1,8 дБ каждым рядом. При этом высота деревьев должна быть не менее 5-7м.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5.7 Отдельные площадки и открытые плавательные бассейны рекомендуется окружать полосами кустарниковых насаждений (за исключением колючих и ядовитых кустарников). Размещение, окраска и габариты зеленых насаждений должны способствовать получению дополнительной информации инвалидами с дефектами зрения.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5.8 За пределами площадок рекомендуется устраивать свободное пространство (зоны безопасности), размеры которых регламентированы в </w:t>
      </w:r>
      <w:hyperlink w:anchor="sub_115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5.1.</w:t>
        </w:r>
      </w:hyperlink>
      <w:r>
        <w:rPr>
          <w:rFonts w:cs="Arial" w:ascii="Arial" w:hAnsi="Arial"/>
          <w:sz w:val="20"/>
          <w:szCs w:val="20"/>
        </w:rPr>
        <w:t xml:space="preserve"> Покрытие зон безопасности должно быть однородно с покрытием спортивной площадки.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49" w:name="sub_5022"/>
      <w:bookmarkEnd w:id="49"/>
      <w:r>
        <w:rPr>
          <w:rFonts w:cs="Arial" w:ascii="Arial" w:hAnsi="Arial"/>
          <w:b/>
          <w:bCs/>
          <w:color w:val="000080"/>
          <w:sz w:val="20"/>
          <w:szCs w:val="20"/>
        </w:rPr>
        <w:t>Крытые сооружения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0" w:name="sub_5022"/>
      <w:bookmarkStart w:id="51" w:name="sub_5022"/>
      <w:bookmarkEnd w:id="51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5.9 В физкультурно-спортивных сооружениях с учетом потребностей инвалидов рекомендуется сочетание плавательного бассейна и зала для общей физической подготовки, оснащенного различным оборудованием для игр и физкультурных занятий. Размеры ванн и залов определяются в соответствии с заданием на проектирование.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Рекомендованная глубина специализированных ванн бассейнов, в том числе используемых универсально, составляет, м: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0,6-0,85 - оздоровительно-тренировочная;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0,7-1,0 - плескательная свободной формы для детей 6-12 лет;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0,6-1,35 - учебная для обучения плаванию детей;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0,8-1,35 - учебная для обучения плаванию взрослых;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1,2-1,45 - для физкультурно-оздоровительного плавания всех категорий пользователей.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5.10 Для занятий инвалидов в режиме попеременного и совместного использования с другими категориями населения рекомендуется предусматривать следующие основные помещения: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составе сооружений физкультурно-оздоровительного клуба микрорайона - зал или помещение для физкультурно-оздоровительных занятий;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составе физкультурно-оздоровительного центра муниципального района: универсальный зал, один из специализированных залов, одну из физкультурно-оздоровительных ванн бассейна;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составе комплекса физкультурно-рекреационных сооружений - 1-2 помещения для физкультурно-оздоровительных занятий;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специализированные залы для игр, используемые инвалидами, в составе районных сооружений.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5.11 Вдоль стен зала у специализированных ванн бассейна и на входах в зал из помещений для переодевания и душевых следует устанавливать горизонтальные поручни на высоте от пола в пределах от 0,9 до 1,2 м, а в залах с бассейном для детей - на уровне 0,5 м от пола.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Для ориентирования лиц с полной потерей зрения (незрячих) и слабовидящих рекомендуется также размещение резиновых рифленых полос на основных путях движения по залам бассейна (</w:t>
      </w:r>
      <w:hyperlink w:anchor="sub_195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5.2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95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5.3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Размеры и варианты использования инвалидами крытых физкультурно-спортивных сооружений массового типа следует принимать по Рекомендациям по проектированию окружающей среды, зданий и сооружений с учетом потребностей инвалидов и других маломобильных групп населения (выпуски 12, 13. - М.; 1997).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5.12 Рекомендуется обеспечивать доступность для инвалидов во все вспомогательные помещения (кроме, как правило, административно-служебных и технических) в учебно-тренировочных физкультурно-спортивных сооружениях: во входные и рекреационные помещения (вестибюли, гардеробы, зоны отдыха, буфеты), блоки раздевальных, душевых и санузлов (</w:t>
      </w:r>
      <w:hyperlink w:anchor="sub_195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5.4</w:t>
        </w:r>
      </w:hyperlink>
      <w:r>
        <w:rPr>
          <w:rFonts w:cs="Arial" w:ascii="Arial" w:hAnsi="Arial"/>
          <w:sz w:val="20"/>
          <w:szCs w:val="20"/>
        </w:rPr>
        <w:t>), тренерские и учебно-методические помещения, медико-реабилитационные помещения (медицинские комнаты, сауны, массажные и др.).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Специальные габариты и оборудование сауны приведены на </w:t>
      </w:r>
      <w:hyperlink w:anchor="sub_195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5.5</w:t>
        </w:r>
      </w:hyperlink>
      <w:r>
        <w:rPr>
          <w:rFonts w:cs="Arial" w:ascii="Arial" w:hAnsi="Arial"/>
          <w:sz w:val="20"/>
          <w:szCs w:val="20"/>
        </w:rPr>
        <w:t xml:space="preserve"> и 5.6.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5.13 Места для переодевания инвалидов могут быть предусмотрены: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общих раздевальных,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индивидуальных кабинах для переодевания, в отдельных помещениях "семейных раздевальных" (раздевальных для инвалидов с сопровождающими).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Площадь раздевальных с учетом возможности посещения инвалидами рекомендуется принимать: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на 1 занимающегося в залах - не менее 3,8 м2, на 1 занимающегося в бассейнах с залом подготовительных занятий - 4,5 м2 (для общих раздевальных);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раздевальных с хранением одежды в отдельном помещении гардеробной - 2,1 м2, для индивидуальных кабин - 4-5 м2;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"семейных раздевальных" для инвалидов с сопровождением - 6-8 м2.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Удельные показатели площади включают места для переодевания, шкафы для хранения домашней одежды в общих раздевальных, мойки для ног.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5.14 Специальные требования к основным и вспомогательным помещениям с учетом посетителей-инвалидов приведены в </w:t>
      </w:r>
      <w:hyperlink w:anchor="sub_115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5.1.</w:t>
        </w:r>
      </w:hyperlink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2" w:name="sub_5023"/>
      <w:bookmarkEnd w:id="52"/>
      <w:r>
        <w:rPr>
          <w:rFonts w:cs="Arial" w:ascii="Arial" w:hAnsi="Arial"/>
          <w:b/>
          <w:bCs/>
          <w:color w:val="000080"/>
          <w:sz w:val="20"/>
          <w:szCs w:val="20"/>
        </w:rPr>
        <w:t>Демонстрационные спортивные сооружения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3" w:name="sub_5023"/>
      <w:bookmarkStart w:id="54" w:name="sub_5023"/>
      <w:bookmarkEnd w:id="54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5.15 Демонстрационные спортивные сооружения, функционирующие в учебно-тренировочном режиме более 60% времени, рекомендуется рассчитывать на совместное использование инвалидами и здоровыми посетителями. Следует рассматривать их как один из элементов единой системы физкультурно-спортивных сооружений.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Размещение мест для зрителей-инвалидов в зале плавательного бассейна показано на </w:t>
      </w:r>
      <w:hyperlink w:anchor="sub_195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5.1.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5.16 Все основные и дополнительные элементы спортивных зданий и сооружений должны быть доступны для маломобильных посетителей.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5.17 Требования к проектированию тренировочных залов и вспомогательных помещений даны в </w:t>
      </w:r>
      <w:hyperlink w:anchor="sub_115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5.1</w:t>
        </w:r>
      </w:hyperlink>
      <w:r>
        <w:rPr>
          <w:rFonts w:cs="Arial" w:ascii="Arial" w:hAnsi="Arial"/>
          <w:sz w:val="20"/>
          <w:szCs w:val="20"/>
        </w:rPr>
        <w:t xml:space="preserve">, к размещению инвалидов на трибунах - в </w:t>
      </w:r>
      <w:hyperlink w:anchor="sub_115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5.2.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5.18 Количество мест для инвалидов на креслах-колясках на трибунах спортивно-зрелищных залов рекомендуется принимать из расчета 2% общей вместимости сооружений плюс 1 место на каждые 100 при вместимости свыше 1000 зрителей.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Минимальное количество мест на трибунах для инвалидов в креслах-колясках с сопровождающими их лицами - 4.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5" w:name="sub_1151"/>
      <w:bookmarkEnd w:id="55"/>
      <w:r>
        <w:rPr>
          <w:rFonts w:cs="Arial" w:ascii="Arial" w:hAnsi="Arial"/>
          <w:b/>
          <w:bCs/>
          <w:color w:val="000080"/>
          <w:sz w:val="20"/>
          <w:szCs w:val="20"/>
        </w:rPr>
        <w:t>Таблица 5.1 - Требования к учебно-тренировочным физкультурно-спортивным</w:t>
        <w:br/>
        <w:t>сооружениям и площадкам, используемым инвалидами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6" w:name="sub_1151"/>
      <w:bookmarkStart w:id="57" w:name="sub_1151"/>
      <w:bookmarkEnd w:id="5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  │                                   Требования по критериям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├──────────────────────┬───────────────────────────┬────────────────────┬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  │       безопасности        │  информативности   │     комфортности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┼───────────────────────────┼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  │          2           │             3             │         4          │          5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┼───────────────────────────┼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 Сооружения│2.1   Для    инвалидов│3.1   Границы   плоскостных│4.1           Полоса│5.1 Дорожка  для  бега│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легкой│должны быть  доступны:│сооружений   должны    быть│ориентации        по│по прямой  изолируется│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атлетики     │дорожки  для  бега  по│удалены  от  всякого   рода│периметру    беговой│от дорожки для бега по│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кругу и прямой,  места│препятствий не менее чем на│дорожки       должна│кругу.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толкания и метания│3 м.                       │отличаться        по│5.2    Покрытие    зон│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(ядра, диска,  копья),│3.2    Полосы    ориентации│материалу         от│старта и финиша должно│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места  для   прыжков в│должны  иметь     ширину не│покрытия дорожки для│быть   однородно    по│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длину и высоту.       │менее 2  м  вокруг  дорожек│бега (газон - грунт,│материалу,          но│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 Дорожка  для  бега│для бега или разбега  перед│газон              -│выделяться по  фактуре│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 прямой  на   100 м│прыжком.                   │синтетическое       │от  покрытия  дорожки.│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должна   иметь    зону│3.3 Вдоль  беговой  дорожки│покрытие).          │Стартовая линия должна│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старта длиной  5   м и│со стороны зрительских мест│4.2  Для  ориентации│быть фактурной.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зону   финиша   длиной│следует     предусматривать│при прыжках в  длину│5.3  Повороты  беговой│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25 м                  │полосу безопасности шириной│за 4 м от  края  ямы│дорожки      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  менее  1  м,  а   за ее│необходима фактурная│обозначать      сменой│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пределами      пространство│полоса.             │фактуры         (цвета│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шириной не менее  3  м  для│4.3 Планка и  стойки│покрытия)          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размещения      инвалидов в│для       выполнения│расстоянии  не   менее│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креслах-колясках           │прыжков   в   высоту│2,4   м   от    начала│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3.4    Перепады     рельефа│должны          быть│поворота.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необходимо         отмечать│цветными,           │5.4   Для   выполнения│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повышением  или  понижением│контрастными.       │прыжков в высоту  зону│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направляющего поручня      │4.4 Маршрут  и  зоны│разбега     необходимо│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упражнений│выделить     фактурной│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должны  обозначаться│поверхностью.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 помощи  системы│5.5  Стандартные  виды│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       для│оборудования 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незрячих,  а   также│дополнять  специальным│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четкими,      хорошо│оборудованием   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различимыми         │инвалидов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указателями      для│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остальных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занимающихся.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4.5 Повороты дорожек│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  обозначать│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изменением  качества│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фактуры покрытия.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4.6   На    дорожках│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устанавливаются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четкие     указатели│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направления движения│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        площадке со│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стационарным игровым│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оборудованием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┼───────────────────────────┼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    Детские│2.3         Территория│3.5      Травмобезопасность│4.7          Игровое│5.6         Необходимо│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площадки     │площадок в расчете  на│обеспечивается  устройством│оборудование        │разграничивать площадь│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игровые      │одного                │оград  -  высотой  1-1,2  м│необходимо          │участка по  возрастным│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ребенка-инвалида      │из   металлических   сеток,│окрашивать  в  яркие│группам, выделяя  зону│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должна быть  не  менее│дерева,   живой   изгороди;│контрастные цвета.  │для детей  дошкольного│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5-7    м2  (до 4 лет),│организацией        дренажа│4.8   По   периметру│возраста.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7-10 м2    (до 7 лет),│поверхностей      площадок,│игровых     площадок│5.7        Комплексные│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10-12 м2 (до 11 лет)  │правильным выбором покрытий│должны              │площадки для активного│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различных     видов│предусматриваться   │досуга  детей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деятельности               │полосы    ориентации│компоновать  из   зон:│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шириной   не   менее│физкультурно-игровых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1,5 м               │устройств,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плескательного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бассейна   с   песком,│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спортивных игр.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5.8       Пешеходные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беговые дорожки должны│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быть          снабжены│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направляющими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поручнями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┼───────────────────────────┼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   Площадки│                      │3.6 Вокруг игровых площадок│4.9 Площадки следует│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   │                      │следует  устраивать  полосы│визуально обособлять│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физкультурно-│                      │безопасности   по   длинным│от  коммуникационных│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спортивных   │                      │сторонам шириной не менее 2│путей и  пространств│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игр          │                      │м, по  коротким  (торцевым)│при          наличии│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сторонам - не менее 3 м.   │необходимой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теннисных площадках зона│информации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безопасности  должна   быть│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увеличена    по     длинным│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сторонам   до   4   м,   по│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коротким - до 6 м          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┼───────────────────────────┼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  Залы   для│2.4   Размеры    залов│3.7 Вокруг игровых площадок│4.10 Вокруг площадки│5.9 Для спортивных игр│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физкультурно-│назначаются         по│и   тренажеров   в    залах│для игры наибольшего│инвалидов          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оздоровитель-│наибольшему    размеру│следует     предусматривать│размера             │креслах-колясках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ных         и│площадки   исходя   из│зоны безопасности.         │рекомендуется       │следует   использовать│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спортивных   │предполагаемых   видов│3.8 Стены залов должны быть│устройство          │залы  с   шероховатым,│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занятий      │занятий    с    учетом│абсолютно   гладкими,   без│информационных      │пружинящим   напольным│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площади зон информации│уступов.                   │тактильных    полос.│покрытием           из│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ориентации.         │3.9  Все  крепежные  детали│Для       ориентации│синтетических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2.5 В залах для игры в│оборудования,  регуляторов,│занимающихся  слепых│материалов.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настольный      теннис│электрических  выключателей│используются        │Следует     заглублять│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рекомендуется         │должны      устанавливаться│звуковые маяки.     │поручень,      которым│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предусматривать   зону│заподлицо  с   поверхностью│4.11 Для  занятий  в│оборудуется  зал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размером   не    менее│стен или заглубляться.     │гимнастических залах│занятий слепых, в нишу│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9x4,5 м на один стол. │3.10  Рекомендуется  мягкая│инвалидов          с│в стене.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2.6  При   расстановке│обивка стен на высоту 3 м в│дефектами     зрения│5.10  Для   спортивных│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оборудования         в│залах для занятий на батуте│информационные      │игр        инвалидов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тренажерных      залах│и на высоту 2 м в залах для│тактильные   дорожки│дефектами       зрения│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необходимо   учитывать│занятий       гимнастикой и│рекомендуется       │поверхность       пола│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проезды для  инвалидов│борьбой                    │устраивать    вокруг│должна  быть  идеально│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 креслах-колясках    │                           │зон  снарядов,  зоны│ровной   и    гладкой,│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   вольных│границы  площадок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упражнений, зоны для│игр       обозначаются│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выполнения  опорного│рельефными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прыжка.             │наклеивающимися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4.12   Для   занятий│полосами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людей с  полной  или│5.11    При     выборе│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частичной    потерей│материала для  пола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зрения рекомендуется│стен        необходимо│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использование       │компромиссно учитывать│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отдельных площадок и│потребности  различных│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зон,  выделенных   в│групп   пользователей,│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многосекционных     │включая инвалидов.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залах,  только   при│5.12   У   стен   зала│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обеспечении       их│следует     устраивать│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акустической        │откидную  скамью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изоляции.          В│отдыха.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спортивных    залах,│5.13        Необходимо│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используемых        │применение чистых,  не│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слепыми,            │зависящих от  качества│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рекомендуются       │освещения, цветов.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акустические потолки│пола    и       стен -│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облегчения│контрастные      цвета│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получения   звуковой│(голубой  -   желтый).│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информации.         │Красный,     оранжевый│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4.13  Объемы   залов│цвета        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должны          быть│применять лишь в зонах│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минимально          │кратковременного   (до│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необходимыми     для│10 мин) пребывания - 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облегчения          │отдельных тренажеров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ориентации.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4.14 Для указателей,│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маркировки и  других│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ориентиров  в   зале│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рекомендуется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сочетание  голубого,│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черного, красного  с│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белым или желтого  с│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черным       цветов.│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Цветом следует также│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выделять    элементы│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инвентаря          и│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оборудования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(красные       мячи,│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голубые,     зеленые│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силовые тренажеры  и│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т.п.)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┼───────────────────────────┼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            │2.7     Залы      ванн│3.11 Вдоль стен бассейна по│4.15   Край    ванны│5.14    По     внешней│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Плавательные │бассейнов,   доступных│периметру обходной  дорожки│бассейна  по   всему│границе       обходной│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бассейны,    │для   инвалидов,   как│рекомендуется    устраивать│периметру     должен│дорожки      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ванны        │правило, должны  иметь│сплошной поручень на высоте│выделяться  полосой,│предусматривать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увеличенные         по│0,9 м от пола.             │имеющей  контрастную│устройство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сравнению           со│3.12 Для покрытия  обходной│окраску по отношению│стационарных    скамей│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стандартными   размеры│дорожки  следует  применять│к обходной  дорожке.│высотой 0,5 м.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   счет   увеличения│шероховатую плитку. Уклон в│В ванных  бассейнов,│5.15    На     площади│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ширины        обходных│сторону трапа 0,01-0,02.   │где возможны занятия│обходной       дорожки│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дорожек и за счет  зон│3.13 Для безопасного спуска│слепых  спортсменов,│следует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  размещения│в   воду     инвалидов, чья│на обходных дорожках│предусматривать  места│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дополнительного       │подвижность целиком зависит│должны              │для           хранения│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вспомогательного      │от           ортопедических│предусматриваться   │кресел-колясок.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оборудования          │устройств,          следует│специальные         │5.16  В  мелком  конце│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2.8  Обходная  дорожка│предусмотреть     установку│тактильные    полосы│ванны        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   периметру    ванн│желоба   или    специальных│для     информации и│устраивать     пологую│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должна быть шириной не│подъемников.  Желоб   может│ориентации.   Ширина│лестницу с  размерами,│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2 м в  крытых  и│устанавливаться  на  высоте│полос ориентации для│не менее: подступенков│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2,5 м у открытых ванн.│0,5 м над уровнем  обходной│открытых ванн  -  не│- 0,14 м и проступей -│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2.9 Дорожка со стороны│дорожки.                   │менее 1,2 м. За  ней│0,3 м.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стартовых  тумбочек  и│Подъемники            могут│должно          быть│Рекомендуется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выходов             из│устанавливаться на обходной│установлено         │устраивать    лестницу│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раздевальных    должна│дорожке,        крепиться к│предупреждающее     │вне  габаритов  ванны.│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быть шириной не  менее│потолку или стене.         │ограждение         с│Лестница должна  иметь│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3,5 м.                │3.14 Терапевтические  ванны│поручнем  на  высоте│стационарные поручни.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2.10  Ширина  лестницы│следует         оборудовать│не менее 1 м.       │5.17            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спуска   в   воду│двигающимися     подвесными│4.16                │спортивно-оздоровите-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должна быть  не  менее│вспомогательными           │Предупредительная   │льного        плавания│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0,9 м.                │средствами.                │цветовая  маркировка│рекомендуются    ванны│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2.11   Вместо   ножных│3.15 Глубина ванн бассейнов│должна       быть на│без           бортов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проходных       ванн у│должна быть в пределах:    │входах и выходах  из│периливной решеткой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выхода из раздевальных│0,6-0,85     м     -    для│бассейна,    границе│уровне        обходной│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     зал     бассейна│оздоровительно-терапевтиче-│борта,     центровке│дорожки.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рекомендуется         │ских ванн размером 6 x 12 м│трамплинов,         │В               ваннах│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применять     коврики,│0,7-1,0    м      -     для│стартовых тумбочек. │терапевтического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пропитанные           │плескательных          ванн│4.17  Для  получения│двигательно-оздорови-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антисептиками.        │свободной  формы  для детей│различимой  звуковой│тельного   назначения,│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2.12   Все    пандусы,│6-12 лет                   │информации         и│как   и   в    детских│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примененные   в   зале│0,6-1,35 м  -  для обучения│снижения уровня шума│ваннах,  с  3   сторон│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бассейна, должны иметь│плаванию детей, с  размером│рекомендуется       │устраивается      борт│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уклоны не более 1:20  │ванн 6 x 10 м;             │применять           │высотой  0,65     м.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0,8-1,35  м  - для обучения│перфорированный  или│одной длинной  стороны│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плаванию        взрослых, с│слоистый            │ванны уровень обходной│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размером ванн 8 x 16,6 м;  │акустический потолок│дорожки  должен   быть│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1,2-1,45      м    -    для│                    │понижен   для   работы│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физкультурно-оздоровитель- │                    │врача или инструктора.│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ного плавания,  с  размером│                    │В                месте│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ванн 25 x 11 м             │                    │самостоятельного входа│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инвалида в  воду  борт│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должен  находиться 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│                           │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уровне воды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┼───────────────────────────┼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6            │2.13  Размер   прохода│                           │4.18    Зоны     для│5.18        Необходимо│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Раздевальные,│между скамьями в общих│                           │переодевания        │устройство подиума или│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душевые     и│раздевальных    должен│                           │инвалидов  в   общих│островной       скамьи│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санузлы      │составлять  не   менее│                           │раздевальных        │длиной  3  м,  шириной│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1,8 м.                │                           │рекомендуется       │0,7-0,9  м  и  высотой│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2.14    Индивидуальные│                           │указать  специальной│0,5 м для  возможности│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кабины             для│                           │маркировкой, а также│переодевания     лежа.│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переодевания          │                           │визуально   отделить│Допускается устройство│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инвалидов,            │                           │от        остального│расширенной скамьи (не│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использующих          │                           │помещения мебелью  и│менее 0,6  м  шириной)│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кресла-коляски,       │                           │оборудованием       │вдоль  одной  из  стен│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              │                           │                    │раздевальной.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предусматривать       │                           │                    │5.19   В    помещениях│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увеличенных  размеров:│                           │                    │"семейных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x 2 м.              │                           │                    │раздевальных"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Эти кабины должны быть│                           │                    │предусматривать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доступны из  помещений│                           │                    │самостоятельную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общих    раздевальных,│                           │                    │душевую   и   санузел,│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они   могут     быть и│                           │                    │доступные       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проходными  с  выходом│                           │                    │инвалидов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непосредственно в зал.│                           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2.15        Количество│                           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душевых   кабин    для│                           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    следует│                           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принимать  из  расчета│                           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одна душевая сетка  на│                           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        занимающихся│                           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инвалидов, но не менее│                           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одной                 │                           │                    │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┼───────────────────────────┼────────────────────┼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7     Комната│2.16 Прямой доступ  из│                           │                    │5.20         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первой       │ванн   и    спортзалов│                           │                    │предусматривать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медицинской  │бассейнов             │                           │                    │санузел, доступный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помощи       │                      │                           │                    │инвалидов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┴──────────────────────┴───────────────────────────┴────────────────────┴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58" w:name="sub_1152"/>
      <w:bookmarkEnd w:id="58"/>
      <w:r>
        <w:rPr>
          <w:rFonts w:cs="Arial" w:ascii="Arial" w:hAnsi="Arial"/>
          <w:b/>
          <w:bCs/>
          <w:color w:val="000080"/>
          <w:sz w:val="20"/>
          <w:szCs w:val="20"/>
        </w:rPr>
        <w:t>Таблица 5.2 - Требования к демонстрационным спортивным сооружениям</w:t>
        <w:br/>
        <w:t>(стадионы, спортивно-зрелищные залы)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59" w:name="sub_1152"/>
      <w:bookmarkStart w:id="60" w:name="sub_1152"/>
      <w:bookmarkEnd w:id="6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     │                                   Требования по критериям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├───────────────────────────┬──────────────────────┬──────────────────┬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            │безопасности          │информативности   │комфортности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┼──────────────────────┼──────────────────┼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 Места  для│2.1 Места для инвалидов  на│3.1          Места для│4.1            При│5.1           Места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зрителей   на│стадионах           следует│инвалидов      следует│расположении     в│инвалидов,  размещаемые│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трибунах     │предусматривать   как    на│располагать     вблизи│партере на плоском│на  открытых  трибунах,│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трибунах,   так   и   перед│эвакуационных выходов.│полу   мест    для│следует   защищать   от│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трибунами     на     уровне│3.2 В одном  месте  не│инвалидов       на│атмосферных осадков.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спортивного ядра (на  части│следует    располагать│креслах-колясках  │5.2            Наиболее│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площадей     для     судей,│более трех инвалидов в│два          места│предпочтительные   зоны│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запасных игроков и т.д.).  │креслах-колясках.     │следующего за  ним│для  расположения 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 Места для  инвалидов  в│3.3  На  трибунах  при│ряда            не│инвалидов           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спортивно-зрелищных   залах│уклоне  более  5%   не│используются  либо│спортивно-зрелищных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предусматривать как│рекомендуется         │делаются съемными.│залах: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 трибунах,   так   и   в│предусматривать  места│4.2  На   трибунах│в первом ряду;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партере.                   │для инвалидов.        │следует           │у продольного прохода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2.3   Если       первый ряд│3.4          Места для│предусматривать не│зале на уровне фойе;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приподнят   над   хоккейной│инвалидов,            │менее 3  мест  для│в    последнем     ряду│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ареной,          необходимо│располагаемые       на│подключения       │(удаленность от  центра│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предусматривать     пандус.│уровне          арены,│индивидуальных    │арены не более 34 м).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Глубина ряда должна быть не│располагать только  за│слуховых          │5.3     Не    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1,4 м.               │пределами          зон│аппаратов,        │располагать  места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2.4 При  расположении  мест│безопасности.         │связанных       со│инвалидов перед  первым│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        инвалидов на│3.5          Места для│специальной       │рядом трибун в залах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горизонтальном участке пола│инвалидов   в   первых│акустической      │хоккейной      ареной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   первом   ряду    ширина│рядах  у  выходов  или│системой.         │бортами,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продольного прохода  должна│вблизи   эвакуационных│4.3   Места    для│препятствующими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быть не менее 1,2 м.       │люков не должны сужать│инвалидов   должны│видимости.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2.5 При выделении зоны  для│ширины        прохода,│располагаться    в│5.4       Рекомендуется│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в последнем  ряду│необходимой по расчету│зоне        прямой│размещение инвалидов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зрительских мест ее глубину│путей эвакуации.      │видимости         │ложе,     находящейся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принимают не  менее   1,7 м│3.6 Места,  выделенные│светоинформацион- │зоне        оптимальной│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(два ряда).                │для         размещения│ного табло.       │видимости   и   имеющей│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2.6 "Б"  -  при  размещении│инвалидов           на│4.4            При│самостоятельный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в  ложе  следует│креслах-колясках,     │использовании    в│эвакуационный выход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предусматривать      лифт с│следует    огораживать│зале    затемнения│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уровня вестибюля           │барьером              │пандусы и  ступени│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должны       иметь│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    │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подсветку         │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┴───────────────────────────┴──────────────────────┴──────────────────┴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1" w:name="sub_600"/>
      <w:bookmarkEnd w:id="61"/>
      <w:r>
        <w:rPr>
          <w:rFonts w:cs="Arial" w:ascii="Arial" w:hAnsi="Arial"/>
          <w:b/>
          <w:bCs/>
          <w:color w:val="000080"/>
          <w:sz w:val="20"/>
          <w:szCs w:val="20"/>
        </w:rPr>
        <w:t>6. Здания культурно-просветительных и зрелищных учреждений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62" w:name="sub_600"/>
      <w:bookmarkStart w:id="63" w:name="sub_600"/>
      <w:bookmarkEnd w:id="6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6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Библиотеки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60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Музеи и выставки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60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Клубы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604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Театры, театры-студии, цирки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605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Кинотеатры и киноконцертные залы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4" w:name="sub_601"/>
      <w:bookmarkEnd w:id="64"/>
      <w:r>
        <w:rPr>
          <w:rFonts w:cs="Arial" w:ascii="Arial" w:hAnsi="Arial"/>
          <w:b/>
          <w:bCs/>
          <w:color w:val="000080"/>
          <w:sz w:val="20"/>
          <w:szCs w:val="20"/>
        </w:rPr>
        <w:t>Библиотеки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65" w:name="sub_601"/>
      <w:bookmarkStart w:id="66" w:name="sub_601"/>
      <w:bookmarkEnd w:id="66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 На участке библиотек рекомендуется предусматривать озелененные территории, включающие площадки, которые необходимо оборудовать скамьями для чтения, навесами, перголами и другими малыми архитектурными формами для чтения на открытом воздухе. Зону для чтения рекомендуется организовывать в стороне от улиц с транспортным движением.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 Помещения читальных залов библиотек следует располагать, как правило, в одном уровне, многоуровневое расположение допускается только для крупных библиотек.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 Для маломобильных посетителей должен быть доступен блок обслуживания читателей. Вспомогательные помещения обслуживания следует проектировать с учетом требований Свода правил СП 35-101, блок помещений, включающий кружковые комнаты и лекционные залы - аудитории - в соответствии с требованиями раздела "Клубы" (пп. 6.25-6.36).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6.4 В зоне (зонах), где предполагается обслуживание инвалидов, необходимо обеспечить возможность получения всего объема информационных услуг: пользование автоматизированной системой каталога фондов библиотеки, получение необходимых справочно-библиографических данных на компьютере, получение данных о размещении и составе специализированных фондов (для инвалидов по зрению) и т.п.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6.5 Библиотечное обслуживание инвалидов рекомендуется осуществлять во всех типах библиотек. В зависимости от местных условий и принятого функционально-планировочного решения в библиотечной системе могут быть предусмотрены следующие организации обслуживания населения: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вариант "А" - обслуживания всех категорий посетителей во всех помещениях читательского блока;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вариант "Б" - обслуживания инвалидов в специально оборудованных отделах обычных библиотек, с выделением самостоятельных путей движения и зон обслуживания.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Примеры адаптации зданий библиотек при реконструкции приведены на </w:t>
      </w:r>
      <w:hyperlink w:anchor="sub_196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6.1.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6.6 Составы и площади помещений библиотек, доступных для маломобильных посетителей, устанавливаются в каждом случае индивидуально в зависимости от численности инвалидов различных категорий, проживающих в зоне обслуживания, от степени развитости каждого подразделения (объема фондов, характера и форм библиотечного обслуживания), степени оснащенности необходимым функционально-технологическим оборудованием.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6.7 Площади помещений функциональных подразделений (зоны аванзала, зоны читального зала, зоны хранения открытого фонда и абонемента) рекомендуется определять как сумму площадей, занимаемых рабочими местами сотрудников-методистов, набором необходимых функционально-технологических элементов, рассчитанных на здоровых читателей и инвалидов (в том числе стеллажами выставки новых поступлений, каталожными шкафами с местами для работы, кафедрами выдачи литературы с подсобными фондами закрытого хранения) из расчета - 8 м2 на 1 читателя-инвалида.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6.8 Количество читательских мест, специально оборудованных и предназначенных для библиотечного обслуживания инвалидов всех категорий, следует определять на базе предпроектных исследований по расчету для каждого функционального подразделения. В любом случае оно должно составлять не менее 5% общего числа читательских мест в библиотеках Централизованной библиотечной сети, в том числе для обслуживания инвалидов в креслах-колясках - не менее 4 специальных мест.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6.9 В отделениях городских библиотек для обслуживания читателей с недостатками зрения рекомендуется выделять фонд не менее 2,5 тыс. экземпляров литературы со шрифтом Брайля.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6.10 Для обслуживания читателей - инвалидов по зрению, пользующихся специализированным книжным фондом, рекомендуется либо предусматривать специализированный отдел, либо выделять часть читального зала. Количество книжного фонда, выделяемого в общем фонде, определяется при этом из расчета не менее 10-12 специализированных экземпляров на 1-го читателя. Количество мест для маломобильных читателей рекомендуется предусматривать не менее 4. Места для читателей с недостатками зрения (кабины, кабинеты) должны предусматривать размещение секретаря-чтеца и тифлотехнических средств (магнитофонов, диктофонов, брайлевских пишущих машинок и т.п.).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6.11 Специализированные филиалы ЦБС для инвалидов могут быть организованы, как правило, один на систему, обслуживающую административный район крупных городов с проживанием в нем инвалидов общей численностью не менее 250 чел. Такие филиалы рекомендуется организовывать в пешеходной доступности от мест проживания большего числа инвалидов, например в специальных жилых домах и других специализированных учреждениях для инвалидов.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6.12 Специальную зону для работы инвалидов в читальных залах рекомендуется оборудовать следующим образом: четыре читательских места за одноместными столами пригодны для работы инвалидов на колясках, специальные стеллажи с наклонными полками - для размещения как обычной литературы, так и книг с брайлевским шрифтом (не менее двух стеллажей вблизи читательских мест). В зоне должны находиться несколько банкеток, кресел или стульев. Желательно наличие одного каталожного столика с каталогом, выполненным брайлевским шрифтом. Все проходы внутри зоны должны иметь ширину не менее 1,2 м. Размер рабочего места инвалида (без учета поверхности стола) должен быть 1,5 x 0,9 м. Рекомендуется принимать оптимальные габариты площади поверхности стола читателя с недостатками зрения для работы с секретарем-чтецом - 1,5 х 0,7 м в кабинах, полукабинах или кабинетах (</w:t>
      </w:r>
      <w:hyperlink w:anchor="sub_196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6.2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6.13 Необходимо предусмотреть отдельное помещение для функционального подразделения, где используются аудиовизуальные средства обслуживания. Для читателей с дефектами слуха помещения аудиовизуального обслуживания и помещения для групповой работы - кружковая и аудитория - должны быть изолированы планировочно, а также техническими средствами.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6.14 В помещении аудиовизуального обслуживания можно предусматривать зону для организации аутотренинга, предназначенного для психологической разгрузки, прослушивания музыки, а также читательские места для лиц с недостатками зрения. Помещение должно быть радиофицировано, оборудовано аппаратурой для прослушивания музыки, креслами и при необходимости столами. Ряд кресел следует оборудовать специальным устройством для снятия мышечного напряжения с рук для лиц с полной потерей зрения.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6.15 В зоне обслуживания лиц с недостатками зрения читательские места и специальные стеллажи с литературой на брайлевском шрифте рекомендуется оборудовать добавочным освещением. При размещении читательских мест и фондов открытого доступа для читателей с недостатками зрения необходимо предусматривать высокий уровень естественной освещенности этой читательской зоны (КЕО = 2,5%), а уровень освещения читательского стола - не менее 1000 лк.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67" w:name="sub_602"/>
      <w:bookmarkEnd w:id="67"/>
      <w:r>
        <w:rPr>
          <w:rFonts w:cs="Arial" w:ascii="Arial" w:hAnsi="Arial"/>
          <w:b/>
          <w:bCs/>
          <w:color w:val="000080"/>
          <w:sz w:val="20"/>
          <w:szCs w:val="20"/>
        </w:rPr>
        <w:t>Музеи и выставки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68" w:name="sub_602"/>
      <w:bookmarkStart w:id="69" w:name="sub_602"/>
      <w:bookmarkEnd w:id="69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6.16 Все виды музеев должны быть доступны для всех категорий посетителей, включая инвалидов. Требования по доступности относятся к планировке как участка, так и здания с экспозицией.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6.17 При проектировании музеев следует применять, как правило, общие универсальные пути движения для здоровых и маломобильных посетителей и приспособление для их нужд помещений. В отдельных случаях, когда мемориальные и другие типы музеев невозможно адаптировать для посетителей-инвалидов (на креслах-колясках, слепых), следует создавать специальные экспозиционные зоны вне здания или помещения, дающие представление указанным категориям инвалидов о содержании основной экспозиции (решения по варианту "Б").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6.18 Следует обеспечить беспрепятственный доступ всех категорий посетителей в экспозиционную зону участка, которая является продолжением постоянной экспозиции здания под открытым небом: скульптур, архитектурных фрагментов, крупногабаритных экспонатов и т.д.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наличии резких перепадов рельефа, ценных зеленых насаждений на участке возможно выделение только отдельной зоны, доступной для инвалидов.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6.19 Для посетителей-инвалидов рекомендуется обеспечивать доступность основных функциональных блоков музеев в соответствии с </w:t>
      </w:r>
      <w:hyperlink w:anchor="sub_116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6.1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96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6.3.</w:t>
        </w:r>
      </w:hyperlink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6.20 Требования, предъявляемые к зонам постоянной экспозиции (зальным помещениям) музеев, приведены в </w:t>
      </w:r>
      <w:hyperlink w:anchor="sub_116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6.2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6.21 С учетом потребностей посетителей-инвалидов для музеев с выставочной площадью до 2000 м2 рекомендуется расположение экспозиции в одном уровне.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Зону постоянной экспозиции рекомендуется создавать с анфиладным или кольцевым маршрутом движения. Тупиковая планировка нежелательна.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6.22 Пандусы следует использовать для организации последовательного движения и одновременного осмотра экспозиции.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6.23 В крупных музеях в уровне вестибюля должен быть предусмотрен медпункт для оказания экстренней помощи посетителям, в том числе маломобильным.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6.24 При необходимости ознакомления с работой реставраторов, процессом подготовки выставок рекомендуется обеспечить доступность в служебно-реставрационную зону.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том случае, когда невозможно обеспечить доступность реставрационных мастерских, в стене, отделяющей их от коридора, рекомендуется предусмотреть смотровое окно. Низ окна не должен быть выше 0,85 м от пола. Освещение коридора не должно создавать бликов на смотровых окнах.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70" w:name="sub_1161"/>
      <w:bookmarkEnd w:id="70"/>
      <w:r>
        <w:rPr>
          <w:rFonts w:cs="Arial" w:ascii="Arial" w:hAnsi="Arial"/>
          <w:b/>
          <w:bCs/>
          <w:color w:val="000080"/>
          <w:sz w:val="20"/>
          <w:szCs w:val="20"/>
        </w:rPr>
        <w:t>Таблица 6.1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71" w:name="sub_1161"/>
      <w:bookmarkStart w:id="72" w:name="sub_1161"/>
      <w:bookmarkEnd w:id="7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┌──────────────────┬──────────────────────────┬─────────────────────────┐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Функция      │          Место           │Доступность для инвалидов│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├──────────────────┼──────────────────────────┼─────────────────────────┤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Содержание        │   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экспонатов:       │   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показ           │Экспозиционные           и│Для всех групп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выставочные залы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сбор и хранение │Фондохранилища           и│В исключительных случаях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реставрационные мастерские│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изучение        │Рабочие комнаты           │Желательно   оборудование│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специальных комнат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├──────────────────┼──────────────────────────┼─────────────────────────┤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Обслуживание      │   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посетителей:      │                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прием           │Вестибюль,  кинолекционный│Для всех групп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зал, кружковые комнаты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показ           │Экспозиционные           и│То же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выставочные залы          │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информация      │Информационные     службы,│Для      всех       групп│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библиотека                │(специальное оборудование│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 подготовка   музейного│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персонала    по    приему│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 │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инвалидов)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└──────────────────┴──────────────────────────┴─────────────────────────┘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73" w:name="sub_1162"/>
      <w:bookmarkEnd w:id="73"/>
      <w:r>
        <w:rPr>
          <w:rFonts w:cs="Arial" w:ascii="Arial" w:hAnsi="Arial"/>
          <w:b/>
          <w:bCs/>
          <w:color w:val="000080"/>
          <w:sz w:val="20"/>
          <w:szCs w:val="20"/>
        </w:rPr>
        <w:t>Таблица 6.2 - Требования, предъявляемые к зонам постоянной экспозиции</w:t>
        <w:br/>
        <w:t>(зальным помещенияи) музеев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74" w:name="sub_1162"/>
      <w:bookmarkStart w:id="75" w:name="sub_1162"/>
      <w:bookmarkEnd w:id="7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┌─────────────┬─────────────────────────────────────────────────────────┐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  │                 Требования по критериям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├─────────────┬──────────────┬─────────────┬──────────────┤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│ безопасности │информативно-│ комфортности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            │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сти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├─────────────┼─────────────┼──────────────┼─────────────┼──────────────┤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 Экспозици-│2.1       Для│3.1    Следует│4.1         В│5.1  Экспонаты│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онная       и│доступности  │ограждать     │оборудование │следует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выставочная  │объемных     │выступающие  и│экспозиций   │располагать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зоны музеев и│экспонатов   │свободно      │необходимо   │вращающихся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выставок     │посетителям с│стоящие       │включать     │подставках 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дефектами    │предметы.     │разнообразные│табличками 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зрения     их│3.2        Для│аудиовизуаль-│шрифте Брайля.│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     │инвалидов    с│ные средства,│Часть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располагать  │дефектами     │облегчающие  │экспонатов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 столе   в│зрения  вокруг│инвалидам    │желательно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центре зала. │экспозиционно-│осмотр      и│представлять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       Для│го       стола│усвоение     │виде  слепков,│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 в│следует       │представлен- │допуская    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креслах-коля-│предусмотреть │ного         │ощупывание.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сках         │предупредите- │материала.   │5.2     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требуется    │льную         │4.2        На│посетителей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понижение    │фактурную     │несколько    │ослабленным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высоты       │цветную полосу│экспонатов   │зрением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подвески     │шириной 0,9  м│(3-4)        │этикетки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плоскостных  │в уровне пола.│монтируется  │экспонатов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материалов  с│3.3  У  витрин│вывод        │рекомендуется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1,56       до│на высоте  0,8│наушников для│выполнять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1,25 м       │м   необходимо│получения    │объемными.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2.3  Навесная│устройство    │информации об│5.3        При│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витрина      │горизонтально-│этих         │подсветке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должна       │го поручня  со│предметах    │экспонатов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находиться на│скругленными  │             │необходимо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высоте,      │углами        │             │устройство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доступной для│              │             │комбинирован-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визуального  │              │             │ного (местного│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восприятия  с│              │             │и      общего)│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кресла-коляс-│              │             │освещения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ки  (низ   на│              │             │компенсации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отметке    не│              │             │недостатка 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более 0,85  м│              │             │нем          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     уровня│              │             │инвалидов  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пола).       │              │             │дефектами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2.4          │              │             │зрения.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Горизонталь- │              │             │5.4  В  нижней│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ная   витрина│              │             │части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должна  иметь│              │             │экспозиции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     собой│              │             │рекомендуется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пространство │              │             │повышать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подъезда│              │             │уровень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инвалида    в│              │             │освещенности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кресле-коляс-│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ке           │              │             │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└─────────────┴─────────────┴──────────────┴─────────────┴──────────────┘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76" w:name="sub_603"/>
      <w:bookmarkEnd w:id="76"/>
      <w:r>
        <w:rPr>
          <w:rFonts w:cs="Arial" w:ascii="Arial" w:hAnsi="Arial"/>
          <w:b/>
          <w:bCs/>
          <w:color w:val="000080"/>
          <w:sz w:val="20"/>
          <w:szCs w:val="20"/>
        </w:rPr>
        <w:t>Клубы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77" w:name="sub_603"/>
      <w:bookmarkStart w:id="78" w:name="sub_603"/>
      <w:bookmarkEnd w:id="78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6.25 Клубы, проектируемые с учетом потребностей маломобильных групп населения, могут быть как с обычным составом помещений, предназначенных для смешанных коллективов, - вариант "А", так и с дополнительными помещениями, специально оборудованными для инвалидов, - вариант "Б". К числу таких помещений относятся: кружковые комнаты для занятий музыкой, танцами, различными ремеслами, а также вспомогательные помещения оздоровительного блока (раздевальные с душевыми и санузлами, медицинский кабинет).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Помещения кружков с участием инвалидов рекомендуется проектировать не более чем на 10-12 чел. Инвалиды в креслах-колясках могут составить до 25% общей численности кружка.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6.26 Удельную площадь помещений кружков и универсальных зон на 1 посетителя при смешанном составе участников занятий рекомендуется принимать на 20-50% выше наибольшего значения, принимаемого для обычных посетителей, но не менее, м2: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В помещениях кружков: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  <w:lang w:val="ru-RU" w:eastAsia="ru-RU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r>
        <w:rPr>
          <w:rFonts w:cs="Courier New" w:ascii="Courier New" w:hAnsi="Courier New"/>
          <w:sz w:val="20"/>
          <w:szCs w:val="20"/>
          <w:lang w:val="ru-RU" w:eastAsia="ru-RU"/>
        </w:rPr>
        <w:t xml:space="preserve">хорового и универсальных................................... 2,0 (2,5) </w:t>
      </w:r>
      <w:hyperlink w:anchor="sub_99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*</w:t>
        </w:r>
      </w:hyperlink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театрально-драматического,      изобразительного искусства,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кино-фото-технического, домоводства, оркестрового...........3,6 (4,5) *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танцевального,    циркового,     технического,    различных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мастерских..................................................7,2 (9)  *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В универсальных помещениях: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гостинной...................................................2,2 (2,7) *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зале........................................................2,0 (2,6) *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 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рекреациях..................................................3,8 (4,8) *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6.27 Требования к проектированию помещений кружков даны в </w:t>
      </w:r>
      <w:hyperlink w:anchor="sub_116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6.3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6.28 В пределах удобной доступности для инвалидов - участников выступлений - желательно предусмотреть следующие помещения: артуборные, гримерно-парикмахерскую, комнату отдыха, санузлы с душевыми. Необходимо обеспечить удобную связь их с эстрадой путем устройства пандуса с допустимым уклоном.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6.29 Рекомендуется эстрада типов Э-2 и Э-3, но с увеличением глубины плоского планшета до 9-12 м и авансцены - до 2,5 м для возможности участия в программах инвалидов на креслах-колясках. Рекомендуемая высота эстрады - 0,8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подъема на сцену, кроме лестниц, должен быть предусмотрен стационарный или приставной пандус шириной не менее 0,9 м с уклоном 8% и бортиками по бокам. Лестницы и пандусы, ведущие на сцену, с одной стороны должны иметь ограждения с двойными поручнями на высоте 0,5/0,7/0,9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обеспечения комфортных условий инвалидам в креслах-колясках, выступающим с эстрады, рекомендуется устройство трибуны меньшей высоты (рабочая плоскость не выше 0,8 м).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6.30 Количество мест для инвалидов на креслах-колясках следует предусматривать в зрительных залах по </w:t>
      </w:r>
      <w:hyperlink w:anchor="sub_116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6.4</w:t>
        </w:r>
      </w:hyperlink>
      <w:r>
        <w:rPr>
          <w:rFonts w:cs="Arial" w:ascii="Arial" w:hAnsi="Arial"/>
          <w:sz w:val="20"/>
          <w:szCs w:val="20"/>
        </w:rPr>
        <w:t xml:space="preserve">, а в лекционных залах и залах собраний - из расчета 1% при вместимости залов 50-500 чел. Необходимо также обеспечивать возможность размещения рядом сопровождающих. Размещение инвалидов показано на </w:t>
      </w:r>
      <w:hyperlink w:anchor="sub_196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6.4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196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6.5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96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6.6.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6.31 На креслах должны быть оборудованы пункты подключения индивидуальных слуховых аппаратов. Усиление громкости звука должно быть обеспечено при помощи наушников. Специальные места для хранения наушников могут быть устроены в подлокотниках или спинках кресел.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6.32 На путях эвакуации зрителей из зала необходимо устраивать вдоль стены опорные поручни-перила на высоте 0,5, 0,7, 0,9 м от уровня пола. За 1,5 м от дверного проема или поворота фактура поверхности поручня должна меняться.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6.33 В непосредственной близости от входа в зал (в фойе) следует предусматривать непроходные зоны отдыха и ожидания для детей-инвалидов. Зона на одного ребенка - 1,2 x 1,8 м; общая площадь зоны должна быть рассчитана не менее чем на трех детей (см. </w:t>
      </w:r>
      <w:hyperlink w:anchor="sub_196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6.5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Не допускается размещение инвалидов в зрительных залах на площади существующих проходов и у эвакуационных дверей, не рассчитанных по своим параметрам на их безопасную эвакуацию.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79" w:name="sub_1163"/>
      <w:bookmarkEnd w:id="79"/>
      <w:r>
        <w:rPr>
          <w:rFonts w:cs="Arial" w:ascii="Arial" w:hAnsi="Arial"/>
          <w:b/>
          <w:bCs/>
          <w:color w:val="000080"/>
          <w:sz w:val="20"/>
          <w:szCs w:val="20"/>
        </w:rPr>
        <w:t>Таблица 6.3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80" w:name="sub_1163"/>
      <w:bookmarkStart w:id="81" w:name="sub_1163"/>
      <w:bookmarkEnd w:id="81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┌─────────────────┬─────────────────────────────────────────────────────┐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Назначение    │             Требования к проектированию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кружков     │      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├─────────────────┼─────────────────────────────────────────────────────┤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Музыкальный    │2.1  Оборудование  (полки  для  хранения  нот,  книг,│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кружок         -│наушников и др.) должно  располагаться  на  доступной│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танцевальная    │высоте    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студия          │2.2  Общее  освещение  должно  быть   рассеянным, при│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возможности - включение индивидуального освещения 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каждом  пюпитре,  сетевые  розетки  для   подключения│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электромузыкальных инструментов должны быть не только│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стенах, но и в лючках в полу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2.3 Оборудование должно быть  легко  трансформируемым│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возможности организации  по  центру  танцевальной│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зоны.     Рекомендуется     устройство      небольшой│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эстрады-подиума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2.4 Танцевальную зону для безопасности  рекомендуется│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устилать съемным мягким покрытием. Размеры  студии  -│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 менее 6 x 6 м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2.5  В  блоке  с  музыкальным  кружком  рекомендуется│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размещать   мастерскую   по   настройке     и ремонту│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инструментов,  помещения  для   хранения     дисков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аудиокассет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2.6 Помещение для музыкальных  занятий  должно  иметь│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параметры и оборудование, позволяющие  размещение  от│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одного до четырех инвалидов на креслах-колясках.  Оно│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должно иметь естественное освещение, звукоизоляцию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оборудоваться двойными дверями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2.7  Оборудование  помещений  для   занятий   музыкой│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(танцами) должно быть приспособлено  к  использованию│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его инвалидами: пристенную нотную доску рекомендуется│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делать откидной; размещение полок для  хранения  нот,│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книг, наушников и т.п. - на доступной высоте; розетки│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подключения к сети - не только внизу  стен,  но   и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различных зонах пола.  Общее  освещение  в  помещении│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должно быть  рассеянным,  а  кроме  того,  на  каждом│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пюпитре рекомендуется индивидуальное освещение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2.8   Помещение    для    занятий       музыкой может│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использоваться  как  танцевальная  студия,  для  чего│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рекомендуется    оборудовать         центральную зону│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специальными матами для инвалидов  с  нарушением  ОДА│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без кресел-колясок и небольшой эстрадой  с  пандусами│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обеспечения   доступа   инвалидов.   В    общем│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танцевальном   зале   для   инвалидов      может быть│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оборудована специальная зона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2.9  Помещение  для  занятий  музыкой     лучше всего│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размещать  в  блоке  с  также     приспособленной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комнатой звукозаписи, мастерской по ремонту│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настройке  инструментов,  помещением  для  хранения│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аудиокассет, дисков, каталогов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├─────────────────┼─────────────────────────────────────────────────────┤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Комната        │2.10 Комната должна быть рассчитана на  2-4   чел.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звукозаписи     │быть снабжена картотекой со  специальной  маркировкой│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слепых,   повторяющейся   на     аудиокасетах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пластинках 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├─────────────────┼─────────────────────────────────────────────────────┤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Мастерские     │2.11  Мастерские  должны  быть  оборудованы  рабочими│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  различных│местами с изменяющейся высотой  рабочей  поверхности,│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ремесел         │складирование  материалов  следует     осуществлять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нижних зонах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2.12 При мастерской должны быть комнаты для  хранения│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материалов и готовой продукции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2.13 Все углы оборудования  рекомендуется  скруглять,│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чтобы избежать травматизма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2.14 При мастерской следует устраивать раздевальную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санузлом, а в  самой  мастерской  -  мойки   для рук,│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размещенные  на  доступной  высоте  и   оборудованные│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специальными сантехприборами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2.15 Рабочая зона должна  иметь  общее   рассеянное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дополнительное индивидуальное освещение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2.16 Параметры помещения должны обеспечивать  свободу│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передвижеия  к  любому  оборудованию  и  его  удобное│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использование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├─────────────────┼─────────────────────────────────────────────────────┤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4 Помещение      │2.17 Высота установки оборудования - 0,7  м,  размеры│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фототехнического│минимального пространства под оборудованием - 0,65  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кружка          │в высоту  и  0,4  м  в  глубину.  Угловая  постановка│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оборудования облегчает доступность всех зон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├─────────────────┼─────────────────────────────────────────────────────┤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 Изостудия      │2.18 Помещение   должно   иметь   размеры   не  менее│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6,5 х 6,5 м       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2.19 Расстановка оборудования в помещении (желательно│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трансформируемого)  должна   обеспечить   возможность│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размещения  1-3  инвалидов в креслах-колясках в зонах│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комфортной видимости модели, находящейся на подиуме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2.20 Необходимо естественное освещение студий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└─────────────────┴─────────────────────────────────────────────────────┘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82" w:name="sub_1164"/>
      <w:bookmarkEnd w:id="82"/>
      <w:r>
        <w:rPr>
          <w:rFonts w:cs="Arial" w:ascii="Arial" w:hAnsi="Arial"/>
          <w:b/>
          <w:bCs/>
          <w:color w:val="000080"/>
          <w:sz w:val="20"/>
          <w:szCs w:val="20"/>
        </w:rPr>
        <w:t>Таблица 6.4 - Требования к клубным залам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83" w:name="sub_1164"/>
      <w:bookmarkStart w:id="84" w:name="sub_1164"/>
      <w:bookmarkEnd w:id="84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┌─────────────┬─────────────────────────────────────────────────────────┐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  │                 Требования по критериям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├───────────────┬────────────┬────────────┬───────────────┤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│безопасности│информатив- │ комфортности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              │            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ности    │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├─────────────┼───────────────┼────────────┼────────────┼───────────────┤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        │2.1     Следует│3.1    Места│4.1     Залы│5.1      Подъем│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Универсальные│предусматривать│для         │вместимостью│зрительских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клубные залы │устройство     │инвалидов  в│более    800│мест     должен│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горизонтального│креслах-ко- │мест        │соответствовать│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пола         от│лясках      │рекомендует-│условиям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наружной кромки│должны  быть│ся          │комфортной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сцены в сторону│по          │дополнитель-│видимости   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зала   на  6-12│возможности │но  оснащать│учетом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м, в том  числе│рассредото- │телемонито- │инвалидов   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для  размещения│чены      по│рами        │креслах-коляс-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временных      │залу,  чтобы│4.2  Следует│ках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зрительских    │избежать  их│предусматри-│5.2  Места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        для│концентрации│вать        │инвалидов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   в│в     местах│дополнитель-│должны     быть│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креслах-коляс- │эвакуации   │ные         │комфортными  по│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ках            │            │осветитель- │антропометриче-│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            │            │ные         │ским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Стационарные   │            │мероприятия │характеристикам│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места   следует│            │по  усилению│5.3       "Б" -│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располагать  за│            │визуальной  │оптимальная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пределами      │            │информации: │вместимость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горизонтального│            │рирпроектор,│зала     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участка   пола,│            │подсветку   │посетителей 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этом первые│            │места       │дефектами слуха│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2-5       рядов│            │переводчика │- 200-300 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должны    иметь│            │жестового   │с    наибольшим│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глубину ряда не│            │языка       │удалением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менее 1  м  для│            │            │последнего ряда│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│            │            │от   сцены  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   с│            │            │10-13 м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ограниченной   │            │            │5.4 Форма  зала│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подвижностью, а│            │            │должна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также         с│            │            │обеспечить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дефектами      │            │            │оптимальные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зрения и слуха │            │            │условия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видимости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(особенно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компенсации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дефекта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слухового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восприятия)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├─────────────┼───────────────┼────────────┼────────────┼───────────────┤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Лекционные │2.3  Расстояние│3.2 Пандусы,│            │5.5      Крышки│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залы       │между   столами│ведущие    к│            │столов-парт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       │рядам      в│            │должны     быть│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увеличить    до│ярусных     │            │шириной      не│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1,1м           │амфитеатрах,│            │менее 0,48 м.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должны иметь│            │5.6  Места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перила    по│            │посетителей 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стенам      │            │дефектами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зрения  следует│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оборудовать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индивидуальными│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│            │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светильниками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└─────────────┴───────────────┴────────────┴────────────┴───────────────┘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85" w:name="sub_604"/>
      <w:bookmarkEnd w:id="85"/>
      <w:r>
        <w:rPr>
          <w:rFonts w:cs="Arial" w:ascii="Arial" w:hAnsi="Arial"/>
          <w:b/>
          <w:bCs/>
          <w:color w:val="000080"/>
          <w:sz w:val="20"/>
          <w:szCs w:val="20"/>
        </w:rPr>
        <w:t>Театры, театры-студии, цирки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86" w:name="sub_604"/>
      <w:bookmarkStart w:id="87" w:name="sub_604"/>
      <w:bookmarkEnd w:id="8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6.34 Общее расчетное число мест для инвалидов в театральных зданиях города из расчета на 1000 жителей рекомендуется принимать: для театров 0,5-0,8 места, для цирков - 0,13-0,26 места. Нижний предел этого показателя рекомендуется принимать за расчетную единицу для крупнейших городов, верхний - для малых городов. При этом места для маломобильных посетителей в театрах, цирках целесообразно сосредоточить в объектах, находящихся в центре города, с обеспечением необходимой транспортной и пешеходной доступности.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6.35 Главные входы в театр (цирк, театр-студию) для зрителей следует располагать со стороны главной улицы или площади и предусматривать необходимые условия для доступности всех категорий посетителей.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Входы для почетных гостей должны быть доступны для посетителей-инвалидов.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6.36 Количество мест для инвалидов в креслах-колясках в зрительном зале рекомендуется принимать по вместимости зала, но не менее: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50-75     мест в зале............................................... .. 3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76-100      "  "  " ................................................... 4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101-150     "  "  " ................................................... 5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151-200     "  "  " ................................................... 6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201-300     "  "  " ................................................... 7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301-400     "  "  " ................................................... 8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401 и более "  "  " ................................................... 9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6.37 Для инвалидов рекомендуется делать доступными помещения зрительского комплекса: вестибюль, кассовый вестибюль, гардероб, санузлы, фойе, буфеты, коридоры и кулуары перед зрительным залом.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6.38 Требования к расположению и организации зрительских мест для маломобильных посетителей в зрительных запах изложены в </w:t>
      </w:r>
      <w:hyperlink w:anchor="sub_1165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6.5</w:t>
        </w:r>
      </w:hyperlink>
      <w:r>
        <w:rPr>
          <w:rFonts w:cs="Arial" w:ascii="Arial" w:hAnsi="Arial"/>
          <w:sz w:val="20"/>
          <w:szCs w:val="20"/>
        </w:rPr>
        <w:t xml:space="preserve"> и на </w:t>
      </w:r>
      <w:hyperlink w:anchor="sub_1964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6.4</w:t>
        </w:r>
      </w:hyperlink>
      <w:r>
        <w:rPr>
          <w:rFonts w:cs="Arial" w:ascii="Arial" w:hAnsi="Arial"/>
          <w:sz w:val="20"/>
          <w:szCs w:val="20"/>
        </w:rPr>
        <w:t xml:space="preserve">, </w:t>
      </w:r>
      <w:hyperlink w:anchor="sub_1966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6.6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96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6.7.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6.39 В театрах-студиях, где инвалиды обучаются и являются артистами, необходимо приспособление для них студийных помещений (классов и репетиционных залов).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6.40 Рекомендуется в передних и задних рядах просмотровых залов устраивать съемные секции мест, что позволит приспособить зал к присутствию инвалидов на креслах-колясках. На стационарных местах, примыкающих к местам размещения инвалидов, рекомендуется оборудовать кресла опускающимися подлокотниками.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88" w:name="sub_1165"/>
      <w:bookmarkEnd w:id="88"/>
      <w:r>
        <w:rPr>
          <w:rFonts w:cs="Arial" w:ascii="Arial" w:hAnsi="Arial"/>
          <w:b/>
          <w:bCs/>
          <w:color w:val="000080"/>
          <w:sz w:val="20"/>
          <w:szCs w:val="20"/>
        </w:rPr>
        <w:t>Таблица 6.5 - Требования к расположению и организации зрительских мест</w:t>
        <w:br/>
        <w:t>для маломобильных посетителей в зрительных залах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89" w:name="sub_1165"/>
      <w:bookmarkStart w:id="90" w:name="sub_1165"/>
      <w:bookmarkEnd w:id="9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  │                                   Требования по критериям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├─────────────────────────────┬────────────────────────┬─────────────┬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     │      безопасности      │информативно-│      комфортности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                            │                        │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сти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┼────────────────────────┼─────────────┼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  │              2              │           3            │      4      │           5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──────┼────────────────────────┼─────────────┼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Зрительные │2.1 В реконструируемых залах,│3.1 В залах вместимостью│4.1         В│5.1 Места для  инвалидов│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залы       │где уклон пандусов  превышает│800  зрителей  и   более│зрительных   │в       креслах-колясках│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5%,  места  для   зрителей на│места  для   инвалидов в│залах театров│следует проектировать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креслах-колясках      следует│креслах-колясках следует│для  зрителей│учетом  установки   (при│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предусматривать  на   плоском│рассредотачивать       в│с   дефектами│необходимости)   съемных│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полу по  бокам  первого  ряда│нескольких зонах.       │слуха        │кресел или съемного ряда│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зрительских мест (минимальная│3.2 В   залах   с    1-2│рекомендуется│для обслуживания обычных│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ширина прохода  перед  первым│выходами   рекомендуется│предусматри- │посетителей          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рядом - 1,2 м).              │места для  инвалидов  по│вать    место│расстоянием между ним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  Места  для   инвалидов в│возможности размещать  в│дактиперевод-│предыдущим   рядом    не│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креслах-колясках     возможно│непосредственной        │чика,        │менее 1,1-1,2 м.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размещать  в   первых   рядах│близости              от│оснащенное   │5.2           Необходимо│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театров  при   наличии   зоны│эвакуационных выходов.  │подсветкой  и│оборудовать     съемными│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вдоль сцены шириной не  менее│3.3   В   одном    месте│расположенное│секциями        первые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2,1 м.                       │следует  располагать  не│в первом ряду│последние           ряды│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2.3  В  залах,  где   имеются│более  3     инвалидов в│             │кинозалов,         чтобы│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кроме боковых  дополнительные│креслах-колясках.       │             │варьировать   количество│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продольные проходы, места для│3.4    Не    допускается│             │мест  для    инвалидов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       допускается│размещение инвалидов вне│             │зависимости           от│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размещать по  бокам  отрезков│зрительских       мест у│             │потребности.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первого ряда, а  также  вдоль│дверей  в  тех  случаях,│             │5.3 Пандусы и ступени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среднего продольного  прохода│когда ширина продольного│             │зале    должны     иметь│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   условии     устройства│прохода менее 1,8  м,  а│             │подсветку для облегчения│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съемных кресел в соответствии│поперечного - менее  2,1│             │ориентации        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 п. 5.3.                    │м.                      │             │передвижения инвалидов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2.4 При  наличии  поперечного│В  случае   расположения│             │затемненном зале.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прохода шириной не менее  1,2│инвалидов в первых рядах│             │5.4    Для    облегчения│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м, а  также  при  возможности│вблизи     эвакуационных│             │доступа   сопровождающих│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въезда кресла-коляски на  его│выходов  ширина  прохода│             │лиц     к      инвалидам│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уровень  непосредственно   из│должна быть увеличена на│             │рекомендуется  в  местах│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фойе допускается оборудование│ширину        свободного│             │их            размещения│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 для инвалидов  по  бокам│проезда кресла-коляски. │             │предусматривать откидные│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отрезков               рядов,│3.5  Поперечную   ширину│             │сиденья  и  подлокотники│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ограничивающих   пространство│путей эвакуации  следует│             │кресел.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прохода.                     │назначать    не    более│             │5.5 Разница в превышении│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2.5 Места для  кресел-колясок│2,5-кратной       ширины│             │луча зрения у инвалида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 среднем поперечном  проходе│горизонтальной  проекции│             │кресле-коляски    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вблизи эвакуационных  выходов│кресла-коляски.         │             │обычного    посетителя -│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допускается   предусматривать│3.6   При    возможности│             │4-6  см,  что  позволяет│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  ширине   прохода   между│расположения инвалидов в│             │располагать инвалидов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креслами не менее 2,6 м  (без│отдельных рядах, имеющих│             │плоском           полу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съемных мест) и не менее  2,1│самостоятельный     путь│             │поперечных проходах  при│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  (с   устройством   съемных│эвакуации,            не│             │соблюдении    комфортной│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мест).                       │пересекающийся с  путями│             │видимости.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2.6 При  размещении  зрителей│эвакуации      остальной│             │5.6  В   театрах-студиях│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 костылях (с  протезами,  с│части          зрителей,│             │при   активном   участии│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негнущимися в коленях  ногами│дополнительный выход  из│             │инвалидов   в   качестве│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 т.п.) в крайних  местах  на│зала должен иметь ширину│             │зрителей или действующих│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общих      рядах      следует│не менее 1,8 м.         │             │лиц        рекомендуется│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обеспечить    ширину    между│3.7 При уклоне  гребенки│             │устройство сцены-арены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рядами не менее 1,1 м.       │амфитеатра   более    5%│             │уменьшенной     глубиной│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2.7   Размещать     места для│следует    предусмотреть│             │сценической площадки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в   залах   цирков│преодоление     уклона в│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следует вблизи  эвакуационных│несколько   приемов   по│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люков в тех рядах,  плоскость│пандусу  при  соблюдении│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которых  находится  на  одном│нормируемого  уклона,  а│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уровне с фойе.               │также устройство перил в│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     существующих     цирках│местах        примыкания│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допускается      использовать│пандуса к стенам        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служебные входы  для  доступа│                        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зрителей      к       местам,│                        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расположенным на плоском полу│                        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перед первым  рядом.  В  этом│                        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случае площадь прохода должна│                        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быть увеличена не  менее  чем│                        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  2,2  м  (в    местах, где│                        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предполагается     размещение│                        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инвалидов)                   │                        │             │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┴─────────────────────────────┴────────────────────────┴─────────────┴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91" w:name="sub_605"/>
      <w:bookmarkEnd w:id="91"/>
      <w:r>
        <w:rPr>
          <w:rFonts w:cs="Arial" w:ascii="Arial" w:hAnsi="Arial"/>
          <w:b/>
          <w:bCs/>
          <w:color w:val="000080"/>
          <w:sz w:val="20"/>
          <w:szCs w:val="20"/>
        </w:rPr>
        <w:t>Кинотеатры и киноконцертные залы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92" w:name="sub_605"/>
      <w:bookmarkStart w:id="93" w:name="sub_605"/>
      <w:bookmarkEnd w:id="9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6.41 Зрительские помещения - вестибюль с кассовым вестибюлем, гостиные, игровые, буфет, гардероб, санузлы, а также услуги, предоставляемые в кинотеатрах посетителям, должны быть доступны для инвалидов.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Помещения залов, фойе и других обслуживающих помещений рекомендуется располагать на одном уровне.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6.42 Требования к размещению зрительских мест для инвалидов, условиям видимости и особенностям эвакуации аналогичны другим зрительным залам.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6.43 Расчетное число зрительских мест для инвалидов рекомендуется принимать по вместимости зала, но не менее: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50-150      мест в зале .............................................. 2%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151-300       "  "  " ................................................ 3%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301-1000      "  "  " ................................................ 5%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  <w:lang w:val="ru-RU" w:eastAsia="ru-RU"/>
        </w:rPr>
        <w:t>1001 и более  "  "  " ........................................ . 20 мест.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Они могут уточняться в процессе предпроектного анализа.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──────────────────────────────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94" w:name="sub_991"/>
      <w:bookmarkEnd w:id="94"/>
      <w:r>
        <w:rPr>
          <w:rFonts w:cs="Arial" w:ascii="Arial" w:hAnsi="Arial"/>
          <w:sz w:val="20"/>
          <w:szCs w:val="20"/>
        </w:rPr>
        <w:t>* В скобках дано оптимальное значение.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95" w:name="sub_991"/>
      <w:bookmarkStart w:id="96" w:name="sub_991"/>
      <w:bookmarkEnd w:id="96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97" w:name="sub_700"/>
      <w:bookmarkEnd w:id="97"/>
      <w:r>
        <w:rPr>
          <w:rFonts w:cs="Arial" w:ascii="Arial" w:hAnsi="Arial"/>
          <w:b/>
          <w:bCs/>
          <w:color w:val="000080"/>
          <w:sz w:val="20"/>
          <w:szCs w:val="20"/>
        </w:rPr>
        <w:t>7. Предприятия торговли, общественного питания и бытового обслуживания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98" w:name="sub_700"/>
      <w:bookmarkStart w:id="99" w:name="sub_700"/>
      <w:bookmarkEnd w:id="99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7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Предприятия розничной торговли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70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Предприятия питания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70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Предприятия бытового обслуживания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 Предприятия розничной торговли, открытой сети общественного питания и бытового обслуживания населения (в дальнейшем - предприятия сервиса) являются наиболее массовой группой общественных зданий, где необходимо создание условий доступности для маломобильных групп населения.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Предприятие сервиса должно обеспечить маломобильным категориям пользователей полноценные условия получения (реализации) услуги наравне с другими категориями населения.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 В предприятиях сервиса следует предусматривать для обеспечения обслуживания маломобильного населения на дому дополнительные помещения для обслуживающего его персонала, специализированный блок для оформления и получения заказа, помещения для комплектации заказов, хранения заказов и сдаваемых в ремонт, стирку или химчистку вещей.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7.3 Выбор варианта организации обслуживания (</w:t>
      </w:r>
      <w:hyperlink w:anchor="sub_18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"А"</w:t>
        </w:r>
      </w:hyperlink>
      <w:r>
        <w:rPr>
          <w:rFonts w:cs="Arial" w:ascii="Arial" w:hAnsi="Arial"/>
          <w:sz w:val="20"/>
          <w:szCs w:val="20"/>
        </w:rPr>
        <w:t xml:space="preserve"> или </w:t>
      </w:r>
      <w:hyperlink w:anchor="sub_18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"Б"</w:t>
        </w:r>
      </w:hyperlink>
      <w:r>
        <w:rPr>
          <w:rFonts w:cs="Arial" w:ascii="Arial" w:hAnsi="Arial"/>
          <w:sz w:val="20"/>
          <w:szCs w:val="20"/>
        </w:rPr>
        <w:t>) устанавливается в задании на проектирование исходя из финансовых и организационных возможностей заказчика, инвестора проекта или социальных служб района строительства.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7.4 При проектировании предприятий, доступных для маломобильных категорий пользователей (посетителей, потребителей), следует учитывать общие требования к формированию архитектурной среды, изложенные в Своде правил СП 35-101. Дополнительно следует учитывать специфические требования к отдельным типам учреждений, приведенные ниже.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00" w:name="sub_701"/>
      <w:bookmarkEnd w:id="100"/>
      <w:r>
        <w:rPr>
          <w:rFonts w:cs="Arial" w:ascii="Arial" w:hAnsi="Arial"/>
          <w:b/>
          <w:bCs/>
          <w:color w:val="000080"/>
          <w:sz w:val="20"/>
          <w:szCs w:val="20"/>
        </w:rPr>
        <w:t>Предприятия розничной торговли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01" w:name="sub_701"/>
      <w:bookmarkStart w:id="102" w:name="sub_701"/>
      <w:bookmarkEnd w:id="10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7.5 Доступность для маломобильных посетителей должна быть обеспечена в первую очередь в предприятиях розничной торговли - продовольственных магазинах (универсам, гастроном, диетические продукты и специализированных магазинах) и непродовольственных магазинах (универмаг, "Детский мир", и другие специализированные магазины), а также в торговых центрах.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7.6 Для личного транспорта инвалидов на автостоянках при предприятиях розничной торговли следует выделять из общего количества мест для предприятий с площадью торговых залов: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от 400 до 1000 м2 - не менее 15% мест;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более 1000 м2 - не менее 10% мест;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менее 400 м2 - не менее 1 места.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Места для транспортных средств инвалидов должны размещаться не далее 50 м от специализированного входа для маломобильных покупателей.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3" w:name="sub_77"/>
      <w:bookmarkEnd w:id="103"/>
      <w:r>
        <w:rPr>
          <w:rFonts w:cs="Arial" w:ascii="Arial" w:hAnsi="Arial"/>
          <w:sz w:val="20"/>
          <w:szCs w:val="20"/>
        </w:rPr>
        <w:t>7.7 В зависимости от принятого в задании на проектирование приема организации обслуживания маломобильных покупателей возможны два варианта проектирования внутренней архитектурной среды: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bookmarkStart w:id="104" w:name="sub_77"/>
      <w:bookmarkEnd w:id="104"/>
      <w:r>
        <w:rPr>
          <w:rFonts w:cs="Arial" w:ascii="Arial" w:hAnsi="Arial"/>
          <w:sz w:val="20"/>
          <w:szCs w:val="20"/>
        </w:rPr>
        <w:t>вариант "А" - приспособлению для доступности маломобильных посетителей подлежат все помещения торгового предприятия, открытые для покупателей: торговые залы, отделы заказов, кафетерии, помещения приема посуды, кабинеты администрации. В этом случае необходимо обеспечить условия доступности, безопасности, информативности и удобства для этой категории покупателей по всему зданию независимо от этажности в соответствии с требованиями Свода правил СП 35-101;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вариант "Б" - создание условий для покупки товаров полного ассортимента в специально выделенном помещении для маломобильных покупателей. Дополнительные помещения или специальные зоны для обслуживания данного контингента должны размещаться в удобной связи с наружными входами.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7.8 Торговое оборудование должно обеспечивать доступность всем контингентам покупателей, в том числе лицам на креслах-колясках, для выбора товара (</w:t>
      </w:r>
      <w:hyperlink w:anchor="sub_197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7.1</w:t>
        </w:r>
      </w:hyperlink>
      <w:r>
        <w:rPr>
          <w:rFonts w:cs="Arial" w:ascii="Arial" w:hAnsi="Arial"/>
          <w:sz w:val="20"/>
          <w:szCs w:val="20"/>
        </w:rPr>
        <w:t xml:space="preserve"> и </w:t>
      </w:r>
      <w:hyperlink w:anchor="sub_197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7.2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7.9 Комплектация и расстановка оборудования в торговых залах, доступных инвалидам, должны быть рассчитаны на обслуживание лиц, передвигающихся на креслах-колясках самостоятельно и с сопровождающими, инвалидов на костылях, а также инвалидов по зрению. Столы, прилавки, расчетные плоскости кассовых кабин следует располагать на высоте, не превышающей 0,8 м от уровня пола. Максимальная глубина полок (при подъезде вплотную) не должна быть более 0,5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7.10 Размеры проходов между рядами торгового оборудования определяются исходя из габаритов средств передвижения в процессе их следования и зон досягаемости товаров.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Все размеры проходов (кроме одностороннего) должны обеспечивать возможность полного разворота на 360°, а также фронтального обслуживания инвалидов на кресле-коляске вместе с сопровождающими.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организации двух полос движения ширина прохода для универсамов, супермаркетов и оптовых рынков (торговая площадь свыше 650 м2) должна быть не менее 2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7.11 В тех торговых залах, где для покупателей предусмотрены полки высотой более 0,9 м, следует обеспечить дополнительные полки или часть основного прилавка пониженной высоты от 0,7 до 0,8 м от пола.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7.12 Как минимум один из контрольных кассовых постов в зале должен быть оборудован в соответствии с требованиями доступности для инвалидов. Ширина прохода около такого кассового поста должна быть не менее 1,1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7.13 Различные устройства, применяемые в магазинах для передвижения тележек с товарами, не должны препятствовать движению инвалидов в креслах-колясках. Для этих целей следует предусматривать дублирующий проход.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акцентирования внимания покупателей с недостатками зрения на необходимой информации следует активно использовать тактильные (рекомендуемая высота размещения - 0,75 м от уровня пола), световые указатели, табло и пиктограммы, а также контрастное цветовое решение элементов интерьера в соответствии с требованиями СП 35-101. Пиктограммам и указателям для выделения отдельных товарных групп в торговом зале рекомендуется присваивать различные лидирующие цвета. Не следует одновременно использовать синий, фиолетовый и зеленый цвета.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удобном для посетителя - инвалида по зрению месте и в доступной для него форме должна располагаться информация о расположении торговых залов и секций, об ассортименте товаров, а также средствах связи с администрацией.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05" w:name="sub_702"/>
      <w:bookmarkEnd w:id="105"/>
      <w:r>
        <w:rPr>
          <w:rFonts w:cs="Arial" w:ascii="Arial" w:hAnsi="Arial"/>
          <w:b/>
          <w:bCs/>
          <w:color w:val="000080"/>
          <w:sz w:val="20"/>
          <w:szCs w:val="20"/>
        </w:rPr>
        <w:t>Предприятия питания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06" w:name="sub_702"/>
      <w:bookmarkStart w:id="107" w:name="sub_702"/>
      <w:bookmarkEnd w:id="10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7.14 В предприятиях питания открытой сети (ресторанах, кафе, столовых, закусочных, бистро, барах) рекомендуется обеспечивать доступность для всех, в том числе маломобильных, групп пользователей.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7.15 Для личного транспорта инвалидов из общего количества мест на автостоянках при предприятиях питания следует выделять при вместимости предприятия питания: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менее 100 мест - не менее 1 места;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от 100 до 200 мест - не менее 15% мест;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более 250 мест - не менее 10% мест.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7.16 В доступных инвалидам предприятиях общественного питания (при обслуживании официантами) не менее 5% количества мест в залах должно быть приспособлено для обслуживания посетителей на креслах-колясках.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7.17 Оборудование мест, приспособленных для маломобильных посетителей, размещенных на основном этаже (преимущественно первом), должно соответствовать аналогичному оборудованию мест, размещенных на антресольных этажах, лоджиях и подиумах. Коммуникационные пути движения и проходы между столиками должны обеспечивать возможность прохода маломобильных лиц, в том числе и передвигающихся на креслах-колясках, к предназначенным для них местам обслуживания.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7.18 В предприятиях питания и их зонах, предназначенных для специализированного обслуживания маломобильных посетителей, рекомендуется предусматривать обслуживание официантами. При отсутствии в здании пассажирских лифтов обеденные залы рекомендуется размещать на первом этаже. Площадь таких обеденных залов определяется исходя из норматива площади не менее 3 м2 на место.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 xml:space="preserve">7.19 В предприятиях самообслуживания рекомендуется отводить до 10% мест, но не менее одного для лиц, передвигающихся на креслах-колясках, и с недостатками зрения с площадью не менее 3 м2 на каждое место. Размещение и габариты мест показаны на </w:t>
      </w:r>
      <w:hyperlink w:anchor="sub_197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7.3-7.6.</w:t>
        </w:r>
      </w:hyperlink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7.20 Ширина прохода около прилавков для сервирования блюд должна быть не менее 0,9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обеспечения свободного огибания при проходе кресла-коляски ширину прохода рекомендуется увеличивать до 1,1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7.21 В помещениях общественного питания расстановка мебели и оборудования должна обеспечивать беспрепятственное движение инвалидов. В буфетах и закусочных должно быть не менее одного стола высотой 0,65-0,7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7.22 В торговых залах ресторана, кафе-закусочной или буфетах ширина прохода для инвалидов между ограждением и раздаточными стойками - не менее 1,2 м. Высота столиков и стоек кафетерия должна быть не более 0,8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7.23 В предприятиях питания, связанных с длительным пребыванием посетителей (рестораны, столовые), гардеробные стойки в местах обслуживания маломобильных посетителей следует устраивать в соответствии с требованиями СП 35-101.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7.24 Вестибюли, холлы, аванзалы, туалеты, умывальные и другие вспомогательные помещения, доступные для маломобильных посетителей, следует проектировать с учетом требований СНиП 35-01 и СП 35-101.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7.25 Информация о предприятии (тип, класс, форма обслуживания, доступность для маломобильных посетителей), а также меню должны быть легко определяемы и доступны для инвалидов на креслах-колясках и лиц с полной потерей зрения и слабовидящих.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7.26 Специфические средства информации для маломобильных посетителей должны решаться в соподчинении с основной дизайнерской концепцией интерьера.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08" w:name="sub_703"/>
      <w:bookmarkEnd w:id="108"/>
      <w:r>
        <w:rPr>
          <w:rFonts w:cs="Arial" w:ascii="Arial" w:hAnsi="Arial"/>
          <w:b/>
          <w:bCs/>
          <w:color w:val="000080"/>
          <w:sz w:val="20"/>
          <w:szCs w:val="20"/>
        </w:rPr>
        <w:t>Предприятия бытового обслуживания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09" w:name="sub_703"/>
      <w:bookmarkStart w:id="110" w:name="sub_703"/>
      <w:bookmarkEnd w:id="11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7.27 Если предприятия бытового обслуживания (приемные пункты, дома мод, ателье, мастерские, парикмахерские, предприятия стирки, химчистки и т.д.) не оказывают услуги на дому, то для нужд маломобильных групп населения следует в первую очередь приспосабливать помещения для посетителей в зданиях предприятий приближенного бытового обслуживания и кооперированные комплексы бытового обслуживания, включающие в состав широкий перечень услуг, а также пункты проката предметов домашнего быта, бюро комплексного обслуживания (</w:t>
      </w:r>
      <w:hyperlink w:anchor="sub_1977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7.7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7.28 Ввиду небольших мощностей эти предприятия могут размещаться во встроенных и встроенно-пристроенных помещениях первых этажей жилых домов.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7.29 Для личного транспорта инвалидов следует выделять из общего количества машино-мест на автостоянках при предприятиях бытового обслуживания при количестве рабочих мест: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 40 - не менее 1 места;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от 40 до 100 - до 15% мест;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более 100 - до 10% мест.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11" w:name="sub_800"/>
      <w:bookmarkEnd w:id="111"/>
      <w:r>
        <w:rPr>
          <w:rFonts w:cs="Arial" w:ascii="Arial" w:hAnsi="Arial"/>
          <w:b/>
          <w:bCs/>
          <w:color w:val="000080"/>
          <w:sz w:val="20"/>
          <w:szCs w:val="20"/>
        </w:rPr>
        <w:t>8. Здания и сооружения вокзалов пассажирского транспорта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12" w:name="sub_800"/>
      <w:bookmarkStart w:id="113" w:name="sub_800"/>
      <w:bookmarkEnd w:id="11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 Помещения зданий, переходы вокзалов разных видов пассажирского транспорта (железнодорожного, автомобильного, воздушного, речного и морского), платформы, предназначенные для обслуживания населения, следует предусматривать доступными для всех категорий инвалидов и маломобильных лиц.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8.2 В пассажирских зданиях вокзалов разных видов транспорта следует предусматривать доступными: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помещения и сооружения обслуживания: вестибюли; операционные и кассовые залы; камеры хранения ручного багажа; пункты регистрации пассажиров и багажа; специальные помещения ожидания и отдыха - депутатские комнаты, комнаты матери и ребенка, комнаты длительного отдыха;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помещения, зоны в них или сооружения дополнительного обслуживания: торговые (обеденные) залы ресторанов, кафе, кафетериев, закусочных; торговые, аптечные и другие киоски, парикмахерские, залы игровых автоматов, торговые и прочие автоматы, пункты предприятий связи, таксофоны;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служебные помещения: дежурного администратора, пункта медицинской помощи, милиции и т.п.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8.3 Специальная полоса пешеходного движения может предусматриваться в составе общей пешеходной зоны (в общем потоке посетителей). В зонах интенсивного нерегулируемого пешеходного движения для пассажиров-инвалидов и маломобильных лиц рекомендуется предусматривать изолированную полосу параллельного движения (при входах в здание, выходах на перроны или посадочные платформы, в сложных транспортных узлах - выходов из метро, входов со стороны остановок наземного городского транспорта и т.п.).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организации рациональных графиков движения пассажиров к поезду широко используются крытые галереи-конкорсы над путями, ведущие к островным платформам. В конкорсе пассажир быстрее ориентируется и располагается ближе к нужной ему платформе. В опорах устраиваются как грузовые подъемники, так и лифты для маломобильных пассажиров.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8.4 В залах ожидания зданий вокзалов следует выделять специальные доступные зоны для пассажиров-инвалидов и маломобильных лиц (зоны отдыха и ожидания) и предусматривать доступность к ним.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Площадь таких зон определяется исходя из показателя - 2,1 м2 на одно место. Часть диванов или скамей для сидения в залах следует располагать у проходов шириной не менее 2,7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Часть оборудования залов ожидания (киоски, телефоны, игровые автоматы и др.) должна быть доступна для инвалидов.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8.5 Специальную зону ожидания и отдыха в залах ожидания следует предусматривать в стороне от основных потоков пассажиров (магистральных проходов), изолировать от наиболее шумных помещений и соединять с перронами специальными выходами.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Специальную зону ожидания и отдыха рекомендуется размещать на основном этаже, в одном уровне с входом в здание вокзала и выходами к платформам (перронам, причалам) при обеспечении ясных, безопасных и коротких переходов между ними.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Залы ожидания должны иметь удобную связь с вестибюлем, рестораном (кафе-буфетом) и выходами на перрон, располагаясь, как правило, в одном с ними уровне. Расположение залов в подземном уровне или на втором (антресольном) этаже должно быть оправдано расчетными объемами движения или рельефом. Такое решение требует устройства специальных тоннелей для пассажиров или галерей, балконов, мостиков и трапов для доступности платформ. Для маломобильных пассажиров требуется устройство грузопассажирских лифтов.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8.6 В непосредственной близости от специальной зоны ожидания и отдыха следует предусматривать специальные туалеты для инвалидов - в отдельной кабине или в составе туалетов для пассажиров, но не менее чем по одной кабине для мужчин и женщин.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8.7 Специальную зону ожидания и отдыха, если отсутствуют ведомственные нормы, следует предусматривать из расчета 5% общего числа мест для сидения в залах ожидания, но не менее чем по одному месту для лиц с нарушениями ОДА, для лиц с дефектами слуха, недостатками зрения, а также с сердечно-сосудистой и легочной недостаточностью.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 специальной зоне ожидания и отдыха следует предусматривать также площадь для хранения индивидуальных средств вспоможения при передвижении, а также места отдыха для лиц, сопровождающих инвалидов, и место дежурного социального работника.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8.8 В специальной зоне ожидания и отдыха для пассажиров-инвалидов следует обеспечивать условия оптимального визуального и акустического восприятия общих систем информационного обеспечения пассажиров (табло с расписанием движения транспорта, радиообъявлений и пр.).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8.9 Места для сидения в специальной зоне ожидания и отдыха следует оборудовать индивидуальными средствами информации и связи: наушниками, подключаемыми к системам информационного обеспечения вокзалов, дисплеями с дублированием изображения информационных табло, системой сурдоперевода звуковых объявлений, техническими средствами экстренной связи с администрацией, доступными тактильному восприятию, прочими специальными системами сигнально-информационного обеспечения (компьютеры, справки по телефону и т.п.).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8.10 В зоне специальных мест отдыха и ожидания допускается предусматривать дополнительные системы инженерного обеспечения, позволяющие корректировать физические параметры внутренней среды на местном уровне или при индивидуальном пользовании: освещенность, солнцезащиту, температуру воздуха и кратность воздухообмена с возможностью их ручного регулирования и размещением пультов управления в зоне досягаемости инвалидов (1,0-1,2 м от уровня пола), индивидуальную подсветку мест для отдыха, регуляторы индивидуальной приточной вентиляции, кнопку вызова дежурного по залу.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8.11 Для оборудования специальной зоны для отдыха и ожидания допускается предусматривать трансформируемое оборудование (кресла с откидными спинками для сна, откидные столики для чтения и приема пищи, оборудованные местной подсветкой).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8.12 В непосредственной близости от специальной зоны мест для отдыха и ожидания в зависимости от местных условий допускается разместить несколько блоков индивидуальной камеры хранения и телефон местной и междугородней связи, а также специальный текстовый телефон и/или факсимильный аппарат для получения и передачи информации инвалидами по слуху. Все оборудование должно быть установлено в зоне досягаемости инвалидов.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8.13 Специальную полосу пешеходного движения инвалидов, специальную зону в зале ожидания следует оборудовать поручнями на высоте 0,5; 0,7 и 0,9 м, а также, при необходимости, и сигнальными визуальными и тактильными указателями входов и выходов, туалетов, вестибюля, кассового и операционного залов, камеры хранения, ресторана, пункта медицинской помощи, милиции, справочного бюро.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8.14 Для перемещения детских колясок на лестницах вокзальных переходов допускается устройство двух пологих полос, разделенных ступенями, шириной не менее 0,4 м для наружных лестниц, не менее 0,3 м - для внутренних. Для удобства передвижения лиц с недостатками зрения рекомендуется использовать пандусы.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8.15 На железнодорожных вокзалах, где доступ пассажиров с платформ на привокзальную площадь или на противоположную ей селитебную территорию пересекается железнодорожными путями с интенсивностью движения поездов до 50 пар в сутки и скоростью прохождения поездов до 120 км/ч, для перемещения инвалидов на креслах-колясках допускается использовать переходы в уровне рельсов, оборудованные сигнализацией автоматического действия и световыми указателями. На всем протяжении такого перехода вдоль железнодорожного пути (включая торцевой по отношению к платформе пандус) следует предусматривать защитное ограждение высотой не менее 0,9 м с расположенными на этой же высоте поручнями.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8.16 На открытых автостоянках у вокзалов следует выделять места для личного автотранспорта инвалидов. Количество таких мест следует принимать из расчета: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4% - при общем числе мест на стоянке до 100;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3% - при числе мест от 100 до 200;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2% - при числе мест от 201.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8.17 В автоматических камерах хранения не менее 3% мест, расположенных в нижнем ряду, должно резервироваться и приспосабливаться для пассажиров-инвалидов.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8.18 Окна и прилавки операционных помещений (касс, камер хранения, справочных служб, автоматов продаж и т.д.) рекомендуется размещать на высоте 0,7-0,8 м. Перед зоной обслуживания должно быть предусмотрено достаточное пространство для маневрирования кресел-колясок с учетом возможного их сопровождения (</w:t>
      </w:r>
      <w:hyperlink w:anchor="sub_198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8.1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8.19 При расчете ширины перронов следует учитывать возможность параллельного движения инвалидов на креслах-колясках и багажных тележек по объездам выходов из тоннелей, опор навесов и осветительных мачт.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8.20 На перронах следует применять предупредительные полосы вдоль краев платформы - информационные разного цвета, а также тактильные для пассажиров с недостатками зрения. На перронах необходимо предусматривать возможность дублирования визуальной и звуковой информации, в том числе о расположении вагонов.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8.21 В аэровокзалах (</w:t>
      </w:r>
      <w:hyperlink w:anchor="sub_1982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8.2</w:t>
        </w:r>
      </w:hyperlink>
      <w:r>
        <w:rPr>
          <w:rFonts w:cs="Arial" w:ascii="Arial" w:hAnsi="Arial"/>
          <w:sz w:val="20"/>
          <w:szCs w:val="20"/>
        </w:rPr>
        <w:t>) доступность перронов вылета/прибытия следует обеспечивать размещением специального выхода для маломобильных пассажиров в центральной части здания или с помощью движущихся тротуаров (других механизированных средств передвижения) к удаленным выходам. В посадочных галереях с уровня 2-го этажа через каждые 10 м следует предусматривать горизонтальные площадки для отдыха размером не менее 1,5x1,5 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посадке в самолет с уровня земли для подъема или спуска (высадки) маломобильных пассажиров следует предусматривать специальное устройство - приставной механизированный трап-эскалатор или автолифт.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8.22 На аэровокзалах рекомендуется предусматривать помещение для специальной службы сопровождения и помощи инвалидам и другим маломобильным пассажирам, а также зону хранения малогабаритных колясок, используемых для обслуживания инвалидов при прохождении регистрации, контроля, досмотра и в полете.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8.23 Регистрация билетов и оформление багажа для маломобильных пассажиров без сопровождения должны осуществляться при необходимости за специальной стойкой высотой от уровня пола не более 0,7-0,8 м. Столы для заполнения деклараций в аэропортах международных авиалиний должны быть доступны для инвалидов на креслах-колясках.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8.24 В автовокзалах для обслуживания маломобильных пассажиров не рекомендуется использование островных перронов. Перроны с береговым, полуостровным или пирсовым расположением в автовокзалах междугородних перевозок должны оборудоваться стационарными или передвижными подъемниками для посадки/высадки инвалидов из автобусов, не оборудованных подобными средствами.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8.25 В каждом ряду турникетов входа/выхода метрополитена следует предусматривать не менее одного расширенного прохода, позволяющего проезд кресла-коляски. Его следует размещать вне зоны контроля проездных билетов, оборудовать горизонтальными поручнями, выделяющими зону перед проходом на расстоянии 1,2 м, а также обозначать специальной символикой.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8.26 Для пересадочных узлов вокзальных комплексов могут использоваться подъемники лестничные (наклонные, вертикальные), переносные (съемные), которые могут быть с платформой или кабиной.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8.27 Комнаты длительного отдыха пассажиров, комнаты матери и ребенка, а также помещения для отдыха эксплуатационного персонала в привокзальных гостиницах следует размещать изолировано от основных потоков пассажиров и, как правило, на втором и третьем этажах. В комнатах для отдыха пассажиров следует предусматривать не менее 3% мест (но не менее 1) для инвалидов (</w:t>
      </w:r>
      <w:hyperlink w:anchor="sub_1983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8.3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14" w:name="sub_900"/>
      <w:bookmarkEnd w:id="114"/>
      <w:r>
        <w:rPr>
          <w:rFonts w:cs="Arial" w:ascii="Arial" w:hAnsi="Arial"/>
          <w:b/>
          <w:bCs/>
          <w:color w:val="000080"/>
          <w:sz w:val="20"/>
          <w:szCs w:val="20"/>
        </w:rPr>
        <w:t>9. Здания, сооружения и комплексы культового, мемориального</w:t>
        <w:br/>
        <w:t>и обрядового назначения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15" w:name="sub_900"/>
      <w:bookmarkStart w:id="116" w:name="sub_900"/>
      <w:bookmarkEnd w:id="116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901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Общие положения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902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Участки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903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Культовые здания и сооружения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 </w:t>
      </w:r>
      <w:hyperlink w:anchor="sub_904">
        <w:r>
          <w:rPr>
            <w:rStyle w:val="Style15"/>
            <w:rFonts w:cs="Courier New" w:ascii="Courier New" w:hAnsi="Courier New"/>
            <w:color w:val="008000"/>
            <w:sz w:val="20"/>
            <w:szCs w:val="20"/>
            <w:u w:val="single"/>
            <w:lang w:val="ru-RU" w:eastAsia="ru-RU"/>
          </w:rPr>
          <w:t>Мемориальные здания и сооружения</w:t>
        </w:r>
      </w:hyperlink>
      <w:r>
        <w:rPr>
          <w:rFonts w:cs="Courier New" w:ascii="Courier New" w:hAnsi="Courier New"/>
          <w:sz w:val="20"/>
          <w:szCs w:val="20"/>
          <w:lang w:val="ru-RU" w:eastAsia="ru-RU"/>
        </w:rPr>
        <w:t xml:space="preserve">                                        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17" w:name="sub_901"/>
      <w:bookmarkEnd w:id="117"/>
      <w:r>
        <w:rPr>
          <w:rFonts w:cs="Arial" w:ascii="Arial" w:hAnsi="Arial"/>
          <w:b/>
          <w:bCs/>
          <w:color w:val="000080"/>
          <w:sz w:val="20"/>
          <w:szCs w:val="20"/>
        </w:rPr>
        <w:t>Общие положения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18" w:name="sub_901"/>
      <w:bookmarkStart w:id="119" w:name="sub_901"/>
      <w:bookmarkEnd w:id="119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>9.1 При проектировании культовых, мемориальных и ритуальных зданий и сооружений в местах, посещаемых лицами с нарушениями здоровья, в том числе инвалидами, рекомендуется приспосабливать здания и сооружения, а также их участки по условиям организации обслуживания инвалидов, а в особо оговоренных случаях - с учетом преобладающих видов нарушения здоровья пользователей (</w:t>
      </w:r>
      <w:hyperlink w:anchor="sub_199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рис. 9.1</w:t>
        </w:r>
      </w:hyperlink>
      <w:r>
        <w:rPr>
          <w:rFonts w:cs="Arial" w:ascii="Arial" w:hAnsi="Arial"/>
          <w:sz w:val="20"/>
          <w:szCs w:val="20"/>
        </w:rPr>
        <w:t>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9.2 Требования доступности для всех категорий пользователей рекомендуется учитывать в следующих видах зданий, сооружений и комплексов: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здания и сооружения для совершения богослужений;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монастыри;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здания, сооружения и комплексы мемориального назначения - монументы, пантеоны;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здания и сооружения для совершения гражданских обрядов - ЗАГСы, Дворцы бракосочетаний, регистрации новорожденных, обрядовые (ритуальные) залы;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здания, сооружения и комплексы похоронного назначения - кладбища, Дома траура, залы прощания, крематории, мавзолеи;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здания и сооружения обслуживания, сопутствующего обрядовому.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20" w:name="sub_902"/>
      <w:bookmarkEnd w:id="120"/>
      <w:r>
        <w:rPr>
          <w:rFonts w:cs="Arial" w:ascii="Arial" w:hAnsi="Arial"/>
          <w:b/>
          <w:bCs/>
          <w:color w:val="000080"/>
          <w:sz w:val="20"/>
          <w:szCs w:val="20"/>
        </w:rPr>
        <w:t>Участки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21" w:name="sub_902"/>
      <w:bookmarkStart w:id="122" w:name="sub_902"/>
      <w:bookmarkEnd w:id="122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9.3 Проектирование участков культовых зданий, сооружений и комплексов, а также мест погребения на них рекомендуется осуществлять по требованиям положений СП 35-101 с учетом конфессиональных, технологических и технических требований организаций-заказчиков и "Рекомендаций по проектированию объектов ритуального назначения", а также действующих санитарно-гигиенических и экологических нормативных документов.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9.4 На участках храмов и монастырей следует предусматривать не менее одной зоны отдыха для лиц с нарушениями здоровья.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9.5 Около мемориалов, не имеющих обитаемых пространств, чаш для раздачи святой воды, иных используемых посетителями сооружений на участке культового здания или сооружения следует предусматривать места для инвалидов на креслах-колясках, непосредственно связанные с путями движения на участке, а также зону ожидания в непосредственной близости от них.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9.6 В зоны движения религиозных процессий и путей подъезда кортежей не должны попадать полосы движения, предназначенные для инвалидов и других маломобильных групп населения, а также места отдыха и ожидания.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9.7 На территориях кладбищ должен быть обеспечен доступ маломобильным группам населения: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участкам погребений, к колумбариям всех видов;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зданиям администрации, торговли и бытовым зданиям для посетителей, к общественным туалетам;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водоразборным устройствам и чашам для полива;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выставочным участкам;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мемориальным объектам общественного назначения;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склепам, мавзолеям и пантеонам;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культовым зданиям и сооружениям;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 крематориям, траурным и поминальным объектам.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9.8 Дороги на участках кладбищ, предназначенные для движения инвалидов на личном транспорте, должны заканчиваться у каждого участка стоянкой для личного транспорта инвалидов.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9.9 На путях движения по кладбищам следует не реже чем через 300 м предусматривать зоны отдыха.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9.10 Места отдыха следует предусматривать для каждого участка погребения, а также около братских могил, коллективных погребений, мест общественного поклонения, открытых колумбариев.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23" w:name="sub_903"/>
      <w:bookmarkEnd w:id="123"/>
      <w:r>
        <w:rPr>
          <w:rFonts w:cs="Arial" w:ascii="Arial" w:hAnsi="Arial"/>
          <w:b/>
          <w:bCs/>
          <w:color w:val="000080"/>
          <w:sz w:val="20"/>
          <w:szCs w:val="20"/>
        </w:rPr>
        <w:t>Культовые здания и сооружения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24" w:name="sub_903"/>
      <w:bookmarkStart w:id="125" w:name="sub_903"/>
      <w:bookmarkEnd w:id="125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i/>
          <w:i/>
          <w:iCs/>
          <w:color w:val="800080"/>
          <w:sz w:val="20"/>
          <w:szCs w:val="20"/>
        </w:rPr>
      </w:pPr>
      <w:bookmarkStart w:id="126" w:name="sub_447447132"/>
      <w:bookmarkEnd w:id="126"/>
      <w:r>
        <w:rPr>
          <w:rFonts w:cs="Arial" w:ascii="Arial" w:hAnsi="Arial"/>
          <w:i/>
          <w:iCs/>
          <w:color w:val="800080"/>
          <w:sz w:val="20"/>
          <w:szCs w:val="20"/>
        </w:rPr>
        <w:t>См. также Свод правил по проектированию и строительству СП 31-103-99 "Здания, сооружения и комплексы православных храмов", утвержденный постановлением Госстроя РФ от 27 декабря 1999 г. N 92</w:t>
      </w:r>
    </w:p>
    <w:p>
      <w:pPr>
        <w:pStyle w:val="Normal"/>
        <w:autoSpaceDE w:val="false"/>
        <w:jc w:val="both"/>
        <w:rPr>
          <w:rFonts w:ascii="Arial" w:hAnsi="Arial" w:cs="Arial"/>
          <w:i/>
          <w:i/>
          <w:iCs/>
          <w:color w:val="800080"/>
          <w:sz w:val="20"/>
          <w:szCs w:val="20"/>
        </w:rPr>
      </w:pPr>
      <w:bookmarkStart w:id="127" w:name="sub_447447132"/>
      <w:bookmarkStart w:id="128" w:name="sub_447447132"/>
      <w:bookmarkEnd w:id="128"/>
      <w:r>
        <w:rPr>
          <w:rFonts w:cs="Arial" w:ascii="Arial" w:hAnsi="Arial"/>
          <w:i/>
          <w:iCs/>
          <w:color w:val="8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9.11 Архитектурная среда зданий, сооружений и комплексов культового назначения, а также мемориальные объекты должны удовлетворять требованиям доступности для маломобильных посетителей и конфессиональным требованиям в части мест размещения и оборудования мест поклонения и богослужений.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9.12 К культовым зданиям и сооружениям, среда которых должна быть доступна для маломобильных лиц, относятся: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храмы и другие здания для совершения богослужений;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братские корпуса монастырей;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монастырские и приходские школы;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монастырские больницы;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общественные столовые при храмах и монастырях;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часовни;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сооружения на участках храмов и монастырей, предназначенные для посещения (например, для раздачи святой воды);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усыпальницы;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временные сооружения на участках для освящения.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9.13 При устройстве в культовых зданиях и сооружениях, а также на их участках мест омовения следует не менее одного места оборудовать для маломобильных лиц. При этом рекомендуется обеспечивать требования доступности к объектам соответствующего назначения, сантехническому оборудованию и мебели.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9.14 Специальные требования к объектам культового назначения приведены в </w:t>
      </w:r>
      <w:hyperlink w:anchor="sub_119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9.1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29" w:name="sub_904"/>
      <w:bookmarkEnd w:id="129"/>
      <w:r>
        <w:rPr>
          <w:rFonts w:cs="Arial" w:ascii="Arial" w:hAnsi="Arial"/>
          <w:b/>
          <w:bCs/>
          <w:color w:val="000080"/>
          <w:sz w:val="20"/>
          <w:szCs w:val="20"/>
        </w:rPr>
        <w:t>Мемориальные здания и сооружения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30" w:name="sub_904"/>
      <w:bookmarkStart w:id="131" w:name="sub_904"/>
      <w:bookmarkEnd w:id="131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9.15 В мемориальных зданиях и сооружениях, к которым относятся монументы, мемориальные павильоны - пантеоны, часовни, мемориальные музеи, следует руководствоваться требованиями СНиП 35-01 и СП 35-101 в части: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устройства входных узлов;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путей движения по зонам, предназначенным для посетителей;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подходов к местам отдыха и дополнительного обслуживания;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применения информационных систем, устройств и средств.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9.16 Требования к монументам рекомендуется принимать по табл. 9.1.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Пути движения маломобильных посетителей в мемориальных залах и пространствах рекомендуется устраивать доступными.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9.17 В пространствах и залах мемориальных зданий и сооружений, предусматривающих длительное пребывание посетителей, следует предусматривать места отдыха и соответствующим образом оборудованные места участников ритуалов для маломобильных посетителей.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9.18 Не рекомендуется применять информационные средства, доступные для инвалидов, но создающие помехи световой и звуковой архитектуре мемориала.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32" w:name="sub_1191"/>
      <w:bookmarkEnd w:id="132"/>
      <w:r>
        <w:rPr>
          <w:rFonts w:cs="Arial" w:ascii="Arial" w:hAnsi="Arial"/>
          <w:b/>
          <w:bCs/>
          <w:color w:val="000080"/>
          <w:sz w:val="20"/>
          <w:szCs w:val="20"/>
        </w:rPr>
        <w:t>Таблица 9.1 - Требования к культовым зданиям, сооружениям и комплексам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33" w:name="sub_1191"/>
      <w:bookmarkStart w:id="134" w:name="sub_1191"/>
      <w:bookmarkEnd w:id="134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   │                                  Требования по критериям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├────────────────────────────┬──────────────────┬─────────────────────┬─────────────────────┤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  │ 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     │   безопасности   │   информативности   │    комфортности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┼────────────────────────────┼──────────────────┼─────────────────────┼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    │             2              │        3         │          4          │          5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┼────────────────────────────┼──────────────────┼─────────────────────┼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  Сооружения,│2.1 Удаление мест возложения│                  │4.1        Применение│5.1   Устройство   на│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      имеющие│цветов,  камней,   амулетов,│                  │подсветок  в   темное│путях движения лиц 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обитаемых      │установки   икон,    свечей,│                  │время суток          │нарушениями  здоровья│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пространств    │лампад, раздачи святой  воды│                  │                     │опор          (стоек,│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(монументы)    │не должно быть далее  0,6  м│                  │                     │поручней).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  кромки  пути   движения.│                  │                     │5.2 "Б" -  устройство│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Высота - от 0,6 до 1,2 м  от│                  │                     │специальных входов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уровня пола.                │                  │                     │подходов  для   лиц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2.2 Фронт  подхода  к  месту│                  │                     │нарушением здоровья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поклонения - не менее 0,9 м │                  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┼────────────────────────────┼──────────────────┼─────────────────────┼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 Здания  мест│2.3 Внутренние  пространства│                  │                     │5.3      Устройство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поклонения  без│часовен,  иных  зданий   для│                  │                     │составе здания  (если│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проведения     │поклонений            должно│                  │                     │это         допускают│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богослужений   │обеспечивать  маневрирование│                  │                     │конфессиональные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инвалида на кресле-коляске и│                  │                     │требования) или около│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одновременное расхождение  с│                  │                     │здания  мест   отдыха│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ним    встречного     потока│                  │                     │(ожидания) с  местами│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посетителей                 │                  │                     │для       инвалидов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           │                  │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маломобильных лиц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──┼────────────────────────────┼──────────────────┼─────────────────────┼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 Здания   для│2.4  Выделение   в   составе│3.1      Изменения│4.2 "А" -  применение│5.4 "Б"  -  выделение│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богослужений   │здания зон для  инвалидов  и│высоты  или  формы│(в          пределах,│около       святилища│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маломобильных  лиц  и  путей│пола   не   должны│разрешенных          │(алтаря, иконостаса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 к ним.             │иметь      частей,│конфессиональными    │т.д.)           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2.5 Устройство  наклонных  и│выступающих      в│требованиями)        │богослужения   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вертикальных                │кромку      полосы│разметок  на   полу и│инвалидов          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коммуникационных      путей,│движения в здании.│стенах,     установка│маломобильных    лиц,│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оборудованных  для     лиц с│3.2 В габарит пути│указателей         на│оборудованных для  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нарушениями        здоровья,│не          должны│специальных          │длительного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обеспечивающих доступность к│выступать         │конструкциях      для│пребывания        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помещениям (в том числе  для│металлические     │выделения         зон│помещениях       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богослужений),   находящимся│хоругви, посохи  с│движения        лиц с│богослужений.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 на уровне участка.       │торчащими концами,│нарушениями здоровья.│5.5 Устройство в зоне│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2.6             Устройство в│паникадила,       │4.3     Использование│для лиц с нарушениями│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исповедальнях    не    менее│подвесные лампады,│звуковых маячков  вне│здоровья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одного  места  для  исповеди│иные      предметы│времени    проведения│оборудованного  места│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инвалидов  и   маломобильных│богослужений.     │богослужения,        │для       синхронного│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лиц  с  учетом   пользования│3.3 Расстояние  от│применение  во  время│сурдоперевода.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средствами реабилитации.    │аналоя,    купели,│богослужения световых│5.6  Устройство  мест│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2.7 В зоне сидения не  менее│иных     островных│и тактильных  средств│для        временного│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3%    мест     рекомендуется│элементов до  края│информации           │хранения  технических│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отводить  для  инвалидов  на│выступающих       │                     │средств  реабилитации│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креслах-колясках  (не  менее│элементов         │                     │при         зонах для│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одного).                    │интерьеров       в│                     │богослужений.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2.8  На   хорах,   галереях,│габаритах     зоны│                     │5.7  Выделение  мест,│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доступных    для    лиц    с│движения    должно│                     │оборудованных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нарушениями        здоровья,│быть не менее  1,5│                     │звукоусиливающей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рекомендуется     устройство│м в свету.        │                     │аппаратурой, для  лиц│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 для них рядом с  путями│3.4         Высота│                     │с нарушениями слуха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движения.                   │приподнятой  части│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2.9            Расстояние от│пола  у  реликвий,│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приподнятых  частей   пола у│солеи и амвона  не│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мест размещения реликвий,  а│должна быть  менее│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также от амвона,  престолов,│0,1 м.            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сеней, кафедр, чаш, купелей,│3.5      Скользкие│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других  элементов  интерьера│покрытия     полов│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            выступающих по│следует  покрывать│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горизонтали в сторону  путей│нескользкими      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движения  деталей  интерьера│полосами  ковровых│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не должно быть менее 1,8 м  │покрытий       или│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резиновыми        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  │     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ковриками         │                     │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──┴────────────────────────────┴──────────────────┴─────────────────────┴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35" w:name="sub_10000"/>
      <w:bookmarkEnd w:id="135"/>
      <w:r>
        <w:rPr>
          <w:rFonts w:cs="Arial" w:ascii="Arial" w:hAnsi="Arial"/>
          <w:b/>
          <w:bCs/>
          <w:color w:val="000080"/>
          <w:sz w:val="20"/>
          <w:szCs w:val="20"/>
        </w:rPr>
        <w:t>10. Здания кредитно-финансовых учреждений и предприятий связи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36" w:name="sub_10000"/>
      <w:bookmarkStart w:id="137" w:name="sub_10000"/>
      <w:bookmarkEnd w:id="137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10.1 Рекомендуется соблюдать требования доступности в здания массовых учреждений и предприятий, содержащие в своем составе операционно-кассовые залы и предназначенные для обслуживания инвалидов и других маломобильных групп населения. К ним относятся банковские (кредитно-финансовые) учреждения и предприятия почтовой связи.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Во всех зданиях, доступных для маломобильных посетителей, рекомендуется предусматривать установку системы организованного приема посетителей, состоящую из: аппарата, выдающего талоны с указанием очередности приема; световых табло над дверями соответствующих кабинетов и окошек, указывающего номер очередного посетителя.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Для удобства маломобильных посетителей следует предусматривать также специализированные места индивидуального автотранспорта на автостоянках (временных парковках), места отдыха на участках учреждений и предприятий, санитарные узлы, оборудование которых должно соответствовать требованиям СП 35-101.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38" w:name="sub_10001"/>
      <w:bookmarkEnd w:id="138"/>
      <w:r>
        <w:rPr>
          <w:rFonts w:cs="Arial" w:ascii="Arial" w:hAnsi="Arial"/>
          <w:b/>
          <w:bCs/>
          <w:color w:val="000080"/>
          <w:sz w:val="20"/>
          <w:szCs w:val="20"/>
        </w:rPr>
        <w:t>Банковские учреждения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39" w:name="sub_10001"/>
      <w:bookmarkStart w:id="140" w:name="sub_10001"/>
      <w:bookmarkEnd w:id="140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10.2 Доступность для маломобильных клиентов (обслуживаемых посетителей) рекомендуется обеспечивать во всех зонах и помещениях зданий следующих видов: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здания (помещения) отделений Сбербанка России и коммерческих банков;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здания (помещения) филиалов отделений;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помещения обособленных подразделений (дополнительные офисы, операционные кассы, пункты обмена валюты, в том числе в мобильных и модульных сборно-разборных конструкциях).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10.3 Учитывая, что высота ограждения участка должна быть 2,5 м, его объемно-пространственное и конструктивное решение должно соответствовать требованиям информативности и удобства для посетителей, изложенным в Своде правил СП 35-101.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10.4 Для машин клиентов Сбербанка на открытой автостоянке из пяти мест, приходящихся на каждое операционное место в зале, одно место желательно приспособить для инвалидов-пользователей. Общее количество адаптированных мест при этом определяется заданием на проектирование.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10.5 Входы, в том числе обособленные входы в бюро пропусков и зал самообслуживания, рекомендуется проектировать универсальными (т.е. учитывающими использование всеми категориями пользователей).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10.6 К помещениям банковских учреждений первой зоны доступности (в которые допуск клиентов не ограничен по технологическим требованиям) рекомендуется относить: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кассовый блок (кассовый зал и депозитарий) коммерческих банков;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операционный блок (входная группа помещений, операционный зал и кассы) учреждений Сбербанка;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вспомогательные и обслуживающие помещения (комнаты переговоров с клиентами и оформления кредита, вестибюль, аванвестибюль, бюро пропусков).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10.7 Требования к основным помещениям обслуживания для данной группы учреждений (операционным, кассовым, операционно-кассовым залам и т.п.) приведены в </w:t>
      </w:r>
      <w:hyperlink w:anchor="sub_111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10.1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10.8 Требования к проектированию офисных помещений, а также к помещениям оформления кредита и комнатам переговоров с клиентами аналогичны требованиям </w:t>
      </w:r>
      <w:hyperlink w:anchor="sub_3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раздела 3</w:t>
        </w:r>
      </w:hyperlink>
      <w:r>
        <w:rPr>
          <w:rFonts w:cs="Arial" w:ascii="Arial" w:hAnsi="Arial"/>
          <w:sz w:val="20"/>
          <w:szCs w:val="20"/>
        </w:rPr>
        <w:t xml:space="preserve"> данного СП.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10.9 Площади вестибюля (включая доконтрольную зону), гардероба и камеры хранения ручной клади коммерческих банков следует определять исходя из количества единовременно находящихся в здании клиентов с обязательным учетом возможного сопровождения части инвалидов и маломобильных посетителей. Процент маломобильных пользователей от общего числа клиентов определяется заданием на проектирование.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проектировании бюро пропусков автономной группой помещений зона ожидания должна включать в расчете на каждое рабочее место не менее двух стационарных мест сидения (возможно, откидных) и резервную площадку для возможного размещения кресла-коляски (вне коммуникационной зоны).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При вестибюле рекомендуется предусматривать санитарные узлы для клиентов универсального оборудования (вариант "А").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10.10 При наличии специальной кассы (вариант "Б") рекомендуется увеличивать размеры зоны ожидания из расчета (м2): 8,0 + k х 8,0, где k - коэффициент, учитывающий количество единовременно обслуживаемого специального контингента (по заданию на проектирование).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41" w:name="sub_10002"/>
      <w:bookmarkEnd w:id="141"/>
      <w:r>
        <w:rPr>
          <w:rFonts w:cs="Arial" w:ascii="Arial" w:hAnsi="Arial"/>
          <w:b/>
          <w:bCs/>
          <w:color w:val="000080"/>
          <w:sz w:val="20"/>
          <w:szCs w:val="20"/>
        </w:rPr>
        <w:t>Предприятия почтовой связи</w:t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bookmarkStart w:id="142" w:name="sub_10002"/>
      <w:bookmarkStart w:id="143" w:name="sub_10002"/>
      <w:bookmarkEnd w:id="143"/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10.11 Доступность зданий для массового обслуживания посетителей, в том числе инвалидов и других маломобильных групп, рекомендуется обеспечивать в: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почтамтах (центральных предприятиях города или района, обеспечивающих клиентуре также услуги телеграфной и междугородней телефонной связи);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узлах и отделениях связи, в том числе автоматизированных (городских, районных, сельских).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Кроме зданий перечисленных учреждений требованиям доступности должны отвечать также операционные залы телефонных узлов (проводной и сотовой связи), осуществляющих обслуживание индивидуальных пользователей. В операционных залах должны быть предусмотрены кабины с установленными специальными средствами связи для инвалидов по слуху (текстовый телефон, факсимильный аппарат, телефон с усилителем звука).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10.12 Требования к проектированию операционных залов см. в </w:t>
      </w:r>
      <w:hyperlink w:anchor="sub_11101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табл. 10.1</w:t>
        </w:r>
      </w:hyperlink>
      <w:r>
        <w:rPr>
          <w:rFonts w:cs="Arial" w:ascii="Arial" w:hAnsi="Arial"/>
          <w:sz w:val="20"/>
          <w:szCs w:val="20"/>
        </w:rPr>
        <w:t>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10.13 Кроме операционно-кассового зала в зону посетительской доступности предприятий рекомендуется включать: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вход с тамбуром (универсального типа - для всех групп посетителей);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добарьерную (посетительскую) часть отдела доставки, совмещенную при необходимости с зоной индивидуального хранения подписных изданий и корреспонденции;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переговорный пункт (с зонами кабин междугородних телефонов, в том числе автоматов, и ожидания);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пункт обмена валюты и киоски продаж (при наличии).</w:t>
      </w:r>
    </w:p>
    <w:p>
      <w:pPr>
        <w:pStyle w:val="Normal"/>
        <w:autoSpaceDE w:val="false"/>
        <w:ind w:firstLine="720"/>
        <w:jc w:val="both"/>
        <w:rPr/>
      </w:pPr>
      <w:r>
        <w:rPr>
          <w:rFonts w:cs="Arial" w:ascii="Arial" w:hAnsi="Arial"/>
          <w:sz w:val="20"/>
          <w:szCs w:val="20"/>
        </w:rPr>
        <w:t xml:space="preserve">10.14 Допускается устройство контролируемого входа посетителей в служебное помещение (начальника предприятия, цеха или участка) при соответствующем обосновании. Требования к проектированию данного помещения аналогичны требованиям </w:t>
      </w:r>
      <w:hyperlink w:anchor="sub_300">
        <w:r>
          <w:rPr>
            <w:rStyle w:val="Style15"/>
            <w:rFonts w:cs="Arial" w:ascii="Arial" w:hAnsi="Arial"/>
            <w:color w:val="008000"/>
            <w:sz w:val="20"/>
            <w:szCs w:val="20"/>
            <w:u w:val="single"/>
          </w:rPr>
          <w:t>раздела 3</w:t>
        </w:r>
      </w:hyperlink>
      <w:r>
        <w:rPr>
          <w:rFonts w:cs="Arial" w:ascii="Arial" w:hAnsi="Arial"/>
          <w:sz w:val="20"/>
          <w:szCs w:val="20"/>
        </w:rPr>
        <w:t xml:space="preserve"> настоящего Свода правил.</w:t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  <w:t>10.15 Отдел посылок, совмещенный с отделом продажи посылочной тары, рекомендуется проектировать обособленным от операционного зала и со входом с улицы.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44" w:name="sub_11101"/>
      <w:bookmarkEnd w:id="144"/>
      <w:r>
        <w:rPr>
          <w:rFonts w:cs="Arial" w:ascii="Arial" w:hAnsi="Arial"/>
          <w:b/>
          <w:bCs/>
          <w:color w:val="000080"/>
          <w:sz w:val="20"/>
          <w:szCs w:val="20"/>
        </w:rPr>
        <w:t>Таблица 10.1 - Требования к зданиям кредитно-финансовых учреждений</w:t>
        <w:br/>
        <w:t>и предприятий связи</w:t>
      </w:r>
    </w:p>
    <w:p>
      <w:pPr>
        <w:pStyle w:val="Normal"/>
        <w:numPr>
          <w:ilvl w:val="0"/>
          <w:numId w:val="0"/>
        </w:numPr>
        <w:autoSpaceDE w:val="false"/>
        <w:spacing w:before="108" w:after="108"/>
        <w:jc w:val="center"/>
        <w:outlineLvl w:val="0"/>
        <w:rPr>
          <w:rFonts w:ascii="Arial" w:hAnsi="Arial" w:cs="Arial"/>
          <w:b/>
          <w:b/>
          <w:bCs/>
          <w:color w:val="000080"/>
          <w:sz w:val="20"/>
          <w:szCs w:val="20"/>
        </w:rPr>
      </w:pPr>
      <w:bookmarkStart w:id="145" w:name="sub_11101"/>
      <w:bookmarkEnd w:id="145"/>
      <w:r>
        <w:rPr>
          <w:rFonts w:cs="Arial" w:ascii="Arial" w:hAnsi="Arial"/>
          <w:b/>
          <w:bCs/>
          <w:color w:val="000080"/>
          <w:sz w:val="20"/>
          <w:szCs w:val="20"/>
        </w:rPr>
        <w:drawing>
          <wp:inline distT="0" distB="0" distL="0" distR="0">
            <wp:extent cx="4090670" cy="5610225"/>
            <wp:effectExtent l="0" t="0" r="0" b="0"/>
            <wp:docPr id="1" name="Изображение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67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b/>
          <w:b/>
          <w:bCs/>
          <w:color w:val="000080"/>
          <w:sz w:val="20"/>
          <w:szCs w:val="20"/>
        </w:rPr>
      </w:pPr>
      <w:r>
        <w:rPr>
          <w:rFonts w:cs="Courier New" w:ascii="Courier New" w:hAnsi="Courier New"/>
          <w:b/>
          <w:bCs/>
          <w:color w:val="000080"/>
          <w:sz w:val="20"/>
          <w:szCs w:val="20"/>
        </w:rPr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┌─────────────┬─────────────────────────────────────────────────────────────────────────────────────────────┐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Объект    │                                   Требования по критериям    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├───────────────────────┬─────────────────┬───────────────────┬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 xml:space="preserve">│             │      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  │  безопасности   │  информативности  │         комфортности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┼─────────────────┼───────────────────┼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1 Кассовые  и│2.1 Размещение в уровне│                 │4.1         Наличие│5.1 "Б" - обязательное  наличие│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операционно- │входа в здание.        │                 │справочно-информа- │переговорных  спецустройств  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кассовые залы│2.2  "Б"  -  размещение│                 │ционной      службы│кассах    для       пенсионых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банков       │специализированных касс│                 │непосредственно при│коммунальных    платежей    при│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в      непосредственной│                 │входе в зал.       │обеспечении        полноценного│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близости от входа в зал│                 │4.2     Дублирующая│визуального контакта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совместно             с│                 │функциональная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обособленной      зоной│                 │маркировка  каждого│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ожидания    увеличенной│                 │операционного места│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площади.               │                 │обслуживания: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2.3   "Б"   -   наличие│                 │пенсионных  выплат,│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боксов (помещений)  для│                 │почтовых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пересчета        денег,│                 │отправлений,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оборудованных          │                 │подписки на  газеты│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специальными           │                 │и журналы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переговорными          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устройствами        для│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контакта с персоналом. 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2.4   При    нескольких│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островных  (автономных)│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рабочих          местах│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операционистов     одно│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приспосабливается   для│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обслуживания инвалидов.│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2.5         Обеспечение│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доступности            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контрольного  шлюза   и│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шлюзового     помещения│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(при наличии)          │           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┼─────────────────┼───────────────────┼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2 Депозитарий│                       │3.1   Возможность│                   │5.2 "Б"  -  увеличение  площади│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присутствия      │                   │специализированных      кабин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сопровождения,   │                   │кладовых               хранения│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наличие          │                   │индивидуальных      ценностей с│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переговорных     │                   │учетом возможного сопровождения│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устройств       и│                   │(см.п. 5.4 СП 35-101)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технических     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средств слежения │                   │                         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├─────────────┼───────────────────────┼─────────────────┼───────────────────┼───────────────────────────────┤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3            │2.6 "Б" -  в  почтамтах│                 │                   │5.3 В отделе пенсионных  выплат│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Операционные │рекомендуется   наличие│                 │                   │- локальное понижение прилавка;│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залы         │специализированных     │                 │                   │увеличение  глубины  и   ширины│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предприятий  │кабин  в   переговорных│                 │                   │прилавка со стороны клиента.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связи,       │пунктах                │                 │                   │5.4    Наличие     переговорных│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переговорные │                       │                 │                   │устройств    с     возможностью│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пункты       │                       │                 │                   │двустороннего       включения в│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                 │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отделе пенсионных выплат.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                 │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5.5    Рекомендуется    наличие│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                 │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отдела  сервисной    упаковки и│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│             │                       │                 │                   │</w:t>
      </w:r>
      <w:r>
        <w:rPr>
          <w:rFonts w:cs="Courier New" w:ascii="Courier New" w:hAnsi="Courier New"/>
          <w:sz w:val="20"/>
          <w:szCs w:val="20"/>
          <w:lang w:val="ru-RU" w:eastAsia="ru-RU"/>
        </w:rPr>
        <w:t>доставки в отделе посылок      │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eastAsia="Courier New" w:cs="Courier New" w:ascii="Courier New" w:hAnsi="Courier New"/>
          <w:sz w:val="20"/>
          <w:szCs w:val="20"/>
          <w:lang w:val="ru-RU" w:eastAsia="ru-RU"/>
        </w:rPr>
        <w:t>└─────────────┴───────────────────────┴─────────────────┴───────────────────┴───────────────────────────────┘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6" w:name="sub_1911"/>
      <w:bookmarkEnd w:id="146"/>
      <w:r>
        <w:rPr>
          <w:rFonts w:cs="Arial" w:ascii="Arial" w:hAnsi="Arial"/>
          <w:sz w:val="20"/>
          <w:szCs w:val="20"/>
        </w:rPr>
        <w:t>"Рисунок 1.1. Варианты обеспечения доступности зданий и помещений"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7" w:name="sub_1911"/>
      <w:bookmarkEnd w:id="14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07485" cy="5610225"/>
            <wp:effectExtent l="0" t="0" r="0" b="0"/>
            <wp:docPr id="2" name="Изображение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 title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748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8" w:name="sub_1912"/>
      <w:bookmarkEnd w:id="148"/>
      <w:r>
        <w:rPr>
          <w:rFonts w:cs="Arial" w:ascii="Arial" w:hAnsi="Arial"/>
          <w:sz w:val="20"/>
          <w:szCs w:val="20"/>
        </w:rPr>
        <w:t>"Рисунок 1.2. Обеспечение доступности при реконструкции"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49" w:name="sub_1912"/>
      <w:bookmarkEnd w:id="14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17340" cy="5610225"/>
            <wp:effectExtent l="0" t="0" r="0" b="0"/>
            <wp:docPr id="3" name="Изображение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 title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34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0" w:name="sub_1921"/>
      <w:bookmarkEnd w:id="150"/>
      <w:r>
        <w:rPr>
          <w:rFonts w:cs="Arial" w:ascii="Arial" w:hAnsi="Arial"/>
          <w:sz w:val="20"/>
          <w:szCs w:val="20"/>
        </w:rPr>
        <w:t>"Рисунок 2.1. Учебные помещения"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1" w:name="sub_1921"/>
      <w:bookmarkEnd w:id="15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86530" cy="5610225"/>
            <wp:effectExtent l="0" t="0" r="0" b="0"/>
            <wp:docPr id="4" name="Изображение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2" w:name="sub_1922"/>
      <w:bookmarkEnd w:id="152"/>
      <w:r>
        <w:rPr>
          <w:rFonts w:cs="Arial" w:ascii="Arial" w:hAnsi="Arial"/>
          <w:sz w:val="20"/>
          <w:szCs w:val="20"/>
        </w:rPr>
        <w:t>"Рисунок 2.2. Учебные помещения"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3" w:name="sub_1922"/>
      <w:bookmarkEnd w:id="15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17975" cy="5610225"/>
            <wp:effectExtent l="0" t="0" r="0" b="0"/>
            <wp:docPr id="5" name="Изображение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 title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4" w:name="sub_1923"/>
      <w:bookmarkEnd w:id="154"/>
      <w:r>
        <w:rPr>
          <w:rFonts w:cs="Arial" w:ascii="Arial" w:hAnsi="Arial"/>
          <w:sz w:val="20"/>
          <w:szCs w:val="20"/>
        </w:rPr>
        <w:t>"Рисунок 2.3. Учебные помещения"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5" w:name="sub_1923"/>
      <w:bookmarkEnd w:id="15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74795" cy="5610225"/>
            <wp:effectExtent l="0" t="0" r="0" b="0"/>
            <wp:docPr id="6" name="Изображение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 titl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479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6" w:name="sub_1924"/>
      <w:bookmarkEnd w:id="156"/>
      <w:r>
        <w:rPr>
          <w:rFonts w:cs="Arial" w:ascii="Arial" w:hAnsi="Arial"/>
          <w:sz w:val="20"/>
          <w:szCs w:val="20"/>
        </w:rPr>
        <w:t>"Рисунок 2.4. Учебные помещения"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7" w:name="sub_1924"/>
      <w:bookmarkEnd w:id="15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00830" cy="5610225"/>
            <wp:effectExtent l="0" t="0" r="0" b="0"/>
            <wp:docPr id="7" name="Изображение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7" descr="" titl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3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8" w:name="sub_1925"/>
      <w:bookmarkEnd w:id="158"/>
      <w:r>
        <w:rPr>
          <w:rFonts w:cs="Arial" w:ascii="Arial" w:hAnsi="Arial"/>
          <w:sz w:val="20"/>
          <w:szCs w:val="20"/>
        </w:rPr>
        <w:t>"Рисунок 2.5. Учебные помещения"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59" w:name="sub_1925"/>
      <w:bookmarkEnd w:id="15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98595" cy="5610225"/>
            <wp:effectExtent l="0" t="0" r="0" b="0"/>
            <wp:docPr id="8" name="Изображение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 titl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859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0" w:name="sub_1926"/>
      <w:bookmarkEnd w:id="160"/>
      <w:r>
        <w:rPr>
          <w:rFonts w:cs="Arial" w:ascii="Arial" w:hAnsi="Arial"/>
          <w:sz w:val="20"/>
          <w:szCs w:val="20"/>
        </w:rPr>
        <w:t>"Рисунок 2.6. Учебные помещения"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1" w:name="sub_1926"/>
      <w:bookmarkEnd w:id="16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81780" cy="5610225"/>
            <wp:effectExtent l="0" t="0" r="0" b="0"/>
            <wp:docPr id="9" name="Изображение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9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78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2" w:name="sub_1927"/>
      <w:bookmarkEnd w:id="162"/>
      <w:r>
        <w:rPr>
          <w:rFonts w:cs="Arial" w:ascii="Arial" w:hAnsi="Arial"/>
          <w:sz w:val="20"/>
          <w:szCs w:val="20"/>
        </w:rPr>
        <w:t>"Рисунок 2.7. Учебные помещения"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3" w:name="sub_1927"/>
      <w:bookmarkEnd w:id="16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44950" cy="5610225"/>
            <wp:effectExtent l="0" t="0" r="0" b="0"/>
            <wp:docPr id="10" name="Изображение1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10" descr="" titl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4" w:name="sub_1931"/>
      <w:bookmarkEnd w:id="164"/>
      <w:r>
        <w:rPr>
          <w:rFonts w:cs="Arial" w:ascii="Arial" w:hAnsi="Arial"/>
          <w:sz w:val="20"/>
          <w:szCs w:val="20"/>
        </w:rPr>
        <w:t>"Рисунок 3.1. Организация мест посетителей"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5" w:name="sub_1931"/>
      <w:bookmarkEnd w:id="16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03370" cy="5610225"/>
            <wp:effectExtent l="0" t="0" r="0" b="0"/>
            <wp:docPr id="11" name="Изображение1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11" descr="" title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37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6" w:name="sub_1941"/>
      <w:bookmarkEnd w:id="166"/>
      <w:r>
        <w:rPr>
          <w:rFonts w:cs="Arial" w:ascii="Arial" w:hAnsi="Arial"/>
          <w:sz w:val="20"/>
          <w:szCs w:val="20"/>
        </w:rPr>
        <w:t>"Рисунок 4.1. Помещения поликлиник и амбулаторий"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7" w:name="sub_1941"/>
      <w:bookmarkEnd w:id="16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62095" cy="5610225"/>
            <wp:effectExtent l="0" t="0" r="0" b="0"/>
            <wp:docPr id="12" name="Изображение1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Изображение12" descr="" title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09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8" w:name="sub_1942"/>
      <w:bookmarkEnd w:id="168"/>
      <w:r>
        <w:rPr>
          <w:rFonts w:cs="Arial" w:ascii="Arial" w:hAnsi="Arial"/>
          <w:sz w:val="20"/>
          <w:szCs w:val="20"/>
        </w:rPr>
        <w:t>"Рисунок 4.2. Помещения поликлиник и амбулаторий"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69" w:name="sub_1942"/>
      <w:bookmarkEnd w:id="16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88130" cy="5610225"/>
            <wp:effectExtent l="0" t="0" r="0" b="0"/>
            <wp:docPr id="13" name="Изображение1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13" descr="" title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813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0" w:name="sub_1943"/>
      <w:bookmarkEnd w:id="170"/>
      <w:r>
        <w:rPr>
          <w:rFonts w:cs="Arial" w:ascii="Arial" w:hAnsi="Arial"/>
          <w:sz w:val="20"/>
          <w:szCs w:val="20"/>
        </w:rPr>
        <w:t>"Рисунок 4.3. Помещения поликлиник и амбулаторий"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1" w:name="sub_1943"/>
      <w:bookmarkEnd w:id="17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36060" cy="5610225"/>
            <wp:effectExtent l="0" t="0" r="0" b="0"/>
            <wp:docPr id="14" name="Изображение1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Изображение1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2" w:name="sub_1944"/>
      <w:bookmarkEnd w:id="172"/>
      <w:r>
        <w:rPr>
          <w:rFonts w:cs="Arial" w:ascii="Arial" w:hAnsi="Arial"/>
          <w:sz w:val="20"/>
          <w:szCs w:val="20"/>
        </w:rPr>
        <w:t>"Рисунок 4.4. Медицинские реабилитационные помещения"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3" w:name="sub_1944"/>
      <w:bookmarkEnd w:id="17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25265" cy="5610225"/>
            <wp:effectExtent l="0" t="0" r="0" b="0"/>
            <wp:docPr id="15" name="Изображение1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Изображение15" descr="" title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26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4" w:name="sub_1945"/>
      <w:bookmarkEnd w:id="174"/>
      <w:r>
        <w:rPr>
          <w:rFonts w:cs="Arial" w:ascii="Arial" w:hAnsi="Arial"/>
          <w:sz w:val="20"/>
          <w:szCs w:val="20"/>
        </w:rPr>
        <w:t>"Рисунок 4.5. Медицинские реабилитационные помещения"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5" w:name="sub_1945"/>
      <w:bookmarkEnd w:id="17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94150" cy="5610225"/>
            <wp:effectExtent l="0" t="0" r="0" b="0"/>
            <wp:docPr id="16" name="Изображение1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Изображение16" descr="" title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6" w:name="sub_1946"/>
      <w:bookmarkEnd w:id="176"/>
      <w:r>
        <w:rPr>
          <w:rFonts w:cs="Arial" w:ascii="Arial" w:hAnsi="Arial"/>
          <w:sz w:val="20"/>
          <w:szCs w:val="20"/>
        </w:rPr>
        <w:t>"Рисунок 4.6. Помещения для лежачих больных"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7" w:name="sub_1946"/>
      <w:bookmarkEnd w:id="17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43045" cy="5610225"/>
            <wp:effectExtent l="0" t="0" r="0" b="0"/>
            <wp:docPr id="17" name="Изображение1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Изображение17" descr="" title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8" w:name="sub_1947"/>
      <w:bookmarkEnd w:id="178"/>
      <w:r>
        <w:rPr>
          <w:rFonts w:cs="Arial" w:ascii="Arial" w:hAnsi="Arial"/>
          <w:sz w:val="20"/>
          <w:szCs w:val="20"/>
        </w:rPr>
        <w:t>"Рисунок 4.7. Аптеки"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79" w:name="sub_1947"/>
      <w:bookmarkEnd w:id="17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73830" cy="5610225"/>
            <wp:effectExtent l="0" t="0" r="0" b="0"/>
            <wp:docPr id="18" name="Изображение1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Изображение18" descr="" title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3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0" w:name="sub_1951"/>
      <w:bookmarkEnd w:id="180"/>
      <w:r>
        <w:rPr>
          <w:rFonts w:cs="Arial" w:ascii="Arial" w:hAnsi="Arial"/>
          <w:sz w:val="20"/>
          <w:szCs w:val="20"/>
        </w:rPr>
        <w:t>"Рисунок 5.1. Места для зрителей в плавательном бассейне"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1" w:name="sub_1951"/>
      <w:bookmarkEnd w:id="18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94150" cy="5610225"/>
            <wp:effectExtent l="0" t="0" r="0" b="0"/>
            <wp:docPr id="19" name="Изображение1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Изображение19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415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2" w:name="sub_1952"/>
      <w:bookmarkEnd w:id="182"/>
      <w:r>
        <w:rPr>
          <w:rFonts w:cs="Arial" w:ascii="Arial" w:hAnsi="Arial"/>
          <w:sz w:val="20"/>
          <w:szCs w:val="20"/>
        </w:rPr>
        <w:t>"Рисунок 5.2. Плавательный бассейн"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3" w:name="sub_1952"/>
      <w:bookmarkEnd w:id="18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895725" cy="5610225"/>
            <wp:effectExtent l="0" t="0" r="0" b="0"/>
            <wp:docPr id="20" name="Изображение2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Изображение20" descr="" title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4" w:name="sub_1953"/>
      <w:bookmarkEnd w:id="184"/>
      <w:r>
        <w:rPr>
          <w:rFonts w:cs="Arial" w:ascii="Arial" w:hAnsi="Arial"/>
          <w:sz w:val="20"/>
          <w:szCs w:val="20"/>
        </w:rPr>
        <w:t>"Рисунок 5.3. Плавательный бассейн"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5" w:name="sub_1953"/>
      <w:bookmarkEnd w:id="18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64635" cy="5610225"/>
            <wp:effectExtent l="0" t="0" r="0" b="0"/>
            <wp:docPr id="21" name="Изображение2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Изображение21" descr="" title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63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6" w:name="sub_1954"/>
      <w:bookmarkEnd w:id="186"/>
      <w:r>
        <w:rPr>
          <w:rFonts w:cs="Arial" w:ascii="Arial" w:hAnsi="Arial"/>
          <w:sz w:val="20"/>
          <w:szCs w:val="20"/>
        </w:rPr>
        <w:t>"Рисунок 5.4. Помещения душевых"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7" w:name="sub_1954"/>
      <w:bookmarkEnd w:id="18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57015" cy="5610225"/>
            <wp:effectExtent l="0" t="0" r="0" b="0"/>
            <wp:docPr id="22" name="Изображение2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Изображение22" descr="" title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01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8" w:name="sub_1955"/>
      <w:bookmarkEnd w:id="188"/>
      <w:r>
        <w:rPr>
          <w:rFonts w:cs="Arial" w:ascii="Arial" w:hAnsi="Arial"/>
          <w:sz w:val="20"/>
          <w:szCs w:val="20"/>
        </w:rPr>
        <w:t>"Рисунок 5.5. Оборудование сауны"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89" w:name="sub_1955"/>
      <w:bookmarkEnd w:id="18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75430" cy="5610225"/>
            <wp:effectExtent l="0" t="0" r="0" b="0"/>
            <wp:docPr id="23" name="Изображение2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Изображение23" descr="" title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543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0" w:name="sub_1956"/>
      <w:bookmarkEnd w:id="190"/>
      <w:r>
        <w:rPr>
          <w:rFonts w:cs="Arial" w:ascii="Arial" w:hAnsi="Arial"/>
          <w:sz w:val="20"/>
          <w:szCs w:val="20"/>
        </w:rPr>
        <w:t>"Рисунок 5.6. Оборудование сауны"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1" w:name="sub_1956"/>
      <w:bookmarkEnd w:id="19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25595" cy="5610225"/>
            <wp:effectExtent l="0" t="0" r="0" b="0"/>
            <wp:docPr id="24" name="Изображение2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Изображение24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59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2" w:name="sub_1961"/>
      <w:bookmarkEnd w:id="192"/>
      <w:r>
        <w:rPr>
          <w:rFonts w:cs="Arial" w:ascii="Arial" w:hAnsi="Arial"/>
          <w:sz w:val="20"/>
          <w:szCs w:val="20"/>
        </w:rPr>
        <w:t>"Рисунок 6.1. Библиотеки"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3" w:name="sub_1961"/>
      <w:bookmarkEnd w:id="19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15435" cy="5610225"/>
            <wp:effectExtent l="0" t="0" r="0" b="0"/>
            <wp:docPr id="25" name="Изображение2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Изображение25" descr="" title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43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4" w:name="sub_1962"/>
      <w:bookmarkEnd w:id="194"/>
      <w:r>
        <w:rPr>
          <w:rFonts w:cs="Arial" w:ascii="Arial" w:hAnsi="Arial"/>
          <w:sz w:val="20"/>
          <w:szCs w:val="20"/>
        </w:rPr>
        <w:t>"Рисунок 6.2. Библиотеки"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5" w:name="sub_1962"/>
      <w:bookmarkEnd w:id="19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87495" cy="5610225"/>
            <wp:effectExtent l="0" t="0" r="0" b="0"/>
            <wp:docPr id="26" name="Изображение2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Изображение26" descr="" title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6" w:name="sub_1963"/>
      <w:bookmarkEnd w:id="196"/>
      <w:r>
        <w:rPr>
          <w:rFonts w:cs="Arial" w:ascii="Arial" w:hAnsi="Arial"/>
          <w:sz w:val="20"/>
          <w:szCs w:val="20"/>
        </w:rPr>
        <w:t>"Рисунок 6.3. Музейные демонстрационные витрины"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7" w:name="sub_1963"/>
      <w:bookmarkEnd w:id="19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43375" cy="5610225"/>
            <wp:effectExtent l="0" t="0" r="0" b="0"/>
            <wp:docPr id="27" name="Изображение2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Изображение27" descr="" title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8" w:name="sub_1964"/>
      <w:bookmarkEnd w:id="198"/>
      <w:r>
        <w:rPr>
          <w:rFonts w:cs="Arial" w:ascii="Arial" w:hAnsi="Arial"/>
          <w:sz w:val="20"/>
          <w:szCs w:val="20"/>
        </w:rPr>
        <w:t>"Рисунок 6.4. Зрелищные здания и сооружения"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199" w:name="sub_1964"/>
      <w:bookmarkEnd w:id="19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64940" cy="5610225"/>
            <wp:effectExtent l="0" t="0" r="0" b="0"/>
            <wp:docPr id="28" name="Изображение2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Изображение28" descr="" title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494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0" w:name="sub_1965"/>
      <w:bookmarkEnd w:id="200"/>
      <w:r>
        <w:rPr>
          <w:rFonts w:cs="Arial" w:ascii="Arial" w:hAnsi="Arial"/>
          <w:sz w:val="20"/>
          <w:szCs w:val="20"/>
        </w:rPr>
        <w:t>"Рисунок 6.5. Клубные помещения. Зоны и места отдыха"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1" w:name="sub_1965"/>
      <w:bookmarkEnd w:id="20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26865" cy="5610225"/>
            <wp:effectExtent l="0" t="0" r="0" b="0"/>
            <wp:docPr id="29" name="Изображение2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Изображение29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2" w:name="sub_1966"/>
      <w:bookmarkEnd w:id="202"/>
      <w:r>
        <w:rPr>
          <w:rFonts w:cs="Arial" w:ascii="Arial" w:hAnsi="Arial"/>
          <w:sz w:val="20"/>
          <w:szCs w:val="20"/>
        </w:rPr>
        <w:t>"Рисунок 6.6. Места для инвалидов в зрительных залах"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3" w:name="sub_1966"/>
      <w:bookmarkEnd w:id="20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57320" cy="5610225"/>
            <wp:effectExtent l="0" t="0" r="0" b="0"/>
            <wp:docPr id="30" name="Изображение3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Изображение30" descr="" title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4" w:name="sub_1967"/>
      <w:bookmarkEnd w:id="204"/>
      <w:r>
        <w:rPr>
          <w:rFonts w:cs="Arial" w:ascii="Arial" w:hAnsi="Arial"/>
          <w:sz w:val="20"/>
          <w:szCs w:val="20"/>
        </w:rPr>
        <w:t>"Рисунок 6.7. Места для инвалидов в зрительных залах"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5" w:name="sub_1967"/>
      <w:bookmarkEnd w:id="20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07180" cy="5610225"/>
            <wp:effectExtent l="0" t="0" r="0" b="0"/>
            <wp:docPr id="31" name="Изображение3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Изображение31" descr="" title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6" w:name="sub_1971"/>
      <w:bookmarkEnd w:id="206"/>
      <w:r>
        <w:rPr>
          <w:rFonts w:cs="Arial" w:ascii="Arial" w:hAnsi="Arial"/>
          <w:sz w:val="20"/>
          <w:szCs w:val="20"/>
        </w:rPr>
        <w:t>"Рисунок 7.1. Оборудование предприятий торговли"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7" w:name="sub_1971"/>
      <w:bookmarkEnd w:id="20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34790" cy="5610225"/>
            <wp:effectExtent l="0" t="0" r="0" b="0"/>
            <wp:docPr id="32" name="Изображение3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Изображение32" descr="" title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479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8" w:name="sub_1972"/>
      <w:bookmarkEnd w:id="208"/>
      <w:r>
        <w:rPr>
          <w:rFonts w:cs="Arial" w:ascii="Arial" w:hAnsi="Arial"/>
          <w:sz w:val="20"/>
          <w:szCs w:val="20"/>
        </w:rPr>
        <w:t>"Рисунок 7.2. Оборудование предприятий торговли"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09" w:name="sub_1972"/>
      <w:bookmarkEnd w:id="20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92905" cy="5610225"/>
            <wp:effectExtent l="0" t="0" r="0" b="0"/>
            <wp:docPr id="33" name="Изображение3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Изображение33" descr="" title="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90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0" w:name="sub_1973"/>
      <w:bookmarkEnd w:id="210"/>
      <w:r>
        <w:rPr>
          <w:rFonts w:cs="Arial" w:ascii="Arial" w:hAnsi="Arial"/>
          <w:sz w:val="20"/>
          <w:szCs w:val="20"/>
        </w:rPr>
        <w:t>"Рисунок 7.3. Общественное питание"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1" w:name="sub_1973"/>
      <w:bookmarkEnd w:id="21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3986530" cy="5610225"/>
            <wp:effectExtent l="0" t="0" r="0" b="0"/>
            <wp:docPr id="34" name="Изображение3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Изображение34" descr="" title="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653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2" w:name="sub_1974"/>
      <w:bookmarkEnd w:id="212"/>
      <w:r>
        <w:rPr>
          <w:rFonts w:cs="Arial" w:ascii="Arial" w:hAnsi="Arial"/>
          <w:sz w:val="20"/>
          <w:szCs w:val="20"/>
        </w:rPr>
        <w:t>"Рисунок 7.4. Общественное питание"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3" w:name="sub_1974"/>
      <w:bookmarkEnd w:id="21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49395" cy="5610225"/>
            <wp:effectExtent l="0" t="0" r="0" b="0"/>
            <wp:docPr id="35" name="Изображение3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Изображение35" descr="" title="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939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4" w:name="sub_1975"/>
      <w:bookmarkEnd w:id="214"/>
      <w:r>
        <w:rPr>
          <w:rFonts w:cs="Arial" w:ascii="Arial" w:hAnsi="Arial"/>
          <w:sz w:val="20"/>
          <w:szCs w:val="20"/>
        </w:rPr>
        <w:t>"Рисунок 7.5. Общественное питание"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5" w:name="sub_1975"/>
      <w:bookmarkEnd w:id="21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35755" cy="5610225"/>
            <wp:effectExtent l="0" t="0" r="0" b="0"/>
            <wp:docPr id="36" name="Изображение3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Изображение36" descr="" title="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6" w:name="sub_1976"/>
      <w:bookmarkEnd w:id="216"/>
      <w:r>
        <w:rPr>
          <w:rFonts w:cs="Arial" w:ascii="Arial" w:hAnsi="Arial"/>
          <w:sz w:val="20"/>
          <w:szCs w:val="20"/>
        </w:rPr>
        <w:t>"Рисунок 7.6. Общественное питание"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7" w:name="sub_1976"/>
      <w:bookmarkEnd w:id="217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46855" cy="5610225"/>
            <wp:effectExtent l="0" t="0" r="0" b="0"/>
            <wp:docPr id="37" name="Изображение3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Изображение37" descr="" title="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85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8" w:name="sub_1977"/>
      <w:bookmarkEnd w:id="218"/>
      <w:r>
        <w:rPr>
          <w:rFonts w:cs="Arial" w:ascii="Arial" w:hAnsi="Arial"/>
          <w:sz w:val="20"/>
          <w:szCs w:val="20"/>
        </w:rPr>
        <w:t>"Рисунок 7.7. Оборудование предприятий обслуживания"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19" w:name="sub_1977"/>
      <w:bookmarkEnd w:id="219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32885" cy="5610225"/>
            <wp:effectExtent l="0" t="0" r="0" b="0"/>
            <wp:docPr id="38" name="Изображение38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Изображение38" descr="" title="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8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20" w:name="sub_1981"/>
      <w:bookmarkEnd w:id="220"/>
      <w:r>
        <w:rPr>
          <w:rFonts w:cs="Arial" w:ascii="Arial" w:hAnsi="Arial"/>
          <w:sz w:val="20"/>
          <w:szCs w:val="20"/>
        </w:rPr>
        <w:t>"Рисунок 8.1. Помещения вокзалов.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21" w:name="sub_1981"/>
      <w:bookmarkEnd w:id="221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21455" cy="5610225"/>
            <wp:effectExtent l="0" t="0" r="0" b="0"/>
            <wp:docPr id="39" name="Изображение39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Изображение39" descr="" title="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45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22" w:name="sub_1982"/>
      <w:bookmarkEnd w:id="222"/>
      <w:r>
        <w:rPr>
          <w:rFonts w:cs="Arial" w:ascii="Arial" w:hAnsi="Arial"/>
          <w:sz w:val="20"/>
          <w:szCs w:val="20"/>
        </w:rPr>
        <w:t>"Рисунок 8.2. Аэровокзалы.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23" w:name="sub_1982"/>
      <w:bookmarkEnd w:id="223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117975" cy="5610225"/>
            <wp:effectExtent l="0" t="0" r="0" b="0"/>
            <wp:docPr id="40" name="Изображение40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Изображение40" descr="" title="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75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24" w:name="sub_1983"/>
      <w:bookmarkEnd w:id="224"/>
      <w:r>
        <w:rPr>
          <w:rFonts w:cs="Arial" w:ascii="Arial" w:hAnsi="Arial"/>
          <w:sz w:val="20"/>
          <w:szCs w:val="20"/>
        </w:rPr>
        <w:t>"Рисунок 8.3. Гостиничные номера для инвалидов при вокзале"</w:t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25" w:name="sub_1983"/>
      <w:bookmarkEnd w:id="225"/>
      <w:r>
        <w:rPr>
          <w:rFonts w:cs="Arial" w:ascii="Arial" w:hAnsi="Arial"/>
          <w:sz w:val="20"/>
          <w:szCs w:val="20"/>
        </w:rPr>
        <w:drawing>
          <wp:inline distT="0" distB="0" distL="0" distR="0">
            <wp:extent cx="4051300" cy="5610225"/>
            <wp:effectExtent l="0" t="0" r="0" b="0"/>
            <wp:docPr id="41" name="Изображение4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Изображение41" descr="" title="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0" cy="561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start="139" w:firstLine="139"/>
        <w:jc w:val="both"/>
        <w:rPr>
          <w:rFonts w:ascii="Arial" w:hAnsi="Arial" w:cs="Arial"/>
          <w:sz w:val="20"/>
          <w:szCs w:val="20"/>
        </w:rPr>
      </w:pPr>
      <w:bookmarkStart w:id="226" w:name="sub_1991"/>
      <w:bookmarkEnd w:id="226"/>
      <w:r>
        <w:rPr>
          <w:rFonts w:cs="Arial" w:ascii="Arial" w:hAnsi="Arial"/>
          <w:sz w:val="20"/>
          <w:szCs w:val="20"/>
        </w:rPr>
        <w:t>"Рисунок 9.1. Мемориально-культовые здания и сооружения"</w:t>
      </w:r>
    </w:p>
    <w:p>
      <w:pPr>
        <w:pStyle w:val="Normal"/>
        <w:autoSpaceDE w:val="false"/>
        <w:jc w:val="both"/>
        <w:rPr>
          <w:rFonts w:ascii="Courier New" w:hAnsi="Courier New" w:cs="Courier New"/>
          <w:sz w:val="20"/>
          <w:szCs w:val="20"/>
        </w:rPr>
      </w:pPr>
      <w:bookmarkStart w:id="227" w:name="sub_1991"/>
      <w:bookmarkStart w:id="228" w:name="sub_1991"/>
      <w:bookmarkEnd w:id="228"/>
      <w:r>
        <w:rPr>
          <w:rFonts w:cs="Courier New" w:ascii="Courier New" w:hAnsi="Courier New"/>
          <w:sz w:val="20"/>
          <w:szCs w:val="20"/>
        </w:rPr>
      </w:r>
    </w:p>
    <w:p>
      <w:pPr>
        <w:pStyle w:val="Normal"/>
        <w:autoSpaceDE w:val="false"/>
        <w:ind w:firstLine="720"/>
        <w:jc w:val="both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p>
      <w:pPr>
        <w:pStyle w:val="Normal"/>
        <w:rPr>
          <w:rFonts w:ascii="Arial" w:hAnsi="Arial" w:cs="Arial"/>
          <w:sz w:val="20"/>
          <w:szCs w:val="20"/>
        </w:rPr>
      </w:pPr>
      <w:r>
        <w:rPr>
          <w:rFonts w:cs="Arial" w:ascii="Arial" w:hAnsi="Arial"/>
          <w:sz w:val="20"/>
          <w:szCs w:val="20"/>
        </w:rPr>
      </w:r>
    </w:p>
    <w:sectPr>
      <w:type w:val="nextPage"/>
      <w:pgSz w:w="11906" w:h="16838"/>
      <w:pgMar w:left="850" w:right="85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1" w:characterSet="utf-8"/>
    <w:family w:val="roman"/>
    <w:pitch w:val="variable"/>
  </w:font>
  <w:font w:name="Times New Roman">
    <w:charset w:val="cc" w:characterSet="windows-1251"/>
    <w:family w:val="roman"/>
    <w:pitch w:val="variable"/>
  </w:font>
  <w:font w:name="Liberation Sans">
    <w:altName w:val="Arial"/>
    <w:charset w:val="01" w:characterSet="utf-8"/>
    <w:family w:val="swiss"/>
    <w:pitch w:val="variable"/>
  </w:font>
  <w:font w:name="Arial">
    <w:charset w:val="cc" w:characterSet="windows-1251"/>
    <w:family w:val="swiss"/>
    <w:pitch w:val="variable"/>
  </w:font>
  <w:font w:name="Courier New">
    <w:charset w:val="cc" w:characterSet="windows-1251"/>
    <w:family w:val="modern"/>
    <w:pitch w:val="default"/>
  </w:font>
</w:fonts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oto Sans CJK SC Regular" w:cs="FreeSans"/>
        <w:szCs w:val="24"/>
        <w:lang w:val="ru-RU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bidi w:val="0"/>
    </w:pPr>
    <w:rPr>
      <w:rFonts w:ascii="Times New Roman" w:hAnsi="Times New Roman" w:eastAsia="Times New Roman" w:cs="Times New Roman"/>
      <w:color w:val="auto"/>
      <w:sz w:val="24"/>
      <w:szCs w:val="24"/>
      <w:lang w:val="ru-RU" w:bidi="ar-SA" w:eastAsia="zh-CN"/>
    </w:rPr>
  </w:style>
  <w:style w:type="character" w:styleId="Style14">
    <w:name w:val="Основной шрифт абзаца"/>
    <w:qFormat/>
    <w:rPr/>
  </w:style>
  <w:style w:type="character" w:styleId="Style15">
    <w:name w:val="Интернет-ссылка"/>
    <w:rPr>
      <w:color w:val="000080"/>
      <w:u w:val="single"/>
      <w:lang w:val="zxx" w:eastAsia="zxx" w:bidi="zxx"/>
    </w:rPr>
  </w:style>
  <w:style w:type="paragraph" w:styleId="Style16">
    <w:name w:val="Заголовок"/>
    <w:basedOn w:val="Normal"/>
    <w:next w:val="Style17"/>
    <w:qFormat/>
    <w:pPr>
      <w:keepNext/>
      <w:spacing w:before="240" w:after="120"/>
    </w:pPr>
    <w:rPr>
      <w:rFonts w:ascii="Liberation Sans" w:hAnsi="Liberation Sans" w:eastAsia="Noto Sans CJK SC Regular" w:cs="FreeSans"/>
      <w:sz w:val="28"/>
      <w:szCs w:val="28"/>
    </w:rPr>
  </w:style>
  <w:style w:type="paragraph" w:styleId="Style17">
    <w:name w:val="Body Text"/>
    <w:basedOn w:val="Normal"/>
    <w:pPr>
      <w:spacing w:lineRule="auto" w:line="288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png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image" Target="media/image22.png"/><Relationship Id="rId24" Type="http://schemas.openxmlformats.org/officeDocument/2006/relationships/image" Target="media/image23.png"/><Relationship Id="rId25" Type="http://schemas.openxmlformats.org/officeDocument/2006/relationships/image" Target="media/image24.png"/><Relationship Id="rId26" Type="http://schemas.openxmlformats.org/officeDocument/2006/relationships/image" Target="media/image25.png"/><Relationship Id="rId27" Type="http://schemas.openxmlformats.org/officeDocument/2006/relationships/image" Target="media/image26.png"/><Relationship Id="rId28" Type="http://schemas.openxmlformats.org/officeDocument/2006/relationships/image" Target="media/image27.png"/><Relationship Id="rId29" Type="http://schemas.openxmlformats.org/officeDocument/2006/relationships/image" Target="media/image28.png"/><Relationship Id="rId30" Type="http://schemas.openxmlformats.org/officeDocument/2006/relationships/image" Target="media/image29.png"/><Relationship Id="rId31" Type="http://schemas.openxmlformats.org/officeDocument/2006/relationships/image" Target="media/image30.png"/><Relationship Id="rId32" Type="http://schemas.openxmlformats.org/officeDocument/2006/relationships/image" Target="media/image31.png"/><Relationship Id="rId33" Type="http://schemas.openxmlformats.org/officeDocument/2006/relationships/image" Target="media/image32.png"/><Relationship Id="rId34" Type="http://schemas.openxmlformats.org/officeDocument/2006/relationships/image" Target="media/image33.png"/><Relationship Id="rId35" Type="http://schemas.openxmlformats.org/officeDocument/2006/relationships/image" Target="media/image34.png"/><Relationship Id="rId36" Type="http://schemas.openxmlformats.org/officeDocument/2006/relationships/image" Target="media/image35.png"/><Relationship Id="rId37" Type="http://schemas.openxmlformats.org/officeDocument/2006/relationships/image" Target="media/image36.png"/><Relationship Id="rId38" Type="http://schemas.openxmlformats.org/officeDocument/2006/relationships/image" Target="media/image37.png"/><Relationship Id="rId39" Type="http://schemas.openxmlformats.org/officeDocument/2006/relationships/image" Target="media/image38.png"/><Relationship Id="rId40" Type="http://schemas.openxmlformats.org/officeDocument/2006/relationships/image" Target="media/image39.png"/><Relationship Id="rId41" Type="http://schemas.openxmlformats.org/officeDocument/2006/relationships/image" Target="media/image40.png"/><Relationship Id="rId42" Type="http://schemas.openxmlformats.org/officeDocument/2006/relationships/image" Target="media/image41.png"/><Relationship Id="rId43" Type="http://schemas.openxmlformats.org/officeDocument/2006/relationships/fontTable" Target="fontTable.xml"/><Relationship Id="rId4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LibreOffice/5.1.6.2$Linux_X86_64 LibreOffice_project/10m0$Build-2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2007-01-18T20:45:00Z</dcterms:created>
  <dc:creator>Виктор</dc:creator>
  <dc:description/>
  <dc:language>ru-RU</dc:language>
  <cp:lastModifiedBy>Виктор</cp:lastModifiedBy>
  <dcterms:modified xsi:type="dcterms:W3CDTF">2007-01-18T20:47:00Z</dcterms:modified>
  <cp:revision>2</cp:revision>
  <dc:subject/>
  <dc:title/>
</cp:coreProperties>
</file>