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8 ноября 2001 г. N 32</w:t>
        <w:br/>
        <w:t>"О введении в действие санитарных правил СП 2.1.4.1075-01"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основании Федерального закона" от 30 марта 1999 г. N 52-ФЗ "О санитарно-эпидемиологическом благополучии населения и Положения о санитарно-эпидемиологическом нормировании, утвержденного постановлением Правительства Российской Федерации от 24 июля 2000 г. N 554</w:t>
      </w:r>
      <w:hyperlink w:anchor="sub_1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*,</w:t>
        </w:r>
      </w:hyperlink>
      <w:r>
        <w:rPr>
          <w:rFonts w:cs="Arial" w:ascii="Arial" w:hAnsi="Arial"/>
          <w:sz w:val="20"/>
          <w:szCs w:val="20"/>
        </w:rPr>
        <w:t xml:space="preserve"> постановляю: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санитарные правила "Зоны санитарной охраны источников питьевого водоснабжения г.Москвы. СанПиН 2.1.4.1075-01", утвержденные Главным государственным санитарным врачом Российской Федерации 11.10.2001 г., с 1 апреля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"/>
      <w:bookmarkEnd w:id="3"/>
      <w:r>
        <w:rPr>
          <w:rFonts w:cs="Arial" w:ascii="Arial" w:hAnsi="Arial"/>
          <w:sz w:val="20"/>
          <w:szCs w:val="20"/>
        </w:rPr>
        <w:t>* Собрание законодательства Российской Федерации, 2000, N 31, ст.3295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1"/>
      <w:bookmarkStart w:id="5" w:name="sub_1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31 января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3220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2.1.4. Питьевая вода и водоснабжение 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0"/>
      <w:bookmarkStart w:id="8" w:name="sub_10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СП 2.1.4.1075-01</w:t>
        <w:br/>
        <w:t>"Зоны санитарной охраны источников питьевого водоснабжения г. Москвы"</w:t>
        <w:br/>
        <w:t>(утв. Главным государственным санитарным врачом РФ 11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417109112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См. также Санитарные правила "Зоны санитарной охраны источников хозяйственно-питьевого водоснабжения г. Москвы", утвержденные постановлением Госкомсанэпиднадзора РФ от 20 июля 1995 г. N 10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417109112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Санитарные правила и нормативы "Зоны санитарной охраны источников водоснабжения и водопроводов питьевого назначения. СанПиН 2.1.4.1110-02", утвержденные постановлением Главного государственного санитарного врача РФ от 14 марта 2002 г. N 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введения: с 1 апреля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Схема ЗСО и составляющих ее поясов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Основные мероприятия на территории и акватории ЗСО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Санитарные правила "Зоны санитарной охраны источников питьевого водоснабжения города Москвы" разработаны на основании Федерального закона от 30 марта 1999 г. N 52-ФЗ "О санитарно-эпидемиологическом благополучии населения" от 30 марта 1999 г. N 52-ФЗ (Собрание законодательства Российской Федерации, 1999, N 14, ст.1650), постановления Правительства Российской Федерации от 24 июля 2000 г. N 554, утвердившего Положение о государственной санитарно-эпидемиологической службе Российской Федерации" и Положение о государственном санитарно-эпидемиологическом нормировании (Собрание законодательства Российской Федерации, 2000, N 31, ст.3295).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Настоящие санитарные правила определяют гигиенические требования к организации и содержанию территории и акватории зон санитарной охраны (далее - ЗСО) Московского водопровода. На основании данных санитарных правил разрабатывается "Проект ЗСО Московского водопровода".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Проект ЗСО Московского водопровода с программой мер согласовывается и утверждается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Основной целью ЗСО является охрана от загрязнения и истощения источников централизованного питьевого водоснабжения, а также водопроводных сооружений и окружающей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Источник водоснабжения Московского городского водопровода представляет собой многоуровневую гидротехническую систему второго порядка, состоящую из гидротехнических систем первого порядка, тесно взаимодействующих между собой по гидрологическим, гидрохимическим и гидробиологическим факторам.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Особенности ЗСО источников водоснабжения Московского городского водопровода, санитарно-противоэпидемические мероприятия на их территории и акватории определяются: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большой мощностью водопровода, достигающей 75,7 м3/с (около 7 млн. м3/сут);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географическим положением и большими размерами территории водосбора источников водоснабжения (Смоленско-Московская гряда Среднерусской возвышенности, характеризующаяся густой гидрографической сетью и малой мощностью естественных водотоков);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административным делением и социально-экономическими условиями территории расположения источников водоснабжения (территория трех субъектов РФ: Смоленской, Тверской и Московской областей, значительно различающихся по демографическим показателям, а также степени и характеру хозяйственного освоения);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политическим, экономическим и стратегическим значением объекта водоснабжения - Московской городской агломерации.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Принципами организации ЗСО источников Московского водопровода в связи с его особенностями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ЗСО относится к зоне ограниченного хозяйственного и градостроительного освоения, на которой не допускается размещение и развитие промышленного и крупного сельскохозяйственного производства, а развитие населенных мест и размещение новых объектов гражданского строительства ограничивается ассимиляционной способностью почв и водных объектов (их способностью к самоочищению);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членение территории ЗСО на участки, подчиняющиеся структуре гидротехнических систем, входящих в состав источника Московского водопровода;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внешняя граница ЗСО включает территорию водосбора источника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основой расчета размеров ЗСО является обеспечение качества воды, соответствующего гигиеническим требованиям к воде источников централизованного питьевого водоснабжения в замыкающих створах каждой гидротехнической системы и частей водотока, соединяющих отдельные гидротехнические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ЗСО каждой гидротехнической системы организуется в составе трех поясов.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Первый пояс (строгого режима) включает территорию расположения водозаборов, площадок расположения всех водопроводных сооружений, сооружений гидроузлов и каналов, подводящих воду от водозаборов к площадкам водоочистных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Его назначение - защита места водозабора, водозаборных, водопроводных и гидротехнических сооружений от случайного или умышленного загрязнения и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Второй пояс (пояс ограничений) включает территорию первого склона, обращенного в сторону источника водоснабжения, и простирается по берегам водохранилищ и основных водотоков, входящих в гидротехническую систему, а также по берегам притоков первого порядка.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водотоками являются: по Москворецкому источнику - р.Москва, р.Вазуза, р.Гжать, р.Руза, р.Истра, р.Малая Истра, р.Касня; по Волжскому источнику: р.Волга, р.Тверца, р.Лама, р.Шоша.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второго пояса - защита источника водоснабжения от микробного и химического загрязнения, поступающего с поверхностным стоком.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Третий пояс (пояс ограничений) включает территорию водосбора источника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третьего пояса - защита источника водоснабжения от химического загрязнения, поступающего с поверхностным стоком.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Санитарно-противоэпидемические мероприятия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 пределах первого пояса ЗСО - Московским государственным унитарным предприятием "Мосводоканал";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Водопользователи несут в установленном порядке ответственность за выполнение санитарно-противоэпидемических мероприятий в пределах 2 и 3 поясов ЗСО.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Государственный санитарно-эпидемиологический надзор за соблюдением режима ЗСО, в том числе отводом земельных участков под строительство и реконструкцию, за выполнением предусмотренных мероприятий, контролю качества воды водоисточников осуществляется в пределах: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первого пояса - государственной санитарно-эпидемиологической службой в г. Москве;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второго и третьего поясов - государственной санитарно-эпидемиологической службой в Московской, Тверской и Смоленской областях.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Отвод земельных участков под строительство на территории 2 пояса ЗСО производится с учетом технических условий МГУП "Мосводоканал" на водоотведение.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Схема ЗСО и составляющих ее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На территории ЗСО источников Московского водопровода выделяются следующие участки: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Москворецкому источнику - Вазузский, Можайский, Рузско-Озернинский, Истринский, участок р.Руза (от плотины Рузского гидроузла), р.Москва (от плотины Можайского гидроузла), р.Истра (от плотины Истринского гидроузла), р.М.Истра до Рублевского гидроузла;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Волжскому источнику - Верхневолжский, Вышневолжский, река Волга от Верхневолжского гидроузла до западной границы Калининского района Тверской области, Иваньковский, канал им.Москвы, водораздельные водохранилища канала им.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Границы первого пояса ЗСО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В первый пояс зоны санитарной охраны Восточной водопроводной станции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Вся акватория Учинского водохранилища.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самой станции, в состав которой входит и территория насосной станции 1-го подъема с регулятором и водоприемником, и полоса площади вокруг них шириной в 150 м, а также территория вдоль водоводов 1-го подъема шириной 10 м от оси водоводов в каждую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вдоль открытой части водопроводного канала от Учинского водохранилища до конца включительно шириной 150 м от бровки канала и ковша шириной по 50 м в каждую сторону от оси канала.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по трассе водоводов, подающих в город чистую воду, в пределах полосы отчуждения, но не менее 10 м в каждую сторону от оси крайних водоводов.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Водосборная площадь непосредственного стока водопроводной части Учинского водохранилища в следующих границах: полоса шириной 150 м от Акуловской плотины к восточной части 101 квартала Тишковского лесопарка Учинского леспаркхоза. Далее граница идет по следующим кварталам Тишковского лесопарка: 95, 90, 85, 91, 86, 78, 77, 76, 69, 67. От 67 квартала граница идет по землепользованию совхоза "Зеленоградский", западнее д.Степаньково через высоту 177,3 - 177,7 идет по южной части 61 квартала Тишковского лесопарка.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Далее через кварталы 60 и 59, южнее поселка санатория "Тишково", граница идет по западной части 59 квартала и по землепользованию совхоза "Зеленоградский", через высоту 177,8 проходит через 42, 45 и 13 кварталы к южной части 43 квартала граница проходит на расстоянии 1 км от Пестовской плотины.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южном берегу Пестовского водохранилища граница идет по территории дома отдыха "Пестово" на расстоянии 1 км от Пестовской плотины, по восточной части 1 и 2 кварталов Учинского лесопарка, вдоль юго-западной части оконечности 4 квартала до высоты 177,8, далее по землепользованию совхоза им.Тимирязева к 8 кварталу и по западной части 8 и 13 кварталов подходит к Пяловскому водохранилищу.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южному берегу Пяловского водохранилища граница идет через д.Пруссы, через 23 квартал Учинского лесопарка, вдоль северной части д.Манюхино по землепользованию совхоза им.Тимирязева через высоты 172,2 - 169,1 - 170,8 - 169,2 подходит к границе 1 пояса канала у 69 квартала Учинского лесопарка.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Далее в 1 пояс включается весь лесной массив, лежащий к югу от Учинского водохранилища. Граница проходит по 82, 85, 90, 95, 100, 101 и 102 кварталам Учинского лесопарка и подходит к полосе шириной 150 м от Акуловской плотины.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В первый пояс зоны санитарной охраны Северной водопроводной станции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головных очистных водопроводных сооружений, расположенная вблизи п.Северный Тимирязевского района г.Москвы и полоса площади к северу, востоку и югу от этой территории шириной 150 м; к западу от этой территории граница проходит по красной линии Дмитровского шоссе.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насосных станций в пределах ограждения, расположенных на южном берегу Клязьминского водохранилища к западу от д.Терпигорево и на берегу Учинского водохранилища.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по трассе водовода 1 и 2 подъема в пределах полосы отвода, но не менее 10 м от оси водоводов в обе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В первый пояс зоны санитарной охраны Рублевской водопроводной станции включается: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Рублевской водопроводной станции вместе с цехом очистки N 2 и территория п.Рублево в пределах красных линий; территория к юго-востоку от водопроводной станции с включением части 7-го квартала Серебряноборского лесничества и территория шириной 100 м к северу от больницы в 7 квартале, включая часть 7, 8 и 4 кварталов Серебряноборского лесничества.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Акватория реки Москвы от плотины в Петрово-Дальнем до северной границы п.Рублево и полоса шириной 100 м по обоим берегам, включая Староречье и всю территорию Лохинского острова (вместе с 1-м поясом Западной водопроводной станции).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по трассе водоводов 1 и 2 подъемов в пределах полосы отвода, но не менее 10 м от оси водоводов по обе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В первый пояс зоны санитарной охраны Западной водопроводной станции включается: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Западной водопроводной станции, Коньковских резервуаров, складов хлора и аммиака в пределах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Береговая часть территории водозаборных сооружений Западной водопроводной станции в пределах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Акватория реки Москвы от плотины в Петрово-Дальнем до северной границы п.Рублево и полоса шириной 100 м по обоим берегам, включая Староречье и всю территорию Лохинского острова (вместе с 1-м поясом Рублевской водопроводной станции).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по трассе водоводов 1 и 2 подъемов в пределах полосы отвода, но не менее 10 м от оси водоводов в обе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В первый пояс ЗСО гидроузлов включается территория, на которой расположены все сооружения гидроузла, береговая полоса шириной 150 м от гидроузла в обе стороны и акватория аванпорта.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Границы второго пояса ЗСО гидротехнических систем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Верхняя граница должна быть удалена вверх по течению от плотины гидроузла на столько, чтобы время пробега по основному водотоку, притокам первого порядка и акватории водохранилища было не менее 5 суток (при расходе воды 95% обеспеченности), но не далее створа плотины вышележащего гидроузла.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Нижняя граница соответствует створу гидроузла.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Боковые границы устанавливаются не только по берегам основного водотока или водохранилища, входящих в гидротехнические системы (далее - ГТС), но и по берегам впадающих в них притоков первого порядка.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Боковые границы должны проходить по вершинам первого склона, обращенного в сторону источника водоснабжения, но не менее 750 м от уреза воды при летне-осенней межени.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Границы третьего пояса ЗСО гидротехнических систем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Верхняя и нижняя границы третьего пояса ЗСО совпадают с границами второго пояса ЗСО.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Наружная граница третьего пояса источников водоснабжения Московского водопровода определяется границами водосбора и включает следующие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Москворецкого источника: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по Вазузской ГТС - Гагаринского, Новодугинского и Сычевского районов Смоленской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по Можайской ГТС - Можайского района Московской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 Рузско-Озернинской ГТС - Шаховского, Волоколамского и Рузского районов Московской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по Истринской ГТС - Истринского и Солнечногорского (бассейн Истринского водохранилища) районов Московской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на участке р.Руза (от плотины Рузского гидроузла), р.Москва (от плотины Можайского гидроузла), р.Истра (от плотины Истринского гидроузла), р.М.Истра - Одинцовского и Красногорского районов Московской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Волжского источника: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по Верхне-Волжской ГТС - Пеновского, Селижаровского и Осташковского районов Тверской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 участке реки Волга от Верхне-Волжского гидроузла до западной границы Калининского района Тверской области - Ржевского, Оленинского, Зубцовского и Старинского районов Тверской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по Иваньковской ГТС - Калининского, Лихославльского, Торжокского и Конаковского районов Тверской области, Лотошинского района Московской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по каналу им.Москвы - Дмитровского района Московской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по водораздельным водохранилищам канала им.Москвы - Солнечногорского (бассейн р.Клязьма), Химкинского, Мытищинского и Пушкинского районов Московской области.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3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3. Основные мероприятия на территории и акватории ЗСО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300"/>
      <w:bookmarkStart w:id="19" w:name="sub_3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Мероприятия по первому поясу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Дороги и пешеходные дорожки к сооружениям должны иметь твердое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акватории первого пояса ЗСО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Акватория первого пояса ограждается буями и другими предупредительными знаками. На судоходных водоемах над водоприемниками водозаборов должны устанавливаться бакены с освещением.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В границах территории и акватории первого пояса ЗСО допускается деятельность, связанная с забором, подготовкой, хранением и подачей питьевой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Здания должны быть канализованы с отведением сточных вод в ближайшую систему бытовой или производственной канализации или на местные очистные сооружения, расположенные за пределами первого пояса ЗСО с учетом санитарного режима на территории второго пояса.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Мероприятия по второму поясу ЗСО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1"/>
      <w:bookmarkEnd w:id="20"/>
      <w:r>
        <w:rPr>
          <w:rFonts w:cs="Arial" w:ascii="Arial" w:hAnsi="Arial"/>
          <w:sz w:val="20"/>
          <w:szCs w:val="20"/>
        </w:rPr>
        <w:t>3.2.1. На территории второго пояса не допускается размещение объектов, обуславливающих опасность химического и микробного загрязнения почвы, грунтовых вод и воды источника водоснабжения,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1"/>
      <w:bookmarkEnd w:id="21"/>
      <w:r>
        <w:rPr>
          <w:rFonts w:cs="Arial" w:ascii="Arial" w:hAnsi="Arial"/>
          <w:sz w:val="20"/>
          <w:szCs w:val="20"/>
        </w:rPr>
        <w:t>- кладбищ, скотомогильников;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складов горючесмазочных материалов, ядохимикатов, минеральных удобрений;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накопителей промстоков, шламохранилищ, полигонов, и накопителей ТПО;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полей ассенизации, полей фильтрации, земледельческих полей орошения, полей подземной фильтрации, полигонов твердых бытовых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животноводческих и птицеводческих комплексов, ферм, силосных траншей и навозохранилищ;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дачных, садово-огородных участков и участков под индивидуальное строительство на расстоянии менее 150 м от уреза воды и при крутизне склона прилегающих территорий более 3 градусов.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Не допускается применение ядохимикатов и удобрений.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Не допускается рубка леса главного пользования и реконструкции на территории шириной менее 500 м от уреза воды. В этих пределах допускаются только рубки ухода и санитарные рубки леса.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В пределах прибрежной полосы шириной не менее 500 м, кроме того, не допускается расположение стойбищ, выпас скота и распашка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3.2.5. Вновь строящиеся отдельно стоящие дома усадебного типа, коттеджи, индивидуальные жилые дома должны оборудоваться установками локальной очистки сточных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3.2.6. Санитарный режим в населенных местах на территории 2-го пояса должен соответствовать требованиям санитарных правил по санитарному содержанию территорий населенных пунктов. Города и поселки с населением свыше 20 тыс. человек должны иметь системы городской канализации с блоками механической, биологической и третичной очистки городских сточных вод, а также системы ливневой канализации с отводом стоков на очистные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3.2.7. Сброс промышленных, городских сточных вод и сточных вод животноводческих комплексов может быть разрешен при условии доведения качества сточной воды до уровня требований к качеству воды водных объектов первой категории водопользования в соответствии с гигиеническими требованиями к охране поверхностных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Сброс сточных вод в акватории Учинского и Рублевского водохранилищ запрещен.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3.2.8. Пользование источниками водоснабжения в пределах 2-го пояса ЗСО для купания, туризма, водного спорта и рыбной ловли допускается в установленных местах при соблюдении гигиенических требований к охране поверхностных вод, а также нагрузки на территорию пляжа не более 1000 чел/га, на акваторию - не более 500 чел/га.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3.2.9. Суда, курсирующие по акватории ЗСО, дебаркадеры и брандвахты должны быть оборудованы устройствами для сбора фановых и подсланевых вод и твердых отходов. На пристанях должны быть оборудованы сливные станции и приемники для сбора твердых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3.2.10. Должна предусматриваться периодическая очистка каналов и водохранилищ от донных отложений и удаление водной растительности.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3.2.11. Использование химических методов борьбы с эвтрофикацией водоемов допускается при условии применения препаратов, разрешенных органами государственного санитарно-эпидемиологического надзора.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3.2.12. Границы второго пояса ЗСО на пересечении дорог, пешеходных троп и пр. обозначаются столбами со специальным знаком (</w:t>
      </w:r>
      <w:hyperlink w:anchor="sub_11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приложение N 1</w:t>
        </w:r>
      </w:hyperlink>
      <w:r>
        <w:rPr>
          <w:rFonts w:cs="Arial" w:ascii="Arial" w:hAnsi="Arial"/>
          <w:sz w:val="20"/>
          <w:szCs w:val="20"/>
        </w:rPr>
        <w:t>). Знак изготовляется и устанавливается распоряжением местных органов исполнительной власти и сдается владельцу земли под расписку и охрану.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Мероприятия по 3 поясу ЗСО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На территории 3 пояса ЗСО не допускается авиационная химическая обработка лесов, сельскохозяйственных угодий.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При обработке ядохимикатами сельхозугодий и лесов доза внесения не должна превышать 1,3 кг/га.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Санитарный режим в населенных местах на территории третьего пояса ЗСО должен соответствовать требованиям санитарных правил по санитарному содержанию территорий населенных пунктов. Города и поселки с населением свыше 20 тыс. человек должны иметь системы городской канализации с блоками механической, биологической и третичной очистки городских сточных вод, а также системы ливневой канализации с отводом стоков на очистные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Сброс промышленных, городских, ливневых сточных вод и вод животноводческих комплексов допускается при условии доведения качества сточной воды до уровня санитарно-эпидемиологических требований, предъявляемых к качеству воды водных объектов первой категории водопользования.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Существующие полигоны твердых бытовых отходов должны соответствовать гигиеническим требованиям к устройству и содержанию полигонов для твердых бытовых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Животноводческие комплексы и фермы на территории 3-го пояса должны иметь сооружения по накоплению и обезвреживанию навоза, оборудованы в соответствии с ветеринарно-санитарными и гигиеническими требованиями к устройству технологических линий удаления, обработки, обезвреживания, утилизации навоза, получаемого на животноводческих комплексах и фермах.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3.3.7. Летняя рекреационная нагрузка на территории ЗСО не должна превышать (в тыс. человек) на 1 км2 по Истринской ГТС - 80, по Можайской ГТС - 80, Рузско-Озернинской ГТС - 70, Иваньковской ГТС - 200, по водораздельным водохранилищам канала им. Москвы - 150.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отводе участков под строительство предприятий отдыха (пансионаты, загородные базы и пр.) следует исходить из плотности отдыхающих на территории предприятий не более 15-20 человек на 1 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санитарный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врач Российской Федерации - Первый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министра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здравоохранения Российской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Федерации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1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1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">
        <w:r>
          <w:rPr>
            <w:rStyle w:val="Style16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СП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2.1.4.1075-01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1388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"Знак зоны санитарной охраны"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2007-01-19T19:13:00Z</dcterms:created>
  <dc:creator>Виктор</dc:creator>
  <dc:description/>
  <dc:language>ru-RU</dc:language>
  <cp:lastModifiedBy>Виктор</cp:lastModifiedBy>
  <dcterms:modified xsi:type="dcterms:W3CDTF">2007-01-19T19:13:00Z</dcterms:modified>
  <cp:revision>2</cp:revision>
  <dc:subject/>
  <dc:title/>
</cp:coreProperties>
</file>