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созданию и ведению градостроительного кадастра СП 14-101-96</w:t>
        <w:br/>
        <w:t>"Примерное Положение о службе градостроительного кадастра субъекта Российской Федерации, города (района)"</w:t>
        <w:br/>
        <w:t>(принят постановлением Минстроя РФ от 28 октября 1996 г. N 18-76)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Дата введения 1 ноября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Место кадастровых служб в системе территориального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Функции кадастровых служб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Компетенция кадастровых служб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Структура кадастровых служб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1. Примерная структура службы ГК субъекта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2. Примерная структура службы ГК города (района)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3. Технологические  связи   структурных   отделов  службы   ГК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субъекта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7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4. Технологические связи службы ГК города (района)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Материально-техническое оснащение кадастровых служб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Экономические основы деятельности кадастровых служб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Ориентировочное  содержание   постановляющего   документа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высшего  органа исполнительной власти субъекта РФ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Ориентировочное  содержание   постановляющего   документа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высшего    органа    исполнительной    власти    местного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самоуправления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1"/>
      <w:bookmarkStart w:id="2" w:name="sub_11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Примерное положение о службе градостроительного кадастра субъекта Российской Федерации, города (района) (далее - Положение) подготовлено в соответствии с Целевой программой создания нормативно-методической базы государственного градостроительного кадастра на 1996 - 1998 гг. и Основными положениями по созданию и ведению государственного градостроительного кадастра Российской Федерации, утвержденными коллегией Минстроя России 28 февраля 1996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Положения использованы: Положение об управлении архитектуры и градостроительства администрации г.Кропоткина, Положение об управлении государственного градостроительного кадастра Санкт-Петербурга, Временное положение о Ростовском-на-Дону хозрасчетном управлении городского кадастра и геодезии, другие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подготовлено авторским коллективом в составе: Л.А.Кранц, Д.М.Разумов, А.Е.Сазоненков.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Настоящее Положение предназначено для использования органами исполнительной власти субъектов Российской Федерации и муниципальных образований в качестве модельного нормативного документа при подготовке и вводе в действие собственных положений о службе градостроительного кадастра, которые необходимы кадастровым управленческим структурам и службам, ответственным за создание и ведение градостроительного кадастра на подведомственной территории.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"/>
      <w:bookmarkStart w:id="8" w:name="sub_2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Положении использованы ссылки на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Закон Российской Федерации "Об основах градостроительства в Российской Федерации" от 14.07.92 г. N 3295-1;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направления первого этапа реализации Государственной целевой программы "Жилище", одобренные Указом Президента Российской Федерации от 29.03.96 г. N 431 "О новом этапе реализации Государственной целевой программы "Жилище";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 Правительства Российской Федерации от 14.10.94 г. N 1170 "Об утверждении положения о Министерстве строительства Российской Федерации";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14-01-96 "Основные положения создания и ведения государственного градостроительного кадастра Российской Федерации".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"/>
      <w:bookmarkStart w:id="11" w:name="sub_3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Службы градостроительного кадастра субъекта Российской Федерации, города, района (группы городов и районов) ориентируются на обслуживание конкретной территории и образуют в Российской Федерации систему кадастровых служб, ведущих государственный градостроительный кадастр (ГК).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 состав кадастровых служб в рамках каждой территории определяются ее размером, численностью населения, количеством и структурой городов, поселков, иных поселений, уровнем их развития.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служб ГК складывается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обмена информацией;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создания и эксплуатации единой системы электронной связи (телекоммуникаций);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установления порядка отчетности.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Службы создаются: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республики, края, области, национального округа, городов Москвы и Санкт-Петербурга - их высшими органами государственной исполнительной власти, уполномоченными ими органами архитектуры и градостроительства;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административного района, города - их высшими органами исполнительной власти местного самоуправления или уполномоченными ими органами архитектуры и градостроительства.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 задачи создания служб ГК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нормативно-правовой основы, регулирующей условия их формирования и функционирования, включая взаимодействие с подразделениями органов архитектуры и градостроительства;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предмета и порядка взаимодействия кадастровых служб разного уровня на базе согласованного разграничения функций;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материальное оснащение и штатное укомплектование служб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программно-технических комплексов и информационно-коммуникационных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кадров.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 организации кадастровой службы соответствующим высшим органом исполнительной власти принимается постановляющий документ, которым определяются условия: выделения штатных единиц, обеспечения их помещениями, компьютерной и иной техникой, мебелью, программными средствами, финансирования кадастровой деятельности, другие условия.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Ориентировочное содержание постановляющего документа приведено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подготовке конкретного документа могут использоваться, уточняться и дополняться как отдельные фрагменты приложений, так и их сочетания.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Место кадастровых служб в системе территориального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"/>
      <w:bookmarkStart w:id="14" w:name="sub_4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Службы ГК создаются в структуре органов архитектуры и градостроительства или при них как хозрасчетные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своей деятельности они подотчетны соответствующим органам архитектуры и градостроительства (распорядителям ГК) и высшим органам исполнительной власти (владельцам ГК).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нецелесообразности или недостатке экономических, технических, кадровых возможностей создания кадастровых служб в городском поселении (каждом районе) они могут быть образованы на группу поселений (районов) на основании соглашения между заинтересованными владельцами ГК. В этом случае за распорядителем и владельцем ГК сохраняются все права на кадастровую информацию о подведомственной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Органы архитектуры и градостроительства руководят работой служб градостроительного кадастра по следующим направлениям: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организуют в соответствии с имеющимися полномочиями разработку, ведение и контроль ГК, включая градостроительный мониторинг объектов, с привлечением научно-исследовательских и проектно-изыскательских организаций;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приоритеты формирования градостроительного кадастра и очередность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внедряют в практику кадастровых служб единые организационно-правовые, нормативно-методические и программно-технологические основы ведения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рамках своей компетенции вводят в действие руководящие документы по своему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участвуют в подготовке и представлении ежегодного аналитического доклада органам исполнительной власти по вопросам состояния и ведения ГК, результатов кадастровой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Настоящим Положением данные вопросы, отнесенные к компетенции органов архитектуры и градостроительства, не распространяются на деятельность служб ГК, занимающихся непосредственным его ведением.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Службы ГК в процессе своей деятельности связаны с источниками исходной информации и пользователями (потребителями) кадастровой информации.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К источникам исходной информации для ГК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архитектуры и градостроительства, технической инвентаризации, геодезии, картографии и инженерно-строительных изысканий, органы по земельным ресурсам и землеустройству, государственной статистики, государственного имущества, государственного санитарно-эпидемиологического надзора, охраны окружающей среды и природных ресурсов, контроля за использованием и охраной историко-культурного наследия, другие ведомства субъектов Российской Федерации и местного самоуправления, а также их службы, занимающиеся ведением кадастров, регистров, иных банков данных;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иные организации, осуществляющие натурные обследования, съемки и изыскания;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юридические и физические лица, располагающие необходимыми для ГК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К пользователям (потребителям) кадастровой информации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заказчики градостроительной документации, застройщики - при предоставлении земель под застройку, получении исходных данных, заданий и разрешений на проектирование, изысканиях и осуществлении строительства, оформлении строительных паспортов;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проектные, изыскательские, научно-исследовательские и строительные организации - для получения исходных данных при выполнении соответствующих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архитектуры и градостроительства - при составлении градостроительных заданий, регулировании разработки градостроительной документации, контроле за отводом, градостроительном освоении и использовании земельных участков, иной градостроительной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по земельным ресурсам и землеустройству - при выборе участков под строительство и хозяйственные нужды, регулировании землепользования, контроле за целевым использованием земель, организации межевания земель, установлении административно-территориальных границ, городской (поселковой) черты, черты сельского поселения, подготовке предложений по размерам платежей за землю и нормативной цены земли с учетом градостроительной ценности территорий, ведении мониторинга земель поселений;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по управлению государственным имуществом - при оценке недвижимости с учетом ее градостроительной ценности и связанной с ней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органы, осуществляющие государственную регистрацию прав на недвижимое имущество и сделок с ним - при заполнении установленных форм государственной регистрации;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охраны окружающей среды и природных ресурсов - при разработке средоохранных мероприятий, проведении мониторинга, надзоре и контроле за использованием природных ресурсов и состоянием окружающей среды городских и других поселений, их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финансовые органы, инвесторы и службы страхования - при установлении ставок земельного налога и рентных платежей с учетом градостроительной ценности территории, оценке и страховании риска инвестиций в освоение территорий;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органы исполнительной власти субъектов Российской Федерации и местного самоуправления муниципальных образований - при выработке политики сбалансированного в ресурсном и правовом отношении развития территорий и поселений, определении приоритетов инвестирования;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службы государственных кадастров (регистров) и отраслевых банков данных (информационных фондов) - при взаимоувязанном их ведении и получении кадастровой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иные юридические и физические лица (владельцы земельных участков и другой недвижимости) - при получении кадастровой информации в форме градостроительных паспортов и справок.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5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5. Функции кадастровых служб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50"/>
      <w:bookmarkStart w:id="17" w:name="sub_5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В задачи служб градостроительного кадастра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информационное обеспечение градостроительных отношений на обслуживаемой территории во всем их многообразии;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документальное подтверждение состояния и качества градостроительных объектов, необходимое для развития рынка недвижимости;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предоставление объективных данных для обоснования ставок налогов на недвижимость, связанную с обслуживаемой территорией;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отслеживание динамических процессов в составе, состоянии и характеристике ее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защиты информации ГК от природных, техногенных и криминальных угроз, предотвращение возможных нарушений установленного порядка обработки и использования информации (утечки, искажения, хищения, уничтожения, модификации, несанкционированного копирования и иного вмешательства в информационные системы).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Деятельность служб ГК осуществляется по двум основным направлениям: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накопление, обработка, регистрация (учет), хранение и обновление кадастровой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предоставление пользователям кадастровой информации в форме документов, справок, непосредственного санкционированного доступа.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В рамках первого направления кадастровые службы осуществляют первоначальный сбор исходной информации, участвуют в мониторинге объектов градостроительной деятельности в соответствии со своими полномочиями, ведут регистрацию (учет) заносимой в кадастр информации, формируют кадастровый банк данных.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Первоначальный, последующий периодический или непрерывный сбор исходной информации производится путем получения необходимых для ГК документов и информации на бумажных, магнитных и электронных носителях.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Регистрация, учет и хранение кадастровой информации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подготовку исходных документов к регистрации и учету, проверку достоверности, полноты и точности содержащихся в них сведений;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предварительную и окончательную обработку исходной планово-картографической, табличной и текстовой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занесение (ввод) регистрируемых и учитываемых сведений и документов на бумажные, электронные и магнитные носители кадастровой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аналитического доклада о состоянии сбора и учета кадастровой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сохранение зарегистрированной кадастровой информации в хронологическом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защиту ее от несанкционированного доступа.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В рамках второго направления кадастровые документы и информация предоставляются пользователям с применением ручных и автоматизированных технологий. Прием и учет запросов пользователей, выборка информации, регулирование доступа к базе данных ГК, оформление и выдача кадастровых документов, справок, их копий, учет оказанных пользователям услуг осуществляются в соответствии с инструкцией органа архитектуры и градостроительства субъекта Российской Федерации, согласованной с Министерством строительства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Информация ГК, не имеющая ограничений доступа, предоставляется любому лицу или организации согласно их запросу. Ограничения доступа к информации ГК, представляющей государственную или коммерческую тайну, устанавливаются в порядке, предусмотренном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Пользование ГК осуществляется в форме ознакомления и (или) получения стандартно оформленных на бумажных, электронных или магнитных носителях кадастровых документов, а также непосредственного санкционированного доступа к базам данных ГК с применением современных программно-аппаратных коммуникационных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Кроме того службами ГК осуществляются: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оперативное программно-техническое и технологическое обслуживание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развитие ГК (совершенствование структур данных, программно-технического блока, способов ввода, обработки, хранения и предоставления данных);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совершенствовании научно-методического и нормативно-правового обеспечения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информационно-аналитических материалов для органов власти, управления и иных пользователей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спроса на кадастровую информацию;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реализация закрепленных законами Российской Федерации положений по формированию и использованию информационных систем, развитию научной, технической и производственной базы информатизации, формированию рынка информационных продуктов и услуг в области градостроительства;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развитии международного сотрудничества, создании условий для включения в международные геоинформационные системы, обеспечения их совместимости и взаимодействия;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организации научно-исследовательских и опытно-конструкторских работ по развитию и внедрению геоинформационных технологий и систем в интересах расширения информационного спроса;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подготовку предложений о размерах тарифов и сборов за услуги, связанные с предоставлением кадастровой информации.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6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6. Компетенция кадастровых служб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60"/>
      <w:bookmarkStart w:id="20" w:name="sub_6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Службы ГК наделяются следующими правами и полномочиями: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получать в установленном порядке от органов государственной власти и местного самоуправления визуальную, статистическую, текстовую и иную информацию, включенную в перечень сведений, подлежащих отображению в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получать в установленном порядке от предприятий, учреждений и организаций, независимо от ведомственной принадлежности и форм собственности, а также физических лиц (собственников недвижимости) материалы и сведения, необходимые для ведения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посещать в установленном порядке любые объекты, включенные в структуру кадастровой информации, в целях получения достоверных сведений для ГК;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вносить в соответствующий орган архитектуры и градостроительства или совместно с ним в органы исполнительной власти предложения по вопросам, входящим в их компетенцию;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передавать в установленном порядке кадастровую информацию в ГК иного уровня.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Службы ГК осуществляют свою деятельность в соответствии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указаниями, инструкциями, правилами, положениями, стандартами и другими нормативными документами и рекомендациями, утвержденными Министерством строительства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положением о кадастровой службе, другими руководящими документами и требованиями по ГК, вводимыми соответствующим органом архитектуры и градостроительства субъекта Российской Федерации, города, района.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Осуществляемый кадастровой службой сбор исходной информации и отслеживание ее изменений регулируются: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порядком, устанавливаемым высшим органом исполнительной власти субъекта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нормативными документами Министерства строительства Российской Федерации, определяющими перечень и состав исходных документов, подлежащих регистрации и учету в ГК, периодичность сбора и обновления информации, требования к топографо-геодезической, картографической, проектно-графической, числовой и текстовой информации применительно к ее видам и объектам ГК.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224143796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См. Основные положения создания и введения государственного градостроительного кадастра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224143796"/>
      <w:bookmarkStart w:id="23" w:name="sub_224143796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Служба градостроительного кадастра несет ответственность за достоверность, полноту и своевременность предоставления данных ГК пользователям в соответствии с законодательными и нормативными правовыми актами Российской Федерации и соответствующего субъекта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7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7. Структура кадастровой службы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70"/>
      <w:bookmarkStart w:id="26" w:name="sub_70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7.1. Служба ГК создается как структурная единица в составе органа архитектуры и градостроительства или как самостоятельное юридическое лицо (хозрасчетное подразделение) при нем. Орган архитектуры и градостроительства определяет структуру, штатное расписание, юридический адрес, целесообразность открытия лицевого счета службы ГК, согласовывает эти решения с соответствующим высшим органом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Примерная структура службы ГК субъекта Российской Федерации, рассчитанная на выполнение полного набора функций, приведена на схеме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701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Схема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701"/>
      <w:bookmarkStart w:id="29" w:name="sub_70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Примерная структура службы ГК субъекта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┌───────────────────┐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┌───────────────┐       └┬───────┬─┬───────┬┘        ┌───────────────┐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Бухгалтерия  ├────────┘       │ │       └─────────┤   Секретарь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└───────────────┘         ┌──────┼─┴────────┐        └───────────────┘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┌─┴──────┴────────┐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Заместитель   ├─┘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└────────┬─┬──────┘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┌──────────┬───────┬────────┴─┼──────────────┬─────────────┐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┌─────┴─────┐ ┌──┴──┐ ┌──┴──┐ ┌─────┴─────┐ ┌──────┴──────┐ ┌────┴─────┐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сбора│ │Отдел│ │     │ │   Отдел   │ │Отдел автома-│ │  Юриди-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обработки│ │реги-│ │Архив│ │оформления │ │тизированного│ │  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информации,│ │стра-│ │     │ │кадастровых│ │банка  данных│ │  отдел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мониторинга│ │ции  │ │     │ │документов │ │   (ОБД)     │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└───────────┘ └─────┘ └─────┘ └───────────┘ └─────────────┘ └──────────┘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заместителей начальника данной службы, сфера их ответственности и курируемые отделы определяются исходя из конкретных условий формирования ГК.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Бухгалтерия, а также подразделение (специалист) по защите информации могут формироваться как структурные единицы службы ГК или быть в составе соответствующих подразделений органа архитектуры и градостроительства (схемы 1 и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Примерная структура службы ГК города (района), рассчитанная на выполнение полного набора функций, приведена на схеме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70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Схема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702"/>
      <w:bookmarkStart w:id="32" w:name="sub_70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Примерная структура службы ГК города (района)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┌───────────────────┐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└─────────┬───────┬─┘     ┌───────────┐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       └───────┤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               └───────────┘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┌─────────────────────┼──────────────────────┐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┌───────────┴───────────┐  ┌──────┴──────┐  ┌────────────┴────────────┐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сбора и обработки│  │    Отдел    │  │Отдел оформления и выдачи│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 мониторинга│  │ регистрации │  │ кадастровых  документов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└───────────┬───────────┘  └──────┬──────┘  └────────────┬────────────┘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└─────────────────────┼──────────────────────┘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┌─────────┴─────────┐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 данных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└───────────────────┘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сокращении выполняемых функций, в случаях передачи некоторых из них в службы ГК вышестоящего уровня, структура может быть представлена меньшим числом подразделений.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В зависимости от конкретных масштабов градостроительных изменений, объемов проектно-изыскательских работ, активности процессов правового оборота недвижимости структура служб градостроительного кадастра модифицируется на основании решения органа архитектуры и градостроительства. При этом состав и направления деятельности отделов меняются как в части совмещения функций, так и появления новых: подготовка исходных данных для проектирования, оценка территории по степени инвестиционной выгодности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Четкое функционирование отделов службы ГК должно обеспечиваться их внутренними и внешними связями (схемы 3 и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70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Схема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703"/>
      <w:bookmarkStart w:id="35" w:name="sub_703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Технологические связи структурных отделов службы ГК</w:t>
        <w:br/>
        <w:t>субъекта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┌─────────────────────────┐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автоматизированного│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банка данных (ОБД)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└────┬───────┬───────┬────┘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┌─────────────┘       │       └──────────────┐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┌───────────┴───────────┐  ┌──────┴──────┐  ┌────────────┴────────────┐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сбора и обработки│  │    Отдел    │  │Отдел оформления и выдачи│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 мониторинга│  │ регистрации │  │ кадастровых  документов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└────────────────────┬──┘  └─────┬─┬─────┘  └──┬─────────┬────────────┘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└─────────┐ │ │ ┌─────────┘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┌───┴─┴─┴─┴───┐  ┌────────────┴────────────┐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    │  │     Юридический отдел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└─────────────┘  └─────────────────────────┘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704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Схема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04"/>
      <w:bookmarkStart w:id="38" w:name="sub_70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Технологические связи службы ГК города (района)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┌───────────────────────────────┐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Автоматизированный  банк данных├──────┐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└───────────────┬───────────────┘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┌───────────┴───────────┐  ┌──────┴──────┐  ┌────────────┴────────────┐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 сбора и обработки│  │    Отдел    │  │Отдел оформления и выдачи│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информации, мониторинга│  │ регистрации │  │ кадастровых  документов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└───────────┬───────────┘  └──────┬──────┘  └────────────┬────────────┘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┌──────┴──────┐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    ├───────────────┘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└─────────────┘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Обозначения, принятые в схемах 3, 4: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────────────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 технологические связи;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════════════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внешние связи.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внутренним технологическим связям относится взаимодействие между структурными отделами службы ГК, необходимое для выполнения кадастровых процедур в требуемом объеме.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Внешние связи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отношения отдела сбора и обработки информации, мониторинга с субъектами, располагающими исходной для ГК информацией;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работу отдела оформления и выдачи кадастровых документов пользователям;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деятельность отдела автоматизированного банка данных по обмену информацией, присоединение к единой автоматизированной кадастровой системе, программно-техническому обеспечению и его совершенствованию;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консультации юридического отдела представителям организаций и частным лицам по вопросам, связанным с ГК.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8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8. Материально-техническое оснащение кадастровых служб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80"/>
      <w:bookmarkStart w:id="41" w:name="sub_8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Материально-техническое оснащение служб ГК, учитывая реальные финансовые и материально-технические ресурсы, постепенную подготовку кадров, целесообразно осуществлять в два этапа.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На первом этапе необходимо выделить помещения, соответствующие структуре и численности службы ГК; оборудовать их мебелью, телефонной связью и минимально необходимым набором программно-технических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втором этапе должно быть завершено полное формирование программно-технического комплекса ГК, его информационно-коммуникационных систем автоматизации процессов сбора, обработки, систематизации, регистрации, обновления и хранения кадастровой информации, непосредственного санкционированного доступа к ней и необходимой защиты, делопроизводства, оформления и выдачи кадастровых документов; актуализации нормативного и правового оснащения, поиска документированной информации.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9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9. Экономические основы деятельности кадастровых служб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90"/>
      <w:bookmarkStart w:id="44" w:name="sub_9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Для создания и ведения ГК привлекаются и используются: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государственные и муниципальные бюджеты;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внебюджетные средства, в том числе средства заинтересованных коммерческих структур - банков, страховых компаний, фондов, а также физических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Бюджетное финансирование осуществляется за счет предусмотренной законодательством части отчислений от поступающих в муниципальный и государственный бюджеты налогов на землю, платежей за ресурсы и недвижимость поселений и объектов межселенной инфраструктуры, штрафов за нарушения градостроительного законодательства, платы за кадастровые услуги, а также части средств, направляемых из государственного или местного бюджетов на информационное обеспечение органов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Услуги, оказываемые службами ГК юридическим и физическим лицам, являются платными в соответствии с тарифами, устанавливаемыми владельцем ГК или уполномоченным им органом управления из расчета окупаемости предоставленных пользователю услуг или по договорным ценам.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Исключение составляют органы государственной власти и управления, местного самоуправления всех уровней, которым кадастровая информация предоставляется бесплатно.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Службам других кадастров данные ГК могут предоставляться бесплатно на основе соглашения об обмене информацией.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По истечении организационного периода и по мере развития рынка недвижимости деятельность службы ГК должна переводиться в основном на самоокупаемость.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1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000"/>
      <w:bookmarkStart w:id="47" w:name="sub_100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Ориентировочное содержание постановляющего документа высшего органа</w:t>
        <w:br/>
        <w:t>исполнительной власти субъекта Российской Федерации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Администрация (Правительство, Совет Министров)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 области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(края, республики, автономной области, автономного округа)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Распоряжение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 "___" ______________ 199__ г. N_____________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 образовании Службы градостроительного кадастра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_______________области (края, республики, автономной области,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автономного округа)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Законом Российской Федерации "Об основах градостроительства в Российской Федерации" предусмотрено создание территориального кадастра. "Основными направлениями первого этапа реализации Государственной целевой программы "Жилище" (п.83), одобренными Указом Президента Российской Федерации от 29.03.96 г. N 431 "О новом этапе реализации Государственной целевой программы "Жилище", предполагается ведение государственного градостроительного кадастра.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указанными актами и на основании СНиП 14-01-96 "Основные положения создания и ведения государственного градостроительного кадастра Российской Федерации" в _____________ области (крае, республике, автономной области, автономном округе) создается градостроительный кадастр как часть территориального кадастра, содержащий сведения о градостроительных регламентах использования и обустройства территории, ее градостроительной ценности, состоянии и условиях развития.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Градостроительный кадастр необходим для обеспечения государственных и муниципальных органов управления, юридических и физических лиц информацией, необходимой для правового и экономического регулирования освоения территориальных резервов, использования и преобразования застроенных территорий, оборота недвижимости в рыночных условиях, развития социальной, производственной и транспортной инфраструктуры, разработки целевых программ и проектов.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градостроительного кадастра должны являться юридически признанными характеристиками объектов недвижимости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осуществлении землеотводов, застройке, пересмотре границ земельных участков и застраиваемых территорий различных форм собственности;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осуществлении контроля за градостроительной деятельностью, применении санкций за допущенные нарушения, наносящие вред;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предоставлении, приватизации, продаже земельных участков, зданий, сооружений, помещений, объектов незавершенного строительства, изъятии и выкупе земли и иной недвижимости для целей градостроительства;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налогообложении земли и другой недвижимости с учетом градостроительной ценности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регистрации прав на недвижимое имущество и сделок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Признавая исключительную государственную важность создания и ведения градостроительного кадастра, считаю необходимым: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Образовать при Комитете (Главном управлении) по архитектуре и градостроительству __________________ области (края, республики, автономной области, автономного округа) Службу градостроительного кадастра.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Наделить Комитет (Главное управление) полномочиями по хозяйственному ведению и оперативному управлению информационными ресурсами градостроительного кадастра как государственной собственностью области (края, республики, автономной области, автономного округа).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Обязать Комитет (Главное Управление) по архитектуре и градостроительству (_________________________) в месячный срок (ответственный исполнитель)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подготовить предложения по созданию Службы градостроительного кадастра, его структуре и функциям.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Выделить для размещения Службы градостроительного кадастра при Комитете (Главном управлении) по архитектуре и градостроительству помещения в г. ______________ по улице _________________, дом N________ общей площадью _______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Установить общую численность штатных работников Службы градостроительного кадастра в количестве _________ чел.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Поручить отделам (управлениям, департаментам, министерствам) __________________________ администрации (Правительства, Совета Министров) _________________________ обеспечить Службу (ответственные исполнители) градострстроительного кадастра необходимыми для работы оборудованием, материально-техническими средствами из имеющихся лимитов в соответствии с предложениями Комитета (Главного управления) по архитектуре градостроительству и после их рассмотрения и одобрения в администрации (Правительстве, Совете Министров).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Главному финансовому управлению выделить средства на создание и осуществление деятельности Службы по градостроительному кадастру из той части бюджета области (края, республики, автономной области, автономного округа), которая формируется за счет поступлений от налогов на землю и другую недвижимость, сборов со сделок с ними, штрафов за нарушение градостроительного законодательства, платы за предоставленные услуги пользователям градостроительного кадастра.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Глава Администрации (Председатель Правительства,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Совета Министров)     ______________     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000"/>
      <w:bookmarkEnd w:id="49"/>
      <w:r>
        <w:rPr>
          <w:rFonts w:cs="Arial" w:ascii="Arial" w:hAnsi="Arial"/>
          <w:sz w:val="20"/>
          <w:szCs w:val="20"/>
        </w:rPr>
        <w:t>М.П.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Ориентировочное содержание постановляющего документа высшего органа</w:t>
        <w:br/>
        <w:t>исполнительной власти местного самоуправления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Администрация города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Постановление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 "___" _____________ 199 __ г. N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Об образовании Службы градостроительного кадастра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г.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выполнения требований Закона Российской Федерации "Об основах градостроительства в Российской Федерации", "Основных направлений первого этапа реализации Государственной целевой программы "Жилище", одобренных Указом Президента Российской Федерации от 29.03.96 г. N 431 "О новом этапе реализации Государственной целевой программы "Жилище", СНиП 14-01-96 "Основные положения создания и ведения государственного градостроительного кадастра Российской Федерации", обеспечения административной, хозяйственной и градостроительной деятельности необходимой информацией о комплексной оценке г. ________________.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Постановляю: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Создать в составе Управления по архитектуре и градостроительству Службу государственного градостроительного кадастра г. _________.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Наделить Управление полномочиями по хозяйственному ведению и оперативному управлению информационными ресурсами градостроительного кадастра как муниципальной собственностью 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Утвердить Положение о Службе государственного градостроительного кадастра г. _______________________ и ее структуру, подготовленные Управлением по архитектуре и градостроительству.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Установить, что руководитель (начальник) Службы градостроительного кадастра (далее - Службы) одновременно является первым заместителем начальника Управления по архитектуре и градостроительству в части вопросов, определенных Положением о Службе.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Руководитель (начальник) Службы вместе с начальником Управления по архитектуре и градостроительству являются распорядителями кредитов в части расходования средств местного бюджета, направляемых на создание и ведение градостроительного кадастра, а также средств, поступающих от оказания Службой платных услуг физическим и юридическим лицам.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Информация градостроительного кадастра может содержать служебную и коммерческую тайну, а круг лиц, имеющих прямой доступ к ней, определяется постановлением (распоряжением) главы администрации 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создания необходимых условий для нормального осуществления инвестиционной и градостроительной деятельности, принятия административных решений по управлению процессом жизнедеятельности города состав организаций, которым информация градостроительного кадастра предоставляется бесплатно, определяется в соответствии утвержденным перечнем (перечень 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Установить, что физические и юридические лица, осуществляющие на территории города инвестиционную, градостроительную и иную деятельность, могут являться пользователями информации градостроительного кадастра за плату, определяемую договором, или по прейскуранту услуг.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от реализации кадастровой информации направляются ее потребителями на счет Управления по архитектуре и градостроительству и расходуются на формирование (создание), содержание и развитие Службы градостроительного кадастра 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Обязать все физические и юридические лица при разработке и реализации градостроительной документации, при застройке и осуществлении строительных изменений недвижимости, ее изъятии и предоставлении в пользование, при налогообложении, оценке хозяйственной деятельности, охране историко-культурного и природного наследия, памятников архитектуры и градостроительства, осуществлении градостроительного контроля (надзора), инвестиционной и иной деятельности пользоваться официальными данными градостроительного кадастра 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Физические и юридические лица, по роду своей деятельности располагающие информацией, связанной с предметом и задачами градостроительного кадастра города, обязаны ее предоставлять соответствующей Службе в установленном порядке во временное или постоянное пользование.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Ежегодно при формировании городского бюджета в расходной части следует учитывать затраты на создание и ведение градостроительного кадастра города.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Управлению по архитектуре и градостроительству до ______________ 199____ года: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привести структуру и штатное расписание Управления в соответствие с Положением о Службе градостроительного кадастра города;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представить смету затрат на приобретение оборудования и технических средств, методическое обеспечение и функционирование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представить расчеты и предложения по выделению дополнительных производственных помещений, необходимых для размещения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подготовить и представить в администрацию города предложения по взаимодействию Управления с другими муниципальными органами при создании Службы и организации ее деятельности.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Глава администрации города      _____________     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2007-01-19T18:36:00Z</dcterms:created>
  <dc:creator>Виктор</dc:creator>
  <dc:description/>
  <dc:language>ru-RU</dc:language>
  <cp:lastModifiedBy>Виктор</cp:lastModifiedBy>
  <dcterms:modified xsi:type="dcterms:W3CDTF">2007-01-19T18:38:00Z</dcterms:modified>
  <cp:revision>2</cp:revision>
  <dc:subject/>
  <dc:title/>
</cp:coreProperties>
</file>