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 СП 11-107-98</w:t>
        <w:br/>
        <w:t>"Порядок разработки и состав раздела "Инженерно-технические мероприятия</w:t>
        <w:br/>
        <w:t>гражданской обороны. Мероприятия по предупреждению чрезвычайных ситуаций"</w:t>
        <w:br/>
        <w:t>проектов строительства"</w:t>
        <w:br/>
        <w:t>(принят приказом МЧС РФ от 31 марта 1998 г. N 211)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Procedure of development and composition for part "Engineeringtechnical measures of civil defense.for preverition of emergencies" of building projects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- 1 июля 1998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286362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рекомендации по составлению раздела "Инженерно-технические мероприятия гражданской обороны. Мероприятия по предупреждению чрезвычайных ситуаций" проектов строительства предприятий, зданий и сооружений (На примере проектов строительства автозаправочных станций) МДС 11-16.2002, утвержденные МЧС РФ 12 сентября 2001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2863628"/>
      <w:bookmarkStart w:id="2" w:name="sub_17286362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СП 11-113-2002 "Порядок учета инженерно-технических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предприятий, зданий и сооружений", принятый приказом МЧС РФ от 23 июля 2002 г. N 357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Подготовка исходных данных и требований для разработки раздела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Состав и содержание раздела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Экспертиза раздела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Основные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Форма запроса на выдачу исходных данных и  требований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 разработки   инженерно-технических   мероприятий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гражданской обороны и мероприятий  по  предупреждению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чрезвычайных ситуаций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Примерный   перечень  исходных  данных  и  требований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 разработки   инженерно-технических   мероприятий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гражданской  обороны  и  предупреждения  чрезвычайных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ситуаций,  включаемых  в  задание  на  проектирование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Перечень    основных     руководящих,     нормативных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    методических     документов,      рекомендуемых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использования    при               проектировании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инженерно-технических мероприятий гражданской обороны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предупреждения чрезвычайных ситуаций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Перечень дополнительных сведений, которые  включаются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   раздел    "инженерно-технические     мероприятия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гражданской обороны.  Мероприятия  по  предупреждению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чрезвычайных   ситуаций"    в    части,    касающейся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проектирования   инженерно-технических    мероприятий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гражданской обороны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раздела "Инженерно-технические мероприятия гражданской обороны. Мероприятия по предупреждению чрезвычайных ситуаций" в составе проекта строительства предусматривается в соответствии с требованиями СНиП 11-01-95 "Инструкция о порядке разработки, согласования, утверждения и составе проектной документации на строительство предприятий,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разработки и состав раздела "Инженерно-технические мероприятия гражданской обороны. Мероприятия по предупреждению чрезвычайных ситуаций" проектов строительства охватывает круг вопросов по гражданской обороне и предупреждению чрезвычайных ситуаций природного и техногенного характера, рассматриваемых на проектном этапе инвестиционного процесса в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разработан авторским коллективом в составе: А.Н.Вьюков, В.В.Семенов (ВНИИ ГОЧС МЧС России); Ю.В.Алешин, М.В.Петров, В.А.Совко (Государственная экспертиза проектов МЧС России); В.Г.Забелин, В.В.Кириллов (Главгосэкспертиза России); А.Г.Беляев, А.Т.Буров (АО "ЦНИИпромзданий"); Е.В.Михайлин, Н.Н.Павлов, В.И.Пулико (ГП "ЦЕНТРИНВЕСТпроект").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 Настоящий нормативный документ устанавливает порядок получения исходных данных, требований, состав и содержание, а также порядок проведения экспертизы раздела "Инженерно-технические мероприятия гражданской обороны. Мероприятия по предупреждению чрезвычайных ситуаций" (далее - раздела "ИТМ ГОЧС") проектов строительства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предприятий, зданий и сооружений на территории Российской Федерации независимо от их ведомственной принадлежности и форм собственности и предназначен для применения заказчиками, проектными организациями, органами управления по делам гражданской обороны (ГО) и чрезвычайным ситуациям (ЧС) при органах исполнительной власти субъектов Российской Федерации и органах местного самоуправления (далее - органами управления по делам ГО и ЧС) и иными юридическими и физическими лицами - участниками инвестиционного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 Субъектами Российской Федерации и организациями на основе положений настоящего Свода правил могут разрабатываться и утверждаться по согласованию с МЧС России территориальные и отраслевые нормативные документы, учитывающие региональные особенности и отраслевую специфику объектов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 Разработка инженерно-технических мероприятий ГО и мероприятий по предупреждению ЧС природного и техногенного характера в градостроительной документации регламентируется отдельным нормативным документом.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Своде правил использованы ссылки на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11-01-95 "Инструкция о порядке разработки, согласования, утверждения и составе проектной документации на строительство предприятий, зданий и сооружений";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2.01.51-90 "Инженерно-технические мероприятия гражданской обороны";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II-11-77* "Защитные сооружения гражданской обороны";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2.01.54-84 "Защитные сооружения гражданской обороны в подземных горных выработках";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 148-76 "Инструкция по приспособлению метрополитенов для защиты и перевозки населения в военное время";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22-01-95 "Геофизика опасных природных воздействий";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II-7-81* "Строительство в сейсмических районах";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2.01.15-90 "Инженерная защита территорий, зданий и сооружений от опасных геологических процессов. Основные положения проектирования";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2.06.15-85 "Инженерная защита территории от затопления и подтопления";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2.01.09-91 "Здания и сооружения на подрабатываемых территориях и просадочных грунтах";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2.01.57-85 "Приспособление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2.01.53-84 "Световая маскировка населенных пунктов и объектов народного хозяйства";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22.0.02-94 "Безопасность в чрезвычайных ситуациях. Термины и определения основных понятий";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22.3.03-94 "Безопасность в чрезвычайных ситуациях. Защита населения. Основные положения";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22.0.05-94 "Безопасность в чрезвычайных ситуациях. Техногенные чрезвычайные ситуации. Термины и определения".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Проектные решения раздела "ИТМ ГОЧС должны быть направлены на обеспечение защиты населения и территорий и снижение материального ущерба от ЧС техногенного и природного характера, от опасностей, возникающих при ведении военных действий или вследствие этих действий, а также диверсиях.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Термины и определения, используемые при проектировании,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При разработке раздела "ИТМ ГОЧС" необходимо руководствоваться действующими в Российской Федерации законодательством, строительными нормами и правилами, стандартами в области строительства объектов, ГО, защиты населения и территорий от ЧС природного и техногенного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Проектные решения раздела "ИТМ ГОЧС", разработанные в полном соответствии с государственными нормами, правилами и стандартами в области проектирования, согласованию с органами управления по делам ГО и ЧС не подлежат, за исключением случаев, особо оговоренных нормативными правовыми актами Российской Федерации и нормативными правовыми актами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Обоснованные отступления от требований нормативных документов по проектированию ИТМ ГОЧС допускаются только при наличии разрешений организаций, которые приняли и (или) ввели в действие эти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После утверждения в установленном порядке проекта строительства заказчик один экземпляр раздела "ИТМ ГОЧС" направляет в орган управления по делам ГО и ЧС для организации контроля за осуществлением ИТМ ГОЧС в ходе строительства объекта и последующей его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4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4. Подготовка исходных данных и требований для разработки раздела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400"/>
      <w:bookmarkStart w:id="17" w:name="sub_4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Исходные данные и технические требования для разработки раздела готовятся заказчиком проекта строительства с участием проектной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По запросу заказчика органами управления по делам ГО и ЧС (в пределах их компетенции) выдаются исходные данные о состоянии потенциальной опасности намечаемого района строительства, а также требования для разработки ИТМ ГОЧС.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Примерная форма запроса приведена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Требования для разработки ИТМ ГОЧС включаются в состав задания на проектирование объекта строительства, которое подлежит согласованию с органом управления по делам ГО и ЧС.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Основные требования для разработки ИТМ ГОЧС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категорию по ГО проектируемого объекта (особой важности, первая, вторая, некатегорированный);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группу города по ГО (особой важности, первая, вторая, третья), в котором располагается объект строительства (для объектов на территории категорированных городов);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категории и группы по ГО расположенных вблизи объектов и городов (если такие имеются);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защитным сооружениям ГО (ЗС ГО);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возможных источников ЧС техногенного характера на проектируемом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возможных источников ЧС природного и техногенного характера в районе строительства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по созданию систем оповещения, в том числе локальных систем оповещения;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по мерам предотвращения постороннего вмешательства в деятельность потенциально опасного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требования по обеспечению безопасности, которые должны быть учтены для разработки ИТМ ГОЧС.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Примерный перечень требований, включаемых в задание на проектирование, приведен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 Ограничения на распространение сведений, содержащихся в разделе "ИТМ ГОЧС", определяются в соответствии с перечнем сведений, отнесенных к государственной тайне.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4.6 Разработку разделов "ИТМ ГОЧС" рекомендуется выполнять с использованием руководящих, нормативных и методических документов, указанных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5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5. Состав и содержание раздела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500"/>
      <w:bookmarkStart w:id="20" w:name="sub_5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Раздел "ИТМ ГОЧС" проектов строительства оформляется отдельным томом (книгой), в котором в систематизированном виде приводятся проектные решения по ИТМ ГОЧС с необходимыми обоснованиями и чертежами.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проектным решениям, изложенным в других разделах проекта и содержащим ИТМ ГОЧС, приводятся только сведения и общие описания решений с обязательной ссылкой на раздел проекта, в котором имеется необходимая информация. В разделе "Общая пояснительная записка" приводятся основные сведения по ИТМ ГОЧС.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Раздел "ИТМ ГОЧС" должен состоять из текстовой и графической частей. В текстовой части приводятся исходные данные и требования для разработки ИТМ ГОЧС, краткая характеристика объекта и участка строительства, обоснование принятых технических решений и их описание. Графическая часть включает ситуационные и генеральные планы с нанесением на них соответствующих ИТМ ГОЧС, принципиальные схемы технологических процессов, необходимые схемы инженерных сетей и систем, профили и планы трасс, планы и разрезы зданий и сооружений с изображением на них ИТМ ГОЧС.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В составе раздела проектные решения состоят из двух частей: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 Проектные решения по ГО, разрабатываемые с учетом размещения производительных сил и расселения населения, групп городов и категорий объектов по ГО и применительно к определяемым СНиП 2.01.51 зонам возможной опасности, а также, при необходимости, дифференцированно по категориям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32"/>
      <w:bookmarkEnd w:id="21"/>
      <w:r>
        <w:rPr>
          <w:rFonts w:cs="Arial" w:ascii="Arial" w:hAnsi="Arial"/>
          <w:sz w:val="20"/>
          <w:szCs w:val="20"/>
        </w:rPr>
        <w:t>5.3.2 Проектные решения по предупреждению ЧС техногенного и природного характера, разрабатываемые с учетом потенциальной опасности на проектируемом и рядом расположенных объектах, результатов инженерных изысканий, оценки природных условий и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532"/>
      <w:bookmarkStart w:id="23" w:name="sub_504"/>
      <w:bookmarkEnd w:id="22"/>
      <w:bookmarkEnd w:id="23"/>
      <w:r>
        <w:rPr>
          <w:rFonts w:cs="Arial" w:ascii="Arial" w:hAnsi="Arial"/>
          <w:sz w:val="20"/>
          <w:szCs w:val="20"/>
        </w:rPr>
        <w:t>5.4 Проектные решения по ГО включают инженерно-технические мероприятия, предусмотренные СНиП 2.01.51 в зависимости от того, находится ли территория проектируемого объекта, его здания и сооружения в пределах одной или нескольких зон, установленных указанным СНиП.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04"/>
      <w:bookmarkEnd w:id="24"/>
      <w:r>
        <w:rPr>
          <w:rFonts w:cs="Arial" w:ascii="Arial" w:hAnsi="Arial"/>
          <w:sz w:val="20"/>
          <w:szCs w:val="20"/>
        </w:rPr>
        <w:t>В раздел "ИТМ ГОЧС" в соответствии с требованиями пункта 5.3.1 для всех объектов строительства включаются: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категории объекта по 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границ зон возможной опасности, предусмотренных СНиП 2.01.51;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удаления объекта от категорированных по ГО объектов и городов, зон катастрофического затопления;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об огнестойкости зданий и сооружений в соответствии с требованиями СНиП 2.01.51;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численности наибольшей работающей смены организаций и предприятий в военное время;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численности дежурного и линейного персонала предприятий, обеспечивающих жизнедеятельность категорированных городов и объектов особой важности в военное время;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прекращения или перемещения в другое место деятельности объекта в военное время;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системам оповещения и управления 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безаварийной остановке технологических процессов;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повышению надежности электроснабжения неотключаемых объектов и технологического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повышению устойчивости работы источников водоснабжения и защите их от радиоактивных и отравляющих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светомаскировочным мероприятиям в соответствии с требованиями СНиП 2.01.53 и другими мероприятиями по маскировке объекта в соответствии с требованиями задания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 Для объектов, на которых предусматривается строительство ЗС ГО (сооружений двойного назначения) и защищенных пунктов управления (ЗПУ), в раздел включаются: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количества укрываемых, исходя из численности наибольшей работающей смены военного времени; дежурного и линейного персонала, обеспечивающего жизнедеятельность объекта в военное время; нетранспортабельных больных и медицинского персонала; населения в районе входов на станции метрополитена; населения (включая эвакуируемых) в загородной зоне;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количества и мест размещения ЗС ГО (сооружений двойного назначения) и ЗПУ;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выбора ЗС ГО, в котором предусматривается размещение пункта управления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защитных свойств ЗС ГО (класса убежищ или группы противорадиационных укрытий) и ЗПУ, режимов вентиляции и размещения ЗС ГО и ЗПУ в застройке (встроенные или отдельно стоящие);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эффективного использования ЗС ГО для производственно-хозяйственной деятельности и сроков перевода их в режим укрытия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проектно-сметная документация на каждое ЗС ГО (сооружение двойного назначения), разработанная в соответствии с требованиями СНиП II-11, СНиП 2.01.54, СН 148;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проектно-сметная документация на ЗПУ.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5.4.2 Для объектов строительства, к которым предъявляются особые требования СНиП 2.01.51, в раздел включаются дополнительные сведения в соответствии с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5" w:name="sub_505"/>
      <w:bookmarkEnd w:id="25"/>
      <w:r>
        <w:rPr>
          <w:rFonts w:cs="Arial" w:ascii="Arial" w:hAnsi="Arial"/>
          <w:sz w:val="20"/>
          <w:szCs w:val="20"/>
        </w:rPr>
        <w:t xml:space="preserve">5.5 Проектные решения в соответствии с </w:t>
      </w:r>
      <w:hyperlink w:anchor="sub_5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пунктом 5.3.2</w:t>
        </w:r>
      </w:hyperlink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 xml:space="preserve"> подразделяются на следующие: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05"/>
      <w:bookmarkEnd w:id="26"/>
      <w:r>
        <w:rPr>
          <w:rFonts w:cs="Arial" w:ascii="Arial" w:hAnsi="Arial"/>
          <w:sz w:val="20"/>
          <w:szCs w:val="20"/>
        </w:rPr>
        <w:t>по предупреждению ЧС, возникающих в результате возможных аварий на объекте строительства, и снижению их тяжести;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предупреждению ЧС, возникающих в результате аварий на рядом расположенных потенциально опасных объектах (ПОО), включая аварии на транспорте;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предупреждению ЧС, источниками которых являются опасные природные процессы.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5.5.1 Решения по предупреждению ЧС, возникающих в результате возможных аварий на объекте строительства, и снижению их тяжести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особо опасных производств с указанием опасных веществ и их количества для каждого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зон действия основных поражающих факторов при авариях с указанием применяемых для этого методик расчетов;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численности и размещении производственного персонала проектируемого объекта, объектов и/или организаций, которые могут оказаться в зоне действия поражающих факторов в случав аварий на объекте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численности и размещении населения на прилегающей территории, которая может оказаться в зоне действия поражающих факторов в случае аварий на объекте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исключению разгерметизации оборудования и предупреждению аварийных выбросов опасных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и характеристиках систем контроля радиационной, химической обстановки, обнаружения взрывоопасных концентраций;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решения, направленные на предупреждение развития аварий и локализацию выбросов (сбросов) опасных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взрывопожаробезопасности;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и характеристиках систем автоматического регулирования, блокировок, сигнализации, а также безаварийной остановки технологического процесса;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противоаварийной устойчивости пунктов и систем управления производственным процессом, безопасности находящегося в нем персонала и возможности управления процессом при аварии;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наличии, местах размещения и характеристиках основных и резервных источников электро-, тепло-, газо- и водоснабжения, а также систем связи;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и размещении резервов материальных средств для ликвидации последствий аварий на проектируемом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предотвращению постороннего вмешательства в деятельность объекта (по системам физической защиты и охраны объекта);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описание и характеристики системы оповещения о ЧС;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беспрепятственной эвакуации людей с территории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беспрепятственного ввода и передвижения на проектируемом объекте сил и средств ликвидации последствий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5.5.2 Решения по предупреждению ЧС, возникающих в результате аварий на рядом расположенных ПОО, в том числе аварий на транспорте,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ПОО и транспортных коммуникаций, аварии на которых могут стать причиной возникновения ЧС на объекте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зон действия основных поражающих факторов при авариях на рядом расположенных ПОО, а также объектах транспорта с указанием источника информации или применяемых методик расчетов;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численности и размещении людей на проектируемом объекте, которые могут оказаться в зоне ЧС, вызванной авариями на рядом расположенных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решения, реализуемые при строительстве проектируемого объекта, по защите людей, технологического оборудования, зданий и сооружений в случае необходимости от воздушной ударной волны и вредных продуктов горения, радиоактивного загрязнения, химического заражения, катастрофического затопления;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сведения о наличии и характеристиках систем безаварийной остановки технологического процесса в случае ЧС, источниками которых являются аварии на рядом расположенных ПОО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противоаварийной устойчивости пунктов и систем управления производственным процессом, безопасности находящегося в нем персонала и возможности управления процессом при ЧС*(3);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наличии, местах размещения и характеристиках основных и резервных источников электро-, тепло-, газо- и водоснабжения, а также систем связи*(3);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и размещении резервов материальных средств для ликвидации ЧС на проектируемом объекте*(3):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описание и характеристики системы оповещения об авариях на рядом расположенных объектах*(3);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беспрепятственной эвакуации производственного персонала с территории объекта строительства*(3);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беспрепятственного ввода и передвижения на проектируемом объекте сил и средств ликвидации ЧС*(3).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5.5.3 Решения по предупреждению ЧС, источниками которых являются опасные природные процессы,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природно-климатических условиях в районе расположения объекта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частоты и интенсивности проявлений опасных природных процессов, а также категорию их опасности в соответствии с СНиП 22-01;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инженерной защите территории объекта, зданий, сооружений и оборудования в случае необходимости от опасных технологических процессов (в соответствии с требованиями СНиП 2.01.15, СНиП II-7 и СНиП 2.01.09), затоплений и подтоплений (в соответствии с требованиями СНиП 2.06.15), экстремальных ветровых и снеговых нагрузок, наледей, природных пожаров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молниезащите;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описание и характеристики существующих и предлагаемых в проекте систем мониторинга опасных природных процессов и оповещения о ЧС природного характера;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сведения о наличии и характеристиках систем безаварийной остановки технологического процесса при стихийных бедствиях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устойчивости пунктов и систем управления производственным процессом, безопасности находящегося в нем персонала и возможности управления процессом при стихийных бедствиях*(3);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наличии, местах размещения и характеристиках основных и резервных источников электро-, тепло-, газо- и водоснабжения, а также систем связи*(3);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и размещении резервов материальных средств для ликвидации последствий стихийных бедствий на проектируемом объекте*(3);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беспрепятственной эвакуации людей с территории объекта*(3);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беспрепятственного ввода и передвижения на проектируемом объекте сил и средств ликвидации последствий стихийных бедствий*(3).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 В состав графической части раздела "ИТМ ГОЧС" включаются следующие чертежи: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ситуационный план (планы) с обозначением проектируемого объекта, рядом расположенных объектов, населенных пунктов, транспортных коммуникаций (категорированных по ГО, попадающих в зону действия поражающих факторов при аварии на проектируемом объекте, способных при аварии оказать воздействие на проектируемый объект), а также границ зон возможной опасности и зон вероятных ЧС, определенных в проектных решениях с указанием численности людей в этих зонах;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генеральный план объекта строительства с экспликацией зданий и сооружений, указанием этажности, количества работающих в мирное и военное время, а также схемой размещения ЗС ГО (сооружений двойного назначения) и ЗПУ с указанием их вместимости и путей движения укрываемых, путей эвакуации людей с территории объекта;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другие чертежи (планы и разрезы зданий и сооружений, планы и профили трасс протяженных сооружений, принципиальные схемы технологических процессов, схемы инженерных сетей и систем и др.), содержащие информацию о принятых в проекте ИТМ ГОЧС (в соответствии с </w:t>
      </w:r>
      <w:hyperlink w:anchor="sub_5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пунктами 5.4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Масштабы чертежей, включаемых в графическую часть раздела, выбираются в каждом конкретном случае, исходя из необходимости соблюдения требований действующих норм и правил и обеспечения полноты отображения информации.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 Средства на ИТМ ГОЧС для проектов строительства определяются согласно действующим нормативным документам по разработке проектно-сметной документации и включаются, кроме средств на мероприятия (работы), выполняемые при введении военного положения, в сметы на отдельные здания и сооружения и в общую сумму средств на эти цели по соответствующим главам сводного сметного расчета на строительство.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6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6. Экспертиза раздела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600"/>
      <w:bookmarkStart w:id="29" w:name="sub_6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Решения по ИТМ ГОЧС в составе проекта строительства подлежат обязательной государственной экспертизе в области защиты населения и территорий от чрезвычайных ситуаций в экспертных органах МЧС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На экспертизу проектных решений по ИТМ ГОЧС представляется полностью укомплектованная проектная документация в следующем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задание на проектирование, согласованное с органом управления по делам ГО и ЧС, содержащее требования на разработку ИТМ ГОЧС;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общая пояснительная записка проекта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 "ИТМ ГОЧС".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представляются и другие разделы проекта, связанные с вопросами обеспечения безопасности проектируемого объекта, защиты населения и территорий.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"/>
      <w:bookmarkEnd w:id="30"/>
      <w:r>
        <w:rPr>
          <w:rFonts w:cs="Arial" w:ascii="Arial" w:hAnsi="Arial"/>
          <w:sz w:val="20"/>
          <w:szCs w:val="20"/>
        </w:rPr>
        <w:t>*(1) Термин "строительство" включает новое строительство, реконструкцию, расширение и техническое перевооружение предприятий,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"/>
      <w:bookmarkStart w:id="32" w:name="sub_2"/>
      <w:bookmarkEnd w:id="31"/>
      <w:bookmarkEnd w:id="32"/>
      <w:r>
        <w:rPr>
          <w:rFonts w:cs="Arial" w:ascii="Arial" w:hAnsi="Arial"/>
          <w:sz w:val="20"/>
          <w:szCs w:val="20"/>
        </w:rPr>
        <w:t>*(2) Для проектов строительства промышленных объектов, подлежащих декларированию безопасности, разработку данных решений целесообразно выполнять во взаимосвязи с материалами декларации безопасности, касающимися технических решений, направленных на повышение безопасности. Кроме того, в раздел "ИТМ ГОЧС" по данному направлению рекомендуется включать анализ риска аварий, в том числе сопровождающихся пожарами и взрывами.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"/>
      <w:bookmarkStart w:id="34" w:name="sub_3"/>
      <w:bookmarkEnd w:id="33"/>
      <w:bookmarkEnd w:id="34"/>
      <w:r>
        <w:rPr>
          <w:rFonts w:cs="Arial" w:ascii="Arial" w:hAnsi="Arial"/>
          <w:sz w:val="20"/>
          <w:szCs w:val="20"/>
        </w:rPr>
        <w:t>*(3) Если они отличаются от изложенных выше или не были учтены ранее.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3"/>
      <w:bookmarkStart w:id="36" w:name="sub_3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10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10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Авария</w:t>
      </w:r>
      <w:r>
        <w:rPr>
          <w:rFonts w:cs="Arial" w:ascii="Arial" w:hAnsi="Arial"/>
          <w:sz w:val="20"/>
          <w:szCs w:val="20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 (по ГОСТ Р 22.0.05).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Государственная экспертиза</w:t>
      </w:r>
      <w:r>
        <w:rPr>
          <w:rFonts w:cs="Arial" w:ascii="Arial" w:hAnsi="Arial"/>
          <w:sz w:val="20"/>
          <w:szCs w:val="20"/>
        </w:rPr>
        <w:t xml:space="preserve"> в области защиты населения и территорий от чрезвычайных ситуаций - осуществляемое на основании действующего законодательства рассмотрение проектной документации с целью выявления степени соответствия проектных решений требованиям обеспечения защиты населения и территории от чрезвычайных ситуаций природного и техногенного характера, а также последствий воздействия современных средств поражения, диверсий и террористических актов.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Гражданская оборона</w:t>
      </w:r>
      <w:r>
        <w:rPr>
          <w:rFonts w:cs="Arial" w:ascii="Arial" w:hAnsi="Arial"/>
          <w:sz w:val="20"/>
          <w:szCs w:val="20"/>
        </w:rP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Защита населения</w:t>
      </w:r>
      <w:r>
        <w:rPr>
          <w:rFonts w:cs="Arial" w:ascii="Arial" w:hAnsi="Arial"/>
          <w:sz w:val="20"/>
          <w:szCs w:val="20"/>
        </w:rPr>
        <w:t xml:space="preserve"> - комплекс взаимоувязанных по месту, времени проведения, цели, ресурсам мероприятий РСЧС,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 (по ГОСТ Р 22.3.03).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Защитное сооружение</w:t>
      </w:r>
      <w:r>
        <w:rPr>
          <w:rFonts w:cs="Arial" w:ascii="Arial" w:hAnsi="Arial"/>
          <w:sz w:val="20"/>
          <w:szCs w:val="20"/>
        </w:rPr>
        <w:t xml:space="preserve"> - инженерное сооружение, предназначенное для укрытия людей, техники и имущества от опасностей, возникающих в результате последствий аварий на потенциально опасных объектах, либо стихийных бедствий в районах размещения этих объектов, а также от воздействия современных средств поражения (по ГОСТ Р 22.0.02).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Зона чрезвычайной ситуации</w:t>
      </w:r>
      <w:r>
        <w:rPr>
          <w:rFonts w:cs="Arial" w:ascii="Arial" w:hAnsi="Arial"/>
          <w:sz w:val="20"/>
          <w:szCs w:val="20"/>
        </w:rPr>
        <w:t xml:space="preserve"> - территория или акватория, на которой в результате возникновения источника чрезвычайной ситуации или распространения его последствий из других районов возникла чрезвычайная ситуация (по ГОСТ Р 22.0.02).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Зона вероятной чрезвычайной ситуации</w:t>
      </w:r>
      <w:r>
        <w:rPr>
          <w:rFonts w:cs="Arial" w:ascii="Arial" w:hAnsi="Arial"/>
          <w:sz w:val="20"/>
          <w:szCs w:val="20"/>
        </w:rPr>
        <w:t xml:space="preserve"> - территория или акватория, на которой существует или не исключена опасность возникновения чрезвычайной ситуации (по ГОСТ Р 22.0.02).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Инженерно-технические мероприятия</w:t>
      </w:r>
      <w:r>
        <w:rPr>
          <w:rFonts w:cs="Arial" w:ascii="Arial" w:hAnsi="Arial"/>
          <w:sz w:val="20"/>
          <w:szCs w:val="20"/>
        </w:rPr>
        <w:t xml:space="preserve"> гражданской обороны и предупреждения чрезвычайных ситуаций (ИТМ ГОЧС) - совокупность реализуемых при строительстве проектных решений, направленных на обеспечение защиты населения и территорий и снижение материального ущерба от ЧС техногенного и природного характера от опасностей, возникающих при ведении военных действий или вследствие этих действий, а также диверсиях.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Источник чрезвычайной ситуации</w:t>
      </w:r>
      <w:r>
        <w:rPr>
          <w:rFonts w:cs="Arial" w:ascii="Arial" w:hAnsi="Arial"/>
          <w:sz w:val="20"/>
          <w:szCs w:val="20"/>
        </w:rPr>
        <w:t xml:space="preserve"> -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 (по ГОСТ Р 22.0.02).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Ликвидация чрезвычайных ситуаций</w:t>
      </w:r>
      <w:r>
        <w:rPr>
          <w:rFonts w:cs="Arial" w:ascii="Arial" w:hAnsi="Arial"/>
          <w:sz w:val="20"/>
          <w:szCs w:val="20"/>
        </w:rPr>
        <w:t xml:space="preserve"> - проведение в зоне чрезвычайной ситуации и прилегающих к ней районах силами и средствами ликвидации чрезвычайных ситуаций всех видов разведки и неотложных работ, а также организация жизнеобеспечения пострадавшего населения и личного состава этих сил (по ГОСТ Р 22.0.02).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Опасность в чрезвычайной ситуации</w:t>
      </w:r>
      <w:r>
        <w:rPr>
          <w:rFonts w:cs="Arial" w:ascii="Arial" w:hAnsi="Arial"/>
          <w:sz w:val="20"/>
          <w:szCs w:val="20"/>
        </w:rPr>
        <w:t xml:space="preserve"> - состояние, при котором создалась или вероятна угроза возникновения поражающих факторов и воздействий источника чрезвычайной ситуации на население, объекты народного хозяйства и окружающую природную среду в зоне чрезвычайной ситуации (по ГОСТ Р 22.0.02).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Особо опасное производство</w:t>
      </w:r>
      <w:r>
        <w:rPr>
          <w:rFonts w:cs="Arial" w:ascii="Arial" w:hAnsi="Arial"/>
          <w:sz w:val="20"/>
          <w:szCs w:val="20"/>
        </w:rPr>
        <w:t xml:space="preserve"> - участок, установка, цех, хранилище, склад, станция или другое производство, на котором единовременно используют, производят, перерабатывают, хранят или транспортируют потенциально опасные вещества.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Потенциально опасный объект</w:t>
      </w:r>
      <w:r>
        <w:rPr>
          <w:rFonts w:cs="Arial" w:ascii="Arial" w:hAnsi="Arial"/>
          <w:sz w:val="20"/>
          <w:szCs w:val="20"/>
        </w:rPr>
        <w:t xml:space="preserve"> - объект, на котором используют, производят, перерабатывают, хранят или транспортируют радиоактивные, пожаровзрывоопасные, опасные химические и биологические вещества, создающие реальную угрозу возникновения источника чрезвычайной ситуации (по ГОСТ Р 22.0.02).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Предупреждение чрезвычайных ситуаций</w:t>
      </w:r>
      <w:r>
        <w:rPr>
          <w:rFonts w:cs="Arial" w:ascii="Arial" w:hAnsi="Arial"/>
          <w:sz w:val="20"/>
          <w:szCs w:val="20"/>
        </w:rPr>
        <w:t xml:space="preserve"> - совокупность мероприятий, проводимых органами исполнительной власти Российской Федерации и ее субъектами, органами местного самоуправления и организационными структурами РСЧС, направленных на предотвращение чрезвычайных ситуаций и уменьшение их масштабов в случае возникновения (по ГОСТ Р 22.0.02).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Промышленный объект, подлежащий декларированию безопасности</w:t>
      </w:r>
      <w:r>
        <w:rPr>
          <w:rFonts w:cs="Arial" w:ascii="Arial" w:hAnsi="Arial"/>
          <w:sz w:val="20"/>
          <w:szCs w:val="20"/>
        </w:rPr>
        <w:t xml:space="preserve"> - субъект предпринимательской деятельности (организация), имеющий в своем составе одно или несколько особо опасных производств, расположенных на единой площадке.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Риск</w:t>
      </w:r>
      <w:r>
        <w:rPr>
          <w:rFonts w:cs="Arial" w:ascii="Arial" w:hAnsi="Arial"/>
          <w:sz w:val="20"/>
          <w:szCs w:val="20"/>
        </w:rPr>
        <w:t xml:space="preserve"> - сочетание частоты (или вероятности) и последствий определенного опасного события. Понятие риска всегда включает два элемента: частоту, с которой осуществляется опасное событие, и последствия этого события.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Современное средство поражения</w:t>
      </w:r>
      <w:r>
        <w:rPr>
          <w:rFonts w:cs="Arial" w:ascii="Arial" w:hAnsi="Arial"/>
          <w:sz w:val="20"/>
          <w:szCs w:val="20"/>
        </w:rPr>
        <w:t xml:space="preserve"> - находящееся на вооружении войск боевое средство, применение которого в военных действиях может вызвать или вызывает гибель людей, сельскохозяйственных животных и растений, нарушение здоровья населения, разрушения и повреждения объектов народного хозяйства, элементов окружающей природной среды, а также появление вторичных поражающих факторов (по ГОСТ Р 22.0.05).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Сооружение двойного назначения</w:t>
      </w:r>
      <w:r>
        <w:rPr>
          <w:rFonts w:cs="Arial" w:ascii="Arial" w:hAnsi="Arial"/>
          <w:sz w:val="20"/>
          <w:szCs w:val="20"/>
        </w:rPr>
        <w:t xml:space="preserve"> - инженерное сооружение производственного, общественного, коммунально-бытового или транспортного назначения, приспособленное (запроектированное) для укрытия людей, техники и имущества от опасностей, возникающих в результате последствий аварий на потенциально опасных объектах, а также от воздействия современных средств поражения.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Чрезвычайная ситуация</w:t>
      </w:r>
      <w:r>
        <w:rPr>
          <w:rFonts w:cs="Arial" w:ascii="Arial" w:hAnsi="Arial"/>
          <w:sz w:val="20"/>
          <w:szCs w:val="20"/>
        </w:rPr>
        <w:t xml:space="preserve"> - состояние, при котором в результате возникновения источника чрезвычайной ситуации на объекте, определенной территории или акватории нарушаются нормальные условия жизни и деятельности, возникает угроза их жизни и здоровью, наносится ущерб имуществу населения, народному хозяйству и окружающей природной среде. Различают чрезвычайные ситуации по характеру источника (природные, техногенные, биолого-социальные и военные) и по масштабам (по ГОСТ Р 22.0.02).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20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200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запроса</w:t>
        <w:br/>
        <w:t>на выдачу исходных данных и требований для разработки</w:t>
        <w:br/>
        <w:t>инженерно-технических мероприятий гражданской обороны и мероприятий по</w:t>
        <w:br/>
        <w:t>по предупреждению чрезвычайных ситуаций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кого: Наименование                   Кому: Наименование органа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заказчика                управления по делам ГО и ЧС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Прошу сообщить исходные данные и требования для разработки инженерно-технических мероприятий гражданской обороны и мероприятий по предупреждению чрезвычайных ситуаций в проекте строительства объекта (наименование объекта), имеющего следующие характеристики: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Полное наименование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Заказчик, юридический адрес.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Место расположения намечаемого строительства с указанием района (или районов), населенного пункта (или пунктов), данных о природно-климатических условиях в районе (или районов) расположения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Основание и намечаемые сроки строительства (с указанием очередности).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Технологические характеристики объекта: выпускаемая продукция, проектная мощность, энергопотребление, собственные энергозапасы, имеющиеся потенциально опасные и вредные технологические установки, процессы, материалы и выделения.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Категория объекта по гражданской обороне (в случае, если она определена заказчиком в установленном порядке).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 Ориентировочная численность работающих, в том числе продолжающих работать в военное время (наибольшей работающей смены, дежурного и линейного персонала, обеспечивающего жизнедеятельность объекта).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Наличие существующих защитных сооружений гражданской обороны и характер их использования в мирное время (для реконструируемых и технически перевооружаемых объектов), намечаемый характер использования в мирное время проектируемых защитных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 Возможность возникновения на объекте аварийных ситуаций, исходя из технологии работы в процессе эксплуатации и технического обслуживания агрегатов и коммуникаций, вывода объекта из эксплуатации (с указанием видов воздействия и поражающих факторов).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 заказчика ____________________ подпись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30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30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Примерный перечень</w:t>
        <w:br/>
        <w:t>исходных данных и требований для разработки инженерно-технических</w:t>
        <w:br/>
        <w:t>мероприятий гражданской обороны и предупреждения чрезвычайных ситуаций,</w:t>
        <w:br/>
        <w:t>включаемых в задание на проектирование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кого: Наименование органа                  Кому: Наименование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по делам ГО и ЧС                организации заказчика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соответствии с запросом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 заказчика, дата, исх. N)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сообщем  исходные данные  и  требования, подлежащие учету при составлении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задания на проектирование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объекта)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Для разработки инженерно-технических мероприятий гражданской обороны: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уточненные данные о категории проектируемого объекта по 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группе и категории по ГО рядом расположенных объектов и городов;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наименования зон (из перечня, приведенного в СНиП 2.01.51), в пределах которых находится объект строительства или трасса (участки трассы) проектируемого протяженного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типу, защитным свойствам, характеристикам систем жизнеобеспечения и готовности к приему укрываемых ЗС ГО на проектируемом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ЗС ГО и их характеристиках на территории рядом расположенных объектов и в населенных пунктах.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Для разработки инженерно-технических мероприятий по предупреждению ЧС природного и техногенного характера: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наблюдаемых в районе площадки строительства (трассы) опасных природных процессах (землетрясениях, оползнях, селях, лавинах, абразии, переработке берегов, карсте, суффозии, просадочности пород, наводнениях, подтоплении, эрозии, ураганах, смерчах, цунами и др.), требующих превентивных защитных 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перечни и места расположения существующих и намечаемых к строительству потенциально опасных объектов, транспортных коммуникаций, аварии на которых могут привести к образованию зон ЧС, в пределах которых размещается проектируемый объект, с указанием количественных характеристик поражающих факторов;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сведения об источниках ЧС на объекте строительства, которые необходимо учесть при проектировании;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по созданию систем оповещения, в том числе локальных систем оповещения;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по мерам предотвращения постороннего вмешательства в деятельность потенциально опасного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нормативных документов по проектированию ИТМ ГОЧС или их пунктов, требования которых должны быть соблюдены при проектировании отдельных инженерных систем, технологического оборудования,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Дополнительные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проекта строительства в целом;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необходимости разработки декларации безопасности проектируемого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экспертного органа МЧС России, в который должна быть направлена проектно-сметная документация на экспертизу;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органа управления по делам ГО и ЧС, в который должен быть направлен раздел "ИТМ ГОЧС" после утверждения проекта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Подпись руководителя органа управления по делам ГО и ЧС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отсутствии исходных данных и требований для разработки ИТМ ГОЧС орган управления по делам ГО и ЧС сообщает об их отсутствии письмом в адрес заказчика.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40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40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</w:t>
        <w:br/>
        <w:t>основных руководящих, нормативных и методических документов,</w:t>
        <w:br/>
        <w:t>рекомендуемых для использования при проектировании инженерно-технических</w:t>
        <w:br/>
        <w:t>мероприятий гражданской обороны и предупреждения чрезвычайных ситуаций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Федеральные законы (законы Российской Федерации)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гражданской обороне" от 12.02.1998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защите населения и территорий от чрезвычайных ситуаций природного и техногенного характера" от 11.11.1994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безопасности" от 5.03.1992 г. с изменениями от 24.12.1993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пожарной безопасности" от 21.12.1994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"Об использовании атомной энергии" от 21.11.1995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радиационной безопасности населения" от 9.01.1996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промышленной безопасности опасных производственных объектов" от 21.07.97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 Президента 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"Вопросы гражданской обороны Российской Федерации" от 27.05.1996 г. N 784.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Постановления Правительства (совета министров) 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декларации безопасности промышленного объекта Российской Федерации" от 1.07.1995 г. N 675.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Единой государственной системе предупреждения и ликвидации чрезвычайных ситуаций" от 05.11.1995 г. N 1113.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" w:name="sub_172901352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Правительства РФ от 30 декабря 2003 г. N 794 постановление Правительства РФ от 5 ноября 1995 г. N 1113 признано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172901352"/>
      <w:bookmarkStart w:id="47" w:name="sub_172901352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"Положение о Министерстве Российской Федерации по делам гражданской обороны, чрезвычайным ситуациям и ликвидации последствий стихийных бедствий" от 6.05.1994 г. N 457.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создании локальных систем оповещения в районах размещения потенциально опасных объектов" от 1.03.1993 г. N 178.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государственной экспертизе градостроительной и проектно-сметной документации и утверждении проектов строительства" от 20.06.1993 г. N 585.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"Об организации в Российской Федерации обмена информацией о чрезвычайных ситуациях" от 25.03.1992 г. N 190.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режиме территорий, подвергшихся радиоактивному загрязнению вследствие катастрофы на Чернобыльской АЭС" от 25.12.1992 г. N 1008.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Единой государственной автоматизированной системе контроля радиационной обстановки на территории Российской Федерации" от 20.08.1992 г. N 600.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"Вопросы строительства атомных станций на территории Российской Федерации" от 28.12.1992 г. N 1026.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мерах по обеспечению защиты персонала атомных станций и населения в случае возникновения радиационно опасных аварий на этих станциях" от 23.10.1989 г. N 882.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 от 23.04.1994 г. N 359.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классификации чрезвычайных ситуаций природного и техногенного характера" от 13.09.96 г. N 1094.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порядке создания и использования резервов материальных ресурсов для ликвидации чрезвычайных ситуаций природного и техногенного характера" от 10.11.96 г. N 1340.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"Об утверждении Положения о водоохранных зонах водных объектов и их прибрежных защитных полосах" от 23.11.1996 г. N 1404.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Руководящие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"Типовое положение о порядке выдачи исходных данных и технических условий на проектирование, согласование документации на строительство, а также оплаты указанных услуг". Минстрой России, 1996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разграничении функций между органами экспертизы Министерства Российской Федерации по делам гражданской обороны, чрезвычайным ситуациям и ликвидации последствий стихийных бедствий и Главгосэкспертизой России при проведении государственной экспертизы градостроительной документации и проектов строительства. Приказ МЧС России от 16.03.1994 г. N 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введении в действие Положений по вопросам государственной экспертизы в области защиты населения и территорий от чрезвычайных ситуаций". Приказ МЧС России от 23.06.1995 г. N 446.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"Порядок разработки декларации безопасности промышленного объекта Российской Федерации". Приказ МЧС России и Госгортехнадзора России от 4.04.1996 г. N 222/59.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"Методические рекомендации по проведению государственной экспертизы раздела "Инженерно-технические мероприятия гражданской обороны. Мероприятия по предупреждению чрезвычайных ситуаций". Приказ МЧС России от 10.06.1996 г. N 383.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Нормативно-технические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23.0.01 "Безопасность в чрезвычайных ситуациях. Основные положения".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22.0.02 "Безопасность в чрезвычайных ситуациях. Термины и определения основных понятий".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22.0.05 "Безопасность в чрезвычайных ситуациях. Техногенные чрезвычайные ситуации. Термины и определения".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22.0.06 "Безопасность в чрезвычайных ситуациях. Источники природных чрезвычайных ситуаций. Поражающие факторы".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22.0.07 "Безопасность в чрезвычайных ситуациях. Источники техногенных чрезвычайных ситуаций".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22.3.03 "Безопасность в чрезвычайных ситуациях. Защита населения. Основные положения".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12.1.033 "ССБТ. Пожарная безопасность. Термины и определения".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11-01-95 "Инструкция о порядке разработки, согласования, утверждения и составе проектной документации на строительство предприятий,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РДС 11-201-95 "Инструкция о порядке проведения государственной экспертизы проектов строительства".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11-101-95 "Порядок разработки, согласования, утверждения и состав обоснований инвестиций в строительство предприятий,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РДС "Инструкция о составе, порядке разработки, согласования и утверждения градостроительной документации".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2.01.51-90 "Инженерно-технические мероприятия гражданской обороны".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ГО 38-83 "Инструкция о составе, порядке разработки, согласования и утверждения раздела инженерно-технических мероприятий гражданской обороны в схемах и проектах районной планировки и застройки городов, поселков и сельских населенных пунктов".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"Инструкция по категорированию объектов народного хозяйства".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"Рекомендации по проектированию запасных пунктов управления".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II-11-77* "Защитные сооружения гражданской обороны".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ИТМ ГО АС-90 "Нормы проектирования инженерно-технических мероприятий гражданской обороны на атомных станциях".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 148-76 "Инструкция по проектированию приспособления и использования метрополитенов для защиты и перевозки населения в военное время".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ВК4-90 "Инструкция по подготовке и работе систем хозяйственно-питьевого водоснабжения в чрезвычайных ситуациях".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2.01.53-84 "Световая маскировка населенных пунктов и объектов народного хозяйства".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2.01.54-84 "Защитные сооружения гражданской обороны в подземных горных выработках".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2.01.55-85 "Объекты народного хозяйства в подземных горных выработках".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2.01.57-85 "Приспособление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ПНАЭ Г-03-33-93 "Размещение атомных станций. Основные критерии и требования по обеспечению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ПНАЭ Г-05-035-94 "Учет внешних воздействий природного и техногенного происхождения на ядерно- и радиационно опасные объекты".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21-01-97 "Пожарная безопасность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22-01-95 "Геофизика опасных природных воздействий".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2.06.15-85 "Инженерная защита территорий от затопления и подтопления".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2.01.15-90 "Инженерная защита территорий, зданий и сооружений от опасных геологических процессов. Основные положения проектирования".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2.07.01-89* "Градостроительство. Планировка и застройка городских и сельских поселений".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II-7-81* "Строительство в сейсмических районах".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2.01.01-82 "Строительная климатология и геофизика".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2.01.09-91 "Здания и сооружения на подрабатываемых территориях и просадочных грунтах".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2.11.03-93 "Склады нефти и нефтепродуктов. Противопожарные нормы".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2.11.04-85 "Подземные хранилища нефти, нефтепродуктов и сжиженных газов".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11-02-96 "Инженерные изыскания для строительства. Основные положения".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2.04.09-84 "Пожарная автоматика зданий и сооружений".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172903620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  <w:t>Взамен СНиП 2.04.09-84 приказом ГУГПС МВД РФ от 4 июня 2001 г. N 31 утверждены и введены в действие Нормы пожарной безопасности НПБ 88-2001 "Установки пожаротушения и сигнализации. Нормы и правила проектирования"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172903620"/>
      <w:bookmarkStart w:id="50" w:name="sub_172903620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2.05.06-85 "Магистральные трубопроводы".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2.05.13-90 "Нефтепродуктопроводы, прокладываемые на территории городов и других населенных пунктов".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2.06.01-86 "Гидротехнические сооружения. Основные положения проектирования".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2.06.04-82* "Нагрузки и воздействия на гидротехнические сооружения (волновые, ледовые и от судов)".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II-89-80* "Генеральные планы промышленных предприятий".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ОПВХП-88 "Общие правила взрывобезопасности взрывопожароопасных химических, нефтехимических и нефтеперерабатывающих производств".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172903944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  <w:t>См. Общие правила взрывобезопасности для взрывопожароопасных химических, нефтехимических и нефтеперерабатывающих производств, утвержденные постановлением Госгортехнадзора РФ от 5 мая 2003 г. N 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172903944"/>
      <w:bookmarkStart w:id="53" w:name="sub_172903944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33-82 "Инструкция по проектированию инженерной подготовки территорий для нефтепромыслового строительства в районах распространения вечномерзлых грунтов".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ОНД-86 "Методика расчета концентраций в атмосферном воздухе вредных веществ, содержащихся в выбросах предприятий".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СанПиН 2.2.1/2.1.1.567-96 "Санитарно-защитные зоны и санитарная классификация предприятий, сооружений и других объектов".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105-95 "Определение категорий помещений и зданий по взрывопожарной и пожарной опасности";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ПУЭ "Правила устройства электроустановок", 1986.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172904232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устройства электроустановок. Шестое издание. Дополненное с исправлениями по состоянию на 6 января 1999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172904232"/>
      <w:bookmarkStart w:id="56" w:name="sub_172904232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 34.21.122-87 "Инструкция по устройству молниезащиты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 52.04.253-90 "Методика прогнозирования масштабов заражения сильнодействующими и ядовитыми веществами при авариях (разрушениях) на химически опасных объектах и на транспорте".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ВОЗ-83 "Инструкция по защите технологического оборудования от воздействия поражающих факторов ядерных взрывов".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ПБХ-93 "Правила безопасности при производстве, хранении, транспортировке и применении хлора".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172904484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безопасности при производстве, хранении, транспортировании и применении хлора, утвержденные постановлением Госгортехнадзора РФ от 5 июня 2003 г. N 48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" w:name="sub_172904484"/>
      <w:bookmarkStart w:id="59" w:name="sub_172904484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 10-115-96 "Правила устройства и безопасной эксплуатации сосудов, работающих под давлением".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172904628"/>
      <w:bookmarkEnd w:id="60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устройства и безопасной эксплуатации сосудов, работающих под давлением (ПБ 03-576-03), утвержденные постановлением Госгортехнадзора РФ от 11 июня 2003 г. N 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172904628"/>
      <w:bookmarkStart w:id="62" w:name="sub_172904628"/>
      <w:bookmarkEnd w:id="6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 08-120-96 "Методические указания по проведению анализа риска опасных промышленных объектов".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Методические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Справочник по внутреннему инженерно-техническому оборудованию, приборам, инвентарю защитных сооружений гражданской обороны. Госстрой России, 1993.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Методическое пособие по прогнозированию и оценке химической обстановки в чрезвычайных ситуациях. - М: ВНИИ ГОЧС, 1993.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Временная методика прогнозирования радиационной обстановки в случае запроектных аварий, сопровождающихся выбросами в атмосферу и сбросами в водную среду радиоактивных веществ на объектах атомной энергетики. - М: В/ч 52609, 1991.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методик по прогнозированию возможных аварий, катастроф, стихийных бедствий в РСЧС (книги 1 и 2). - М: МЧС России, 1994.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Кроме указанных в настоящем Перечне, следует руководствоваться также другими федеральными и ведомственными нормами, правилами и рекомендациями, содержащими требования по проектированию ИТМ ГОЧС и повышению безопасности объектов и эффективности защиты персонала, населения и территорий в чрезвычайных ситуациях техногенного, природного и военного характера.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500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50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</w:t>
        <w:br/>
        <w:t>дополнительных сведений, которые включаются в раздел</w:t>
        <w:br/>
        <w:t>"Инженерно-технические мероприятия гражданской обороны. Мероприятия</w:t>
        <w:br/>
        <w:t>по предупреждению чрезвычайных ситуаций" в части, касающейся</w:t>
        <w:br/>
        <w:t>проектирования инженерно-технических мероприятий гражданской обороны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Для объектов, на которых используются, производятся или хранятся аварийно химически опасные вещества (АХОВ), взрывчатые вещества и материалы, легковоспламеняющиеся и горючие вещества: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местах расположения пультов управления и дублировании их основных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защите емкостей и коммуникаций от разрушения воздушной ударной волной;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исключению разлива опасных жидкостей, опорожнению особо опасных участков;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максимально возможному сокращению запасов и сроков хранения опасных веществ, находящихся на подъездных путях предприятия, на промежуточных складах и в технологических емкостях до минимума, необходимого для функционирования производства в военное время, а также по переходу на безбуферную схему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размещения газонаполнительных станций сжиженных углеводородных газов и газонаполнительных пунктов городов и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мероприятия, исключающие возможность передачи детонации на объектах хранения взрывчатых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надежной охраны мест хранения взрывчатых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Для магистральных газо-, нефте- и продуктопроводов: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максимальном объеме транспортирования нефти (нефтепродуктов, сжиженных углеводородных газов) или газа (газового конденсата) в одном техническом коридоре магистральных трубопроводов (в тоннах условного топлива в год);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до соседних технических коридоров магистральных трубопроводов, между перекачивающими насосными и компрессорными станциями как в одном коридоре, так и в соседних технических коридорах;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расположения открытых участков, подземных байпасов, резервных ниток, размещения газораспределительных станций и источников их электроснабжения, перекачивающих насосных и компрессорных станций;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отключающих устройств, срабатывающих от давления (импульса) ударной волны, перемычек между тупиковыми участками, кольцевании газопроводов с существующими и строящимися.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Для атомных станций (АС):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от АС до границ проектной застройки городов, поселка для работников АС, а также до границ зон отдыха федерального и регионального значения, биосферных и исторических заповедников, государственных природных национальных парков, водных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размеров санитарно-защитной зоны и зоны наблюдения;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проекты строительства защищенных пунктов управления противоаварийными действиями, оснащенных вычислительной техникой, средствами связи, оповещения, сбора информации о радиационной и метеорологической обстановке на территории объектов, в санитарно-защитной зоне и зоне наблюдения;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численности населения поселка для работников АС, плотности населения, проживающего в зоне радиусом 25 км вокруг АС (включая строителей и эксплуатационников АС) и обоснование возможности эвакуации населения из указанной зоны в течение 4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и покрытии дорог в зоне возможного опасного радиоактивного загрязнения, обеспечивающих выход на АС с трех-четырех направлений.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Для гидротехнических сооружений: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устойчивости сооружения напорного фронта при прохождении волны прорыва в результате разрушения выше расположенных гидроузлов, при разрушении шлюзовых затворов, а также пропуска указанной волны через сооружение с учетом предварительной форсированной сработки водохранилищ (при проектировании и строительстве гидроузла в каскаде);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параметров волны прорыва и границ зоны возможного затопления (в том числе катастрофического) в нижнем бьефе для случаев разрушения сооружений напорного фронта в условиях нормального и сжиженного подпорных уровней водохранилища;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и характеристиках приборов, обеспечивающих выдачу сигналов о катастрофическом повышении уровня воды в их нижних бьефах в случае прорыва сооружений напорного фронта;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системах энергоснабжения и управления шлюзов, обоснование возможности проводки через них судов при сниженном уровне водохранилища за счет сработки его в особый период.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Для объектов морского и речного транспорта: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создании для портов, судоремонтных заводов и ремонтно-эксплуатационных баз речного флота запасных перегрузочных пунктов (ЗПП), пунктов выполнения морских перегрузочных работ в рейдовых условиях, запасных морских перегрузочных районов, а также запасных судоремонтных баз (ЗСБ), морских пунктов переоборудования и судоремонта в условиях рассредоточения и на стоянках плавучих доков;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количества, мощности и мест размещения ЗПП и ЗСБ, размещения стоянок для плавучих доков;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устойчивому снабжению береговых объектов электроэнергией (в том числе за счет передачи электроэнергии на берег от судовых электростанций), водой, горючим, смазочными и другими материалами, запасными частями;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защите объектов морского транспорта в зоне вероятного катастрофического затопления от воздействия волн цунами, а объектов речного транспорта - от воздействия прорыва при разрушении напорного фронта гидроузлов с учетом возможной форсированной сработки водохранилищ;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от причалов для погрузки (выгрузки) разрядных грузов (взрывчатых веществ и материалов, АХОВ и пр.), железнодорожных путей для накопления (отстоя) вагонов (цистерн), акваторий для судов с такими грузами до жилых, производственных и складских зданий, а также до остальных причалов, мест стоянки судов с другими грузами и мест складирования самовозгорающихся и легковоспламеняющихся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на береговых объектах с разрядными грузами систем постановки водяных завес и заливки водой (дегазатором) на случай разлива АХОВ, а также локальной системы оповещения об аварии с АХОВ;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на перевалочных и бункеровочных нефтебазах возможности беспричального слива жидкого топлива на суда из железнодорожных цистерн, а также использования танкеров в качестве плавучих бункеровочных нефтебаз.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Для объектов воздушного транспорта: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наличии, местах размещения и характеристики аэродромов рассредоточения;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обеспечению санитарной обработки людей, обеззараживания техники и имущества;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мероприятиях по защите складов горюче-смазочных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мест размещения и защитных свойств передающих радиоцентров для ЗПУ аэропортов, объединенных авиационных отрядов, районных центров Единой системы управления воздушным движением.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 Для сельскохозяйственных объектов, предприятий по переработке и хранению продукции агропромышленного производства раздел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защите сельскохозяйственных животных и продукции агропромышленного производства от радиоактивных веществ, отравляющих веществ и бактериальных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возможности перехода на режим защиты животных в течение одних суток;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и характеристике автономных источников электроснабжения на животноводческих фермах и комплексах, а также птицефабриках;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Для бань, душевых предприятий, прачечных, фабрик химической чистки, прачечных самообслуживания, включая кооперативные предприятия стирки белья и химической чистки, а также постов мойки и уборки подвижного состава автотранспорта: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приспособления объекта для санитарной обработки людей, специальной обработки одежды и подвижного состава автотранспорта в соответствии с требованиями СНиП 2.01.57.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2007-01-19T18:05:00Z</dcterms:created>
  <dc:creator>Виктор</dc:creator>
  <dc:description/>
  <dc:language>ru-RU</dc:language>
  <cp:lastModifiedBy>Виктор</cp:lastModifiedBy>
  <dcterms:modified xsi:type="dcterms:W3CDTF">2007-01-19T18:06:00Z</dcterms:modified>
  <cp:revision>2</cp:revision>
  <dc:subject/>
  <dc:title/>
</cp:coreProperties>
</file>