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Постановление Главного государственного санитарного врача РФ</w:t>
        <w:br/>
        <w:t>от 3 апреля 2003 г. N 27</w:t>
        <w:br/>
        <w:t>"О введении в действие санитарно-эпидемиологических правил и нормативов СанПиН 2.4.4.1251-03"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 1999, N 14, ст.1650)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ст.3295) постановляю: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Ввести в действие санитарно-эпидемиологические правила и нормативы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"Санитарно-эпидемиологические требования</w:t>
        </w:r>
      </w:hyperlink>
      <w:r>
        <w:rPr>
          <w:rFonts w:cs="Arial" w:ascii="Arial" w:hAnsi="Arial"/>
          <w:sz w:val="20"/>
          <w:szCs w:val="20"/>
        </w:rPr>
        <w:t xml:space="preserve"> к учреждениям дополнительного образования СанПиН 2.4.4.1251-03", утвержденные Главным государственным санитарным врачом Российской Федерации 1 апреля 2003 года, с 20 июня 2003 года.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Г.Г.Онищенко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27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4594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2.4.4. Гигиена детей и подростков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Санитарно-эпидемиологические правила и нормативы СанПиН 2.4.4.1251-03</w:t>
        <w:br/>
        <w:t>"Детские внешкольные учреждения (учреждения дополнительного образования)</w:t>
        <w:br/>
        <w:t>Санитарно-эпидемиологические требования к учреждениям дополнительного образования детей</w:t>
        <w:br/>
        <w:t>(внешкольные учреждения)"</w:t>
        <w:br/>
        <w:t>(утв. Главным государственным санитарным врачом РФ 1 апреля 2003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введения: 20 июня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I.    Общие положения и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II.   Требования к земельному участку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III.  Требования к зданию и основным помещениям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IV.   Требования к водоснабжению и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V.    Требования к оборудованию и помещениям  для организации  основных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видов деятельности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VI.   Требования к естественному и искусственному освещению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VII.  Требования к воздушно-тепловому режиму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VIII. Требования к режиму деятельности детей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IX.   Требования  к санитарному  состоянию  и  содержанию  территории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помещений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X.    Медицинское обеспечение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XI.   Обязанности руководителя учреждения дополнительного образования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1. Размеры столярных и слесарных инструментов для учащихся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разного возраста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2. Минимальный возраст зачисления детей в спортивные школы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видам спорта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N 3. Рекомендуемый  режим   занятий   детей  в  объединениях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различного профиля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I. Общие положения и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Настоящие санитарно-эпидемиологические правила и нормативы (далее санитарные правила) разработаны в соответствии с Федеральным законом "О санитарно-эпидемиологическом благополучии населения" от 30 марта 1999 г., N 52-ФЗ, Законом Российской Федерации "Об образовании" от 13 января 1996 г. N 12-ФЗ (с изменениями и дополнениями, Собрание законодательства Российской Федерации 2002 г., N 7, ст.631), Постановлением Правительства Российской Федерации от 07.03.1995 N 233 (ред. от 22.02.1997) "Об утверждении Типового положения о дошкольном образовательном учреждении" (Собрание законодательства Российской Федерации 1995, N 12, ст.1053).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Настоящие санитарные правила устанавливают санитарно-эпидемиологические требования к учреждениям дополнительного образования для детей и подростков независимо от форм собственности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Start w:id="13" w:name="sub_13"/>
      <w:bookmarkEnd w:id="12"/>
      <w:bookmarkEnd w:id="13"/>
      <w:r>
        <w:rPr>
          <w:rFonts w:cs="Arial" w:ascii="Arial" w:hAnsi="Arial"/>
          <w:sz w:val="20"/>
          <w:szCs w:val="20"/>
        </w:rPr>
        <w:t>1.3. Настоящие санитарные правила являются обязательными для исполнения всеми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учреждений дополнительного образования, обучением и воспитанием детей и подростков, а также для органов и учреждений, осуществляющих государственный санитарно-эпидемиологический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End w:id="14"/>
      <w:r>
        <w:rPr>
          <w:rFonts w:cs="Arial" w:ascii="Arial" w:hAnsi="Arial"/>
          <w:sz w:val="20"/>
          <w:szCs w:val="20"/>
        </w:rPr>
        <w:t>Настоящие санитарные правила распространяются на действующие, а также проектируемые, строящиеся, реконструируемые учреждения дополнительного образования детей.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>1.4. Ввод в эксплуатацию построенных или реконструируемых учреждений дополнительного образования, а также функционирование действующих разрешается при наличии санитарно-эпидемиологического заключения о соответствии санитарным нормам и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4"/>
      <w:bookmarkEnd w:id="16"/>
      <w:r>
        <w:rPr>
          <w:rFonts w:cs="Arial" w:ascii="Arial" w:hAnsi="Arial"/>
          <w:sz w:val="20"/>
          <w:szCs w:val="20"/>
        </w:rPr>
        <w:t>Изменение функционального назначения помещений допускается при наличии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5"/>
      <w:bookmarkEnd w:id="17"/>
      <w:r>
        <w:rPr>
          <w:rFonts w:cs="Arial" w:ascii="Arial" w:hAnsi="Arial"/>
          <w:sz w:val="20"/>
          <w:szCs w:val="20"/>
        </w:rPr>
        <w:t>1.5. Учреждения дополнительного образования детей предназначены для обеспечения необходимых условий личностного развития, укрепления здоровья и профессионального самоопределения, творческого труда детей и подростков, формирования их общей культуры, адаптации личности к жизни в обществе, организации содержательного досуга.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End w:id="18"/>
      <w:r>
        <w:rPr>
          <w:rFonts w:cs="Arial" w:ascii="Arial" w:hAnsi="Arial"/>
          <w:sz w:val="20"/>
          <w:szCs w:val="20"/>
        </w:rPr>
        <w:t>Основные виды деятельности: художественное, техническое творчество, занятия музыкой, хореографией, спортом, эколого-биологического профиля и юных натуралистов и другие виды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6"/>
      <w:bookmarkEnd w:id="19"/>
      <w:r>
        <w:rPr>
          <w:rFonts w:cs="Arial" w:ascii="Arial" w:hAnsi="Arial"/>
          <w:sz w:val="20"/>
          <w:szCs w:val="20"/>
        </w:rPr>
        <w:t>1.6. В учреждениях дополнительного образования детей наполняемость групп не рекомендуется превышать 15 детей (за исключением хоровых, танцевальных, оркестровых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6"/>
      <w:bookmarkEnd w:id="20"/>
      <w:r>
        <w:rPr>
          <w:rFonts w:cs="Arial" w:ascii="Arial" w:hAnsi="Arial"/>
          <w:sz w:val="20"/>
          <w:szCs w:val="20"/>
        </w:rPr>
        <w:t>С учетом направленности программ, дополнительного образования занятия проводятся индивидуально или с группой детей. Группы могут быть одновозрастные или разновозрастные.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2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II. Требования к земельному участку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200"/>
      <w:bookmarkStart w:id="23" w:name="sub_2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"/>
      <w:bookmarkEnd w:id="24"/>
      <w:r>
        <w:rPr>
          <w:rFonts w:cs="Arial" w:ascii="Arial" w:hAnsi="Arial"/>
          <w:sz w:val="20"/>
          <w:szCs w:val="20"/>
        </w:rPr>
        <w:t>2.1. Расстояния от промышленных, коммунальных, сельскохозяйственных объектов, транспортных дорог и магистралей до учреждений дополнительного образования принимают в соответствии с требованиями, предъявляемыми к планировке и застройке городов, поселков и сельских населенных пунктов.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"/>
      <w:bookmarkEnd w:id="25"/>
      <w:r>
        <w:rPr>
          <w:rFonts w:cs="Arial" w:ascii="Arial" w:hAnsi="Arial"/>
          <w:sz w:val="20"/>
          <w:szCs w:val="20"/>
        </w:rPr>
        <w:t>Размещение учреждений дополнительного образования, в том числе включающие зоны отдыха, спортивные площадки и спортивные сооружения для детей и подростков (в т.ч. пляжи), на территориях санитарно-защитных зон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территории учреждений дополнительного образования не должны проходить магистральные инженерные коммуникации городского (сельского) назначения (водоснабжения, канализации).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Пешеходная и транспортная доступность данных учреждений для детей не рекомендовано превышать 30 мин. в одну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2"/>
      <w:bookmarkEnd w:id="26"/>
      <w:r>
        <w:rPr>
          <w:rFonts w:cs="Arial" w:ascii="Arial" w:hAnsi="Arial"/>
          <w:sz w:val="20"/>
          <w:szCs w:val="20"/>
        </w:rPr>
        <w:t>2.2. Отдельно стоящие учреждения дополнительного образования детей размещают на обособленных участках.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2"/>
      <w:bookmarkEnd w:id="27"/>
      <w:r>
        <w:rPr>
          <w:rFonts w:cs="Arial" w:ascii="Arial" w:hAnsi="Arial"/>
          <w:sz w:val="20"/>
          <w:szCs w:val="20"/>
        </w:rPr>
        <w:t>При проектировании и строительстве учреждений дополнительного образования площадь участков определяется заданием на проектирование.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3"/>
      <w:bookmarkEnd w:id="28"/>
      <w:r>
        <w:rPr>
          <w:rFonts w:cs="Arial" w:ascii="Arial" w:hAnsi="Arial"/>
          <w:sz w:val="20"/>
          <w:szCs w:val="20"/>
        </w:rPr>
        <w:t>2.3. Участок должен иметь наружное освещение при норме освещенности на земле 10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"/>
      <w:bookmarkStart w:id="30" w:name="sub_24"/>
      <w:bookmarkEnd w:id="29"/>
      <w:bookmarkEnd w:id="30"/>
      <w:r>
        <w:rPr>
          <w:rFonts w:cs="Arial" w:ascii="Arial" w:hAnsi="Arial"/>
          <w:sz w:val="20"/>
          <w:szCs w:val="20"/>
        </w:rPr>
        <w:t>2.4. Территория участка должна быть огорожена забором высотой 1,2 - 1,5 м или зелеными насаждениями.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4"/>
      <w:bookmarkEnd w:id="31"/>
      <w:r>
        <w:rPr>
          <w:rFonts w:cs="Arial" w:ascii="Arial" w:hAnsi="Arial"/>
          <w:sz w:val="20"/>
          <w:szCs w:val="20"/>
        </w:rPr>
        <w:t>Не допускается посадка колючих кустарников с ядовитыми плодами, размещение клеток содержания диких животных, опасных для жизни детей и взрослых.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5"/>
      <w:bookmarkEnd w:id="32"/>
      <w:r>
        <w:rPr>
          <w:rFonts w:cs="Arial" w:ascii="Arial" w:hAnsi="Arial"/>
          <w:sz w:val="20"/>
          <w:szCs w:val="20"/>
        </w:rPr>
        <w:t>2.5. На участке выделяются функциональные зоны: площадки для занятий объединений детей различных профилей на открытом воздухе, спортивные площадки, площадки для тихого отдыха детей, хозяйственная зона с постройками, зеленая зона. Количество функциональных зон и их размеры определяются самими учреждениями дополнительного образования детей в зависимости от направленности реализуемых программ.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5"/>
      <w:bookmarkEnd w:id="33"/>
      <w:r>
        <w:rPr>
          <w:rFonts w:cs="Arial" w:ascii="Arial" w:hAnsi="Arial"/>
          <w:sz w:val="20"/>
          <w:szCs w:val="20"/>
        </w:rPr>
        <w:t>Для учреждений дополнительного образования рекомендуется следующее примерное распределение территории на зоны и участки, в зависимости от их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спортивная площадка 0,7 - 1,1 га, включающая легкоатлетическую площадку (0,5 га), футбольное поле (45x20 м2), две волейбольные (9x18 м2), две баскетбольные (16x28 м2) площадки, либо по одной волейбольной, баскетбольной и одна комбинированная площадка; кордодром, бассейн для судомоделистов, автодром, картодром;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учебно-опытная зона 0,15 - 0,4 га, включающая участки овощных, полевых и декоративных культур, сад, зоологическую, метеорологическую и географическую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зона отдыха и аттракционов, площадью 0,15 - 0,5 га, включающая площадки для тихих и подвижных игр;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хозяйственная площадка, площадью 0,05 - 0,1 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Зеленая зона должна составлять не менее 50% территории учреждения дополнительного образования детей.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6"/>
      <w:bookmarkEnd w:id="34"/>
      <w:r>
        <w:rPr>
          <w:rFonts w:cs="Arial" w:ascii="Arial" w:hAnsi="Arial"/>
          <w:sz w:val="20"/>
          <w:szCs w:val="20"/>
        </w:rPr>
        <w:t>2.6. Зону хозяйственного двора следует предусматривать в глубине участка. На хозяйственном дворе размещают хозяйственные постройки, мусоросборники. Мусоросборники с крышками должны быть установлены на расстоянии не менее 25 м от окон и дверей здания на площадке с твердым покрытием (бетонированные, асфальтированные) с удобным и асфальтированным подъездом со стороны улицы. Размер контейнерной площадки должен превышать площадь мусоросборников на 1,0 м со всех сторон.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6"/>
      <w:bookmarkStart w:id="36" w:name="sub_26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" w:name="sub_3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III. Требования к зданию и основным помещениям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" w:name="sub_300"/>
      <w:bookmarkStart w:id="39" w:name="sub_300"/>
      <w:bookmarkEnd w:id="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1"/>
      <w:bookmarkEnd w:id="40"/>
      <w:r>
        <w:rPr>
          <w:rFonts w:cs="Arial" w:ascii="Arial" w:hAnsi="Arial"/>
          <w:sz w:val="20"/>
          <w:szCs w:val="20"/>
        </w:rPr>
        <w:t>3.1. Учреждения дополнительного образования детей могут размещаться как в отдельно стоящем здании, так и во встроенном или пристроенном помещении. Здания могут состоять из нескольких блоков, соединенных между собой утепленными переходами.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"/>
      <w:bookmarkStart w:id="42" w:name="sub_32"/>
      <w:bookmarkEnd w:id="41"/>
      <w:bookmarkEnd w:id="42"/>
      <w:r>
        <w:rPr>
          <w:rFonts w:cs="Arial" w:ascii="Arial" w:hAnsi="Arial"/>
          <w:sz w:val="20"/>
          <w:szCs w:val="20"/>
        </w:rPr>
        <w:t>3.2. Этажность зданий может быть смешанной, но не более 3-х этажей; 4-этажные здания допускаются в крупных городах.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32"/>
      <w:bookmarkEnd w:id="43"/>
      <w:r>
        <w:rPr>
          <w:rFonts w:cs="Arial" w:ascii="Arial" w:hAnsi="Arial"/>
          <w:sz w:val="20"/>
          <w:szCs w:val="20"/>
        </w:rPr>
        <w:t>Лестничные переходы между этажами проектируются с естественным освещением через проемы в наружных стенах. Высота ограждения лестниц должна быть не менее 1,2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3"/>
      <w:bookmarkEnd w:id="44"/>
      <w:r>
        <w:rPr>
          <w:rFonts w:cs="Arial" w:ascii="Arial" w:hAnsi="Arial"/>
          <w:sz w:val="20"/>
          <w:szCs w:val="20"/>
        </w:rPr>
        <w:t>3.3. Помещения учреждений дополнительного образования детей следует размещать в наземных этажах зданий. Не допускается размещать помещения для пребывания детей в подвальных и цокольных этажах. Цокольные этажи и технические подвалы должны использоваться в соответствии с требованиями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33"/>
      <w:bookmarkStart w:id="46" w:name="sub_34"/>
      <w:bookmarkEnd w:id="45"/>
      <w:bookmarkEnd w:id="46"/>
      <w:r>
        <w:rPr>
          <w:rFonts w:cs="Arial" w:ascii="Arial" w:hAnsi="Arial"/>
          <w:sz w:val="20"/>
          <w:szCs w:val="20"/>
        </w:rPr>
        <w:t>3.4. При размещении по этажам помещений для занятий объединений детей необходимо учитывать их функциональное назначение, степень связи с участком и др.: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34"/>
      <w:bookmarkEnd w:id="47"/>
      <w:r>
        <w:rPr>
          <w:rFonts w:cs="Arial" w:ascii="Arial" w:hAnsi="Arial"/>
          <w:sz w:val="20"/>
          <w:szCs w:val="20"/>
        </w:rPr>
        <w:t>- мастерские скульптуры, керамики (связанные с использованием материалов, хранимых в подсобных помещениях на участке) необходимо размещать на первых этажах, с выходом на участок;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первых этажах целесообразно располагать помещения для военно-спортивных занятий, технического творчества с крупногабаритным или станочным оборудованием, комнаты для индивидуальных занятий на фортепьяно, залы для проведения зрелищных мероприятий, кабинет врача, столовые, буфеты;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последних этажах зданий следует размещать химико-технические, астрономические (с обсерваториями) лаборатории, помещения для занятий на духовых инструментах; при организации верхнего освещения на верхних этажах рекомендуется размещать мастерские живописи.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5"/>
      <w:bookmarkEnd w:id="48"/>
      <w:r>
        <w:rPr>
          <w:rFonts w:cs="Arial" w:ascii="Arial" w:hAnsi="Arial"/>
          <w:sz w:val="20"/>
          <w:szCs w:val="20"/>
        </w:rPr>
        <w:t>3.5. В зданиях учреждений дополнительного образования из мастерских по обработке древесины и комбинированных мастерских по обработке металла и дерева необходимо предусмотреть дополнительный выход непосредственно наружу (через утепленный тамбур) или через коридор, прилегающий к мастерским, в который отсутствуют выходы кабинетов другого назначения.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5"/>
      <w:bookmarkStart w:id="50" w:name="sub_36"/>
      <w:bookmarkEnd w:id="49"/>
      <w:bookmarkEnd w:id="50"/>
      <w:r>
        <w:rPr>
          <w:rFonts w:cs="Arial" w:ascii="Arial" w:hAnsi="Arial"/>
          <w:sz w:val="20"/>
          <w:szCs w:val="20"/>
        </w:rPr>
        <w:t>3.6. При организации деятельности гуманитарного профиля (исторического, краеведческого, географического, литературного, страноведения и др.) следует дополнительно руководствоваться санитарными правилами для общеобразовательных учреждений.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36"/>
      <w:bookmarkStart w:id="52" w:name="sub_37"/>
      <w:bookmarkEnd w:id="51"/>
      <w:bookmarkEnd w:id="52"/>
      <w:r>
        <w:rPr>
          <w:rFonts w:cs="Arial" w:ascii="Arial" w:hAnsi="Arial"/>
          <w:sz w:val="20"/>
          <w:szCs w:val="20"/>
        </w:rPr>
        <w:t>3.7. При организации компьютерных кабинетов необходимо соблюдение гигиенических требований к видеодисплейным терминалам, персональным электронно-вычислительным машинам и организации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37"/>
      <w:bookmarkStart w:id="54" w:name="sub_37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5" w:name="sub_188957640"/>
      <w:bookmarkEnd w:id="55"/>
      <w:r>
        <w:rPr>
          <w:rFonts w:cs="Arial" w:ascii="Arial" w:hAnsi="Arial"/>
          <w:i/>
          <w:iCs/>
          <w:color w:val="800080"/>
          <w:sz w:val="20"/>
          <w:szCs w:val="20"/>
        </w:rPr>
        <w:t>В связи с введением в действие с 30 июня 2003 г. Санитарно-эпидемиологических правил и нормативов "Гигиенические требования к персональным электронно-вычислительным машинам и организации работы. СанПиН 2.2.2/2.4.1340-03" постановлением Главного государственного санитарного врача РФ от 3 июня 2003 г. N 119 названные Санитарные правила и нормы признаны утратившими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" w:name="sub_188957640"/>
      <w:bookmarkStart w:id="57" w:name="sub_188957640"/>
      <w:bookmarkEnd w:id="5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8"/>
      <w:bookmarkEnd w:id="58"/>
      <w:r>
        <w:rPr>
          <w:rFonts w:cs="Arial" w:ascii="Arial" w:hAnsi="Arial"/>
          <w:sz w:val="20"/>
          <w:szCs w:val="20"/>
        </w:rPr>
        <w:t>3.8. При организации спортивной деятельности должны быть выполнены требования санитарных правил устройства и содержания мест занятий по физической культуре.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38"/>
      <w:bookmarkStart w:id="60" w:name="sub_39"/>
      <w:bookmarkEnd w:id="59"/>
      <w:bookmarkEnd w:id="60"/>
      <w:r>
        <w:rPr>
          <w:rFonts w:cs="Arial" w:ascii="Arial" w:hAnsi="Arial"/>
          <w:sz w:val="20"/>
          <w:szCs w:val="20"/>
        </w:rPr>
        <w:t>3.9. На каждом этаже учреждения дополнительного образования должны размещаться раздельные санитарные узлы для мальчиков и девочек, оборудованные кабинами. Количество санитарных приборов должно быть из расчета 1 унитаз на 20 девочек, 1 умывальник на 30 девочек; 1 унитаз, 0,5 м лоткового писсуара и 1 умывальник на 30 мальчиков. Площадь санитарных узлов для мальчиков и девочек следует принимать из расчета не менее 0,1 м2 на 1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9"/>
      <w:bookmarkEnd w:id="61"/>
      <w:r>
        <w:rPr>
          <w:rFonts w:cs="Arial" w:ascii="Arial" w:hAnsi="Arial"/>
          <w:sz w:val="20"/>
          <w:szCs w:val="20"/>
        </w:rPr>
        <w:t>Для персонала должен быть выделен отдельный санузел. Входы в санузлы не должны располагаться напротив входа в помещения для занятий или в непосредственной близости от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0"/>
      <w:bookmarkEnd w:id="62"/>
      <w:r>
        <w:rPr>
          <w:rFonts w:cs="Arial" w:ascii="Arial" w:hAnsi="Arial"/>
          <w:sz w:val="20"/>
          <w:szCs w:val="20"/>
        </w:rPr>
        <w:t>3.10. Поверхности стен и полов должны быть гладкими, позволяющими проводить их влажную уборку с использованием моющих и дезинфицирующих средств, разрешенных к применению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0"/>
      <w:bookmarkStart w:id="64" w:name="sub_311"/>
      <w:bookmarkEnd w:id="63"/>
      <w:bookmarkEnd w:id="64"/>
      <w:r>
        <w:rPr>
          <w:rFonts w:cs="Arial" w:ascii="Arial" w:hAnsi="Arial"/>
          <w:sz w:val="20"/>
          <w:szCs w:val="20"/>
        </w:rPr>
        <w:t>3.11. Используемые отделочные материалы, краски, лаки, применяемые для внутренней отделки помещений, применяются только при наличии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311"/>
      <w:bookmarkStart w:id="66" w:name="sub_312"/>
      <w:bookmarkEnd w:id="65"/>
      <w:bookmarkEnd w:id="66"/>
      <w:r>
        <w:rPr>
          <w:rFonts w:cs="Arial" w:ascii="Arial" w:hAnsi="Arial"/>
          <w:sz w:val="20"/>
          <w:szCs w:val="20"/>
        </w:rPr>
        <w:t>3.12. Высота помещений для занятий различными видами деятельности принимается в соответствии с требованиями строительных нормам и правилам, утвержденным проектным заданием, но не должна быть менее 3,0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312"/>
      <w:bookmarkStart w:id="68" w:name="sub_313"/>
      <w:bookmarkEnd w:id="67"/>
      <w:bookmarkEnd w:id="68"/>
      <w:r>
        <w:rPr>
          <w:rFonts w:cs="Arial" w:ascii="Arial" w:hAnsi="Arial"/>
          <w:sz w:val="20"/>
          <w:szCs w:val="20"/>
        </w:rPr>
        <w:t>3.13.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3"/>
      <w:bookmarkStart w:id="70" w:name="sub_314"/>
      <w:bookmarkEnd w:id="69"/>
      <w:bookmarkEnd w:id="70"/>
      <w:r>
        <w:rPr>
          <w:rFonts w:cs="Arial" w:ascii="Arial" w:hAnsi="Arial"/>
          <w:sz w:val="20"/>
          <w:szCs w:val="20"/>
        </w:rPr>
        <w:t>3.14. При размещении учреждений дополнительного образования детей в приспособленных помещениях совместно с другими организациями, не имеющих отношения к данному учреждению, необходимо обеспечить для детей отдельный вход, гардероб, туалет.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314"/>
      <w:bookmarkStart w:id="72" w:name="sub_314"/>
      <w:bookmarkEnd w:id="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40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IV. Требования к водоснабжению и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400"/>
      <w:bookmarkStart w:id="75" w:name="sub_40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1"/>
      <w:bookmarkEnd w:id="76"/>
      <w:r>
        <w:rPr>
          <w:rFonts w:cs="Arial" w:ascii="Arial" w:hAnsi="Arial"/>
          <w:sz w:val="20"/>
          <w:szCs w:val="20"/>
        </w:rPr>
        <w:t>4.1. Здания учреждений дополнительного образования детей должны быть оборудованы системами хозяйственно-питьевого, противопожарного и горячего водоснабжения, канализацией и водостоками.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41"/>
      <w:bookmarkStart w:id="78" w:name="sub_42"/>
      <w:bookmarkEnd w:id="77"/>
      <w:bookmarkEnd w:id="78"/>
      <w:r>
        <w:rPr>
          <w:rFonts w:cs="Arial" w:ascii="Arial" w:hAnsi="Arial"/>
          <w:sz w:val="20"/>
          <w:szCs w:val="20"/>
        </w:rPr>
        <w:t>4.2. Водоснабжение и канализация учреждений дополнительного образования должны быть централизованными.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42"/>
      <w:bookmarkEnd w:id="79"/>
      <w:r>
        <w:rPr>
          <w:rFonts w:cs="Arial" w:ascii="Arial" w:hAnsi="Arial"/>
          <w:sz w:val="20"/>
          <w:szCs w:val="20"/>
        </w:rPr>
        <w:t>В случаях отсутствия в населенном пункте централизованных систем водоснабжения, учреждение дополнительного образования необходимо обеспечить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неканализованных районах учреждения дополнительного образования оборудуются внутренней канализацией при условии устройства местных очистных сооружений, или выгребами с последующим удалением стоков на очистные сооружения при согласовании с учреждениями госсанэпиднадзора.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43"/>
      <w:bookmarkEnd w:id="80"/>
      <w:r>
        <w:rPr>
          <w:rFonts w:cs="Arial" w:ascii="Arial" w:hAnsi="Arial"/>
          <w:sz w:val="20"/>
          <w:szCs w:val="20"/>
        </w:rPr>
        <w:t>4.3. В учреждениях дополнительного образования должен быть организован питьевой режим для детей, обеспечивающий безопасность качества питьевой воды, которая должна отвечать требованиям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43"/>
      <w:bookmarkStart w:id="82" w:name="sub_44"/>
      <w:bookmarkEnd w:id="81"/>
      <w:bookmarkEnd w:id="82"/>
      <w:r>
        <w:rPr>
          <w:rFonts w:cs="Arial" w:ascii="Arial" w:hAnsi="Arial"/>
          <w:sz w:val="20"/>
          <w:szCs w:val="20"/>
        </w:rPr>
        <w:t>4.4. В помещениях для занятий изобразительным искусством, скульптурой техническим творчеством, юных натуралистов, в кино-фотолабораториях, в лабораториях, помещениях для образовательной деятельности, мастерских, помещениях медицинского назначения, комнате технического персонала, санитарных узлах необходимо устанавливать раковины с подводкой горячей и холодной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4"/>
      <w:bookmarkStart w:id="84" w:name="sub_45"/>
      <w:bookmarkEnd w:id="83"/>
      <w:bookmarkEnd w:id="84"/>
      <w:r>
        <w:rPr>
          <w:rFonts w:cs="Arial" w:ascii="Arial" w:hAnsi="Arial"/>
          <w:sz w:val="20"/>
          <w:szCs w:val="20"/>
        </w:rPr>
        <w:t>4.5. В помещениях для проведения занятий спортом и хореографией предусматриваются гардеробные для верхней одежды (при отсутствии общей гардеробной). Раздельно для мальчиков и девочек необходимо предусмотреть помещения для переодевания, туалеты, душевые, умывальные с раковинами для мытья рук с подводкой к ним горячей и холодной воды, из расчета 1 душевая сетка и 1 раковина на 10 человек.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45"/>
      <w:bookmarkStart w:id="86" w:name="sub_45"/>
      <w:bookmarkEnd w:id="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500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V. Требования к оборудованию и помещениям для организации основных видов деятельности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500"/>
      <w:bookmarkStart w:id="89" w:name="sub_500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51"/>
      <w:bookmarkEnd w:id="90"/>
      <w:r>
        <w:rPr>
          <w:rFonts w:cs="Arial" w:ascii="Arial" w:hAnsi="Arial"/>
          <w:sz w:val="20"/>
          <w:szCs w:val="20"/>
        </w:rPr>
        <w:t>5.1. При размещении учреждений дополнительного образования детей в приспособленных зданиях следует обеспечить достаточный по площади минимальный набор помещений для занятий детских объединений, а также предусмотреть оборудование, мебель, кладовую, гардероб и санузел, соответствующие санитарным нормам.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1"/>
      <w:bookmarkStart w:id="92" w:name="sub_52"/>
      <w:bookmarkEnd w:id="91"/>
      <w:bookmarkEnd w:id="92"/>
      <w:r>
        <w:rPr>
          <w:rFonts w:cs="Arial" w:ascii="Arial" w:hAnsi="Arial"/>
          <w:sz w:val="20"/>
          <w:szCs w:val="20"/>
        </w:rPr>
        <w:t>5.2. Минимальную площадь помещений для организации различных занятий в учреждениях дополнительного образования детей следует принимать из расчета площади на 1 занимающегося в соответствии с требованиями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2"/>
      <w:bookmarkStart w:id="94" w:name="sub_53"/>
      <w:bookmarkEnd w:id="93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5.3. Требования к условиям проведения занятий художественным творчеством детей.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53"/>
      <w:bookmarkStart w:id="96" w:name="sub_531"/>
      <w:bookmarkEnd w:id="95"/>
      <w:bookmarkEnd w:id="96"/>
      <w:r>
        <w:rPr>
          <w:rFonts w:cs="Arial" w:ascii="Arial" w:hAnsi="Arial"/>
          <w:sz w:val="20"/>
          <w:szCs w:val="20"/>
        </w:rPr>
        <w:t>5.3.1. Для мастерских масляной живописи должны быть выделены помещения площадью не менее 4,8 м2 на 1 учащегося, высотой - не менее 3,0 м, высотой подоконников не более - 1,3 м. Рабочие места учащихся за мольбертами следует размещать перпендикулярно и параллельно окнам.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31"/>
      <w:bookmarkStart w:id="98" w:name="sub_532"/>
      <w:bookmarkEnd w:id="97"/>
      <w:bookmarkEnd w:id="98"/>
      <w:r>
        <w:rPr>
          <w:rFonts w:cs="Arial" w:ascii="Arial" w:hAnsi="Arial"/>
          <w:sz w:val="20"/>
          <w:szCs w:val="20"/>
        </w:rPr>
        <w:t>5.3.2. Мастерские для акварельной живописи и рисунка должны иметь площадь из расчета не менее 4,0 м2 на 1 учащегося, высотой не ниже 3,6 м, высотой подоконников не более - 1,1 м. Мольберты в мастерских для акварельной живописи и рисунка следует размещать полукругом около 2 моделей, расположенных у боковых стен.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32"/>
      <w:bookmarkStart w:id="100" w:name="sub_533"/>
      <w:bookmarkEnd w:id="99"/>
      <w:bookmarkEnd w:id="100"/>
      <w:r>
        <w:rPr>
          <w:rFonts w:cs="Arial" w:ascii="Arial" w:hAnsi="Arial"/>
          <w:sz w:val="20"/>
          <w:szCs w:val="20"/>
        </w:rPr>
        <w:t>5.3.3. К мастерским живописи и рисунка непосредственно должна примыкать кладовая площадью не менее 9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33"/>
      <w:bookmarkStart w:id="102" w:name="sub_534"/>
      <w:bookmarkEnd w:id="101"/>
      <w:bookmarkEnd w:id="102"/>
      <w:r>
        <w:rPr>
          <w:rFonts w:cs="Arial" w:ascii="Arial" w:hAnsi="Arial"/>
          <w:sz w:val="20"/>
          <w:szCs w:val="20"/>
        </w:rPr>
        <w:t>5.3.4. Мастерские скульптуры должны иметь площадь не менее 3,6 м2 на 1 учащегося; мастерские прикладного искусства и композиции - не менее 4,5 м2 на 1 учащегося; высоту помещений - не ниже 3,0 м. При мастерских скульптуры должно быть выделено изолированное отделение обжига, оборудованное механической вытяжной вентиляцией. При мастерских прикладного искусства и композиции должны быть кладовая площадью не менее 9 м2, при мастерской скульптуры - две кладовые для хранения глины и гипса.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34"/>
      <w:bookmarkStart w:id="104" w:name="sub_535"/>
      <w:bookmarkEnd w:id="103"/>
      <w:bookmarkEnd w:id="104"/>
      <w:r>
        <w:rPr>
          <w:rFonts w:cs="Arial" w:ascii="Arial" w:hAnsi="Arial"/>
          <w:sz w:val="20"/>
          <w:szCs w:val="20"/>
        </w:rPr>
        <w:t>5.3.5. Для теоретических занятий может организовываться кабинет истории искусств площадью из расчета 2,0 м2 на 1 учащегося и помещение для хранения натюрмортного методического фонда - не менее 18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35"/>
      <w:bookmarkStart w:id="106" w:name="sub_536"/>
      <w:bookmarkEnd w:id="105"/>
      <w:bookmarkEnd w:id="106"/>
      <w:r>
        <w:rPr>
          <w:rFonts w:cs="Arial" w:ascii="Arial" w:hAnsi="Arial"/>
          <w:sz w:val="20"/>
          <w:szCs w:val="20"/>
        </w:rPr>
        <w:t>5.3.6. Мастерские должны быть оборудованы умывальниками с подводкой горячей и холодной воды; мастерские рисования и лепки необходимо оборудовать двумя умывальниками, один из них с раковиной и широким столом.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36"/>
      <w:bookmarkStart w:id="108" w:name="sub_54"/>
      <w:bookmarkEnd w:id="107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5.4. Требования к организации музыкальных занятий.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4"/>
      <w:bookmarkStart w:id="110" w:name="sub_541"/>
      <w:bookmarkEnd w:id="109"/>
      <w:bookmarkEnd w:id="110"/>
      <w:r>
        <w:rPr>
          <w:rFonts w:cs="Arial" w:ascii="Arial" w:hAnsi="Arial"/>
          <w:sz w:val="20"/>
          <w:szCs w:val="20"/>
        </w:rPr>
        <w:t>5.4.1. Для проведения музыкальных занятий оборудуются: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41"/>
      <w:bookmarkEnd w:id="111"/>
      <w:r>
        <w:rPr>
          <w:rFonts w:cs="Arial" w:ascii="Arial" w:hAnsi="Arial"/>
          <w:sz w:val="20"/>
          <w:szCs w:val="20"/>
        </w:rPr>
        <w:t>- помещения для индивидуальных занятий на фортепьяно и других инструментах (струнные, духовые, народные), площадью не мене 12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помещения для групповых музыкально-теоретических занятий (до 15 учащихся) площадью не менее 36 м2 и высотой - не ниже 3,0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помещения для занятий хора и оркестра площадью не менее 2 м2 на 1 человека, высотой - не ниже 4,0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42"/>
      <w:bookmarkEnd w:id="112"/>
      <w:r>
        <w:rPr>
          <w:rFonts w:cs="Arial" w:ascii="Arial" w:hAnsi="Arial"/>
          <w:sz w:val="20"/>
          <w:szCs w:val="20"/>
        </w:rPr>
        <w:t>5.4.2. При музыкальном отделении должны быть помещения для хранения музыкальных инструментов, площадью не менее 10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42"/>
      <w:bookmarkStart w:id="114" w:name="sub_543"/>
      <w:bookmarkEnd w:id="113"/>
      <w:bookmarkEnd w:id="114"/>
      <w:r>
        <w:rPr>
          <w:rFonts w:cs="Arial" w:ascii="Arial" w:hAnsi="Arial"/>
          <w:sz w:val="20"/>
          <w:szCs w:val="20"/>
        </w:rPr>
        <w:t>5.4.3. Помещения для занятий на музыкальных инструментах должны проектироваться вдали от помещений для теоретических занятий. Звукоизоляция между кабинетами должна отвечать санитарным требованиям от воздушных и ударных шумов.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43"/>
      <w:bookmarkStart w:id="116" w:name="sub_55"/>
      <w:bookmarkEnd w:id="115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5.5. Требования к организации занятий хореографией.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5"/>
      <w:bookmarkStart w:id="118" w:name="sub_551"/>
      <w:bookmarkEnd w:id="117"/>
      <w:bookmarkEnd w:id="118"/>
      <w:r>
        <w:rPr>
          <w:rFonts w:cs="Arial" w:ascii="Arial" w:hAnsi="Arial"/>
          <w:sz w:val="20"/>
          <w:szCs w:val="20"/>
        </w:rPr>
        <w:t>5.5.1. Для занятий хореографией оборудуется зал для занятий ритмикой и танцами площадью из расчета 3 - 4 м2 на одного учащегося, высотой не менее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51"/>
      <w:bookmarkEnd w:id="119"/>
      <w:r>
        <w:rPr>
          <w:rFonts w:cs="Arial" w:ascii="Arial" w:hAnsi="Arial"/>
          <w:sz w:val="20"/>
          <w:szCs w:val="20"/>
        </w:rPr>
        <w:t>Балетную перекладину в зале следует устанавливать на высоте 0,9 - 1,1 м от пола и расстоянии 0,3 м от стены.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Одна из стен зала оборудуется зеркалами на высоту 2,1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Полы в зале должны быть дощатые некрашеные, или покрытые специальным линолеумом.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Необходимо предусмотреть раздевальные и душевые для девочек и мальчиков 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оборудуются раковинами для мытья рук с подводкой горячей и холодной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организации теоретических занятий выделяются помещения площадью из расчета не менее 2 м2 на человека. Предусматривается костюмерная мастерская площадью не менее 18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6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5.6. Для проведения музыкальных и танцевальных выступлений, постановок спектаклей, кукольного театра, лекций и других мероприятий оборудуются: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6"/>
      <w:bookmarkEnd w:id="121"/>
      <w:r>
        <w:rPr>
          <w:rFonts w:cs="Arial" w:ascii="Arial" w:hAnsi="Arial"/>
          <w:sz w:val="20"/>
          <w:szCs w:val="20"/>
        </w:rPr>
        <w:t>- концертный зал при вместимости 300 - 500 мест площадью 200 - 400 м2.;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 костюмерные для мальчиков и девочек (10 - 18 м2) в удобной связи со сценой,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комната исполнителей (24 - 36 м2),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помещения для драмкружка (50 - 70 м2),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подсобные помещения (для хранения костюмов, декораций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7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5.7. Требования к организации занятий техническим творчеством.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7"/>
      <w:bookmarkStart w:id="124" w:name="sub_571"/>
      <w:bookmarkEnd w:id="123"/>
      <w:bookmarkEnd w:id="124"/>
      <w:r>
        <w:rPr>
          <w:rFonts w:cs="Arial" w:ascii="Arial" w:hAnsi="Arial"/>
          <w:sz w:val="20"/>
          <w:szCs w:val="20"/>
        </w:rPr>
        <w:t>5.7.1. Площади помещений для занятий техническим творчеством детей должны соответствовать строительным нормам и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571"/>
      <w:bookmarkStart w:id="126" w:name="sub_572"/>
      <w:bookmarkEnd w:id="125"/>
      <w:bookmarkEnd w:id="126"/>
      <w:r>
        <w:rPr>
          <w:rFonts w:cs="Arial" w:ascii="Arial" w:hAnsi="Arial"/>
          <w:sz w:val="20"/>
          <w:szCs w:val="20"/>
        </w:rPr>
        <w:t>5.7.2. Кабинеты и лаборатории для моделирования, универсальная лаборатория по основам наук оборудуются столами и стульями в соответствии с требованиями государственных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72"/>
      <w:bookmarkEnd w:id="127"/>
      <w:r>
        <w:rPr>
          <w:rFonts w:cs="Arial" w:ascii="Arial" w:hAnsi="Arial"/>
          <w:sz w:val="20"/>
          <w:szCs w:val="20"/>
        </w:rPr>
        <w:t>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Мастерские по обработке древесины и металла оборудуются столярными и слесарными верстаками в соответствии с гигиеническими требованиями для общеобразовательных учреждений.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73"/>
      <w:bookmarkEnd w:id="128"/>
      <w:r>
        <w:rPr>
          <w:rFonts w:cs="Arial" w:ascii="Arial" w:hAnsi="Arial"/>
          <w:sz w:val="20"/>
          <w:szCs w:val="20"/>
        </w:rPr>
        <w:t>5.7.3. Столы и верстаки, за которыми проводится пайка, должны иметь металлическое покрытие и местную вытяжную вентиляцию.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73"/>
      <w:bookmarkStart w:id="130" w:name="sub_574"/>
      <w:bookmarkEnd w:id="129"/>
      <w:bookmarkEnd w:id="130"/>
      <w:r>
        <w:rPr>
          <w:rFonts w:cs="Arial" w:ascii="Arial" w:hAnsi="Arial"/>
          <w:sz w:val="20"/>
          <w:szCs w:val="20"/>
        </w:rPr>
        <w:t>5.7.4. Слесарные и комбинированные верстаки должны иметь защитные экраны шириной не менее 390 мм и высотой не менее 325 мм. Они должны располагаться перпендикулярно к окнам при правостороннем освещении, соблюдая расстояние от тисков до тисков 90 - 100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574"/>
      <w:bookmarkStart w:id="132" w:name="sub_575"/>
      <w:bookmarkEnd w:id="131"/>
      <w:bookmarkEnd w:id="132"/>
      <w:r>
        <w:rPr>
          <w:rFonts w:cs="Arial" w:ascii="Arial" w:hAnsi="Arial"/>
          <w:sz w:val="20"/>
          <w:szCs w:val="20"/>
        </w:rPr>
        <w:t>5.7.5. Столярные верстаки должны располагаться под углом 45° к окнам или перпендикулярно так, чтобы свет падал слева. Расстояние между верстаками должно быть не менее 80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75"/>
      <w:bookmarkStart w:id="134" w:name="sub_576"/>
      <w:bookmarkEnd w:id="133"/>
      <w:bookmarkEnd w:id="134"/>
      <w:r>
        <w:rPr>
          <w:rFonts w:cs="Arial" w:ascii="Arial" w:hAnsi="Arial"/>
          <w:sz w:val="20"/>
          <w:szCs w:val="20"/>
        </w:rPr>
        <w:t>5.7.6. Токарные станки должны устанавливаться параллельно окнам или под углом 20-30°, фрезерные - параллельно окнам.</w:t>
      </w:r>
    </w:p>
    <w:p>
      <w:pPr>
        <w:pStyle w:val="Normal"/>
        <w:autoSpaceDE w:val="false"/>
        <w:ind w:firstLine="720"/>
        <w:jc w:val="both"/>
        <w:rPr/>
      </w:pPr>
      <w:bookmarkStart w:id="135" w:name="sub_576"/>
      <w:bookmarkStart w:id="136" w:name="sub_577"/>
      <w:bookmarkEnd w:id="135"/>
      <w:bookmarkEnd w:id="136"/>
      <w:r>
        <w:rPr>
          <w:rFonts w:cs="Arial" w:ascii="Arial" w:hAnsi="Arial"/>
          <w:sz w:val="20"/>
          <w:szCs w:val="20"/>
        </w:rPr>
        <w:t>5.7.7. Размеры инструментов должны соответствовать антропометрическим параметрам детей (</w:t>
      </w:r>
      <w:hyperlink w:anchor="sub_1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577"/>
      <w:bookmarkStart w:id="138" w:name="sub_578"/>
      <w:bookmarkEnd w:id="137"/>
      <w:bookmarkEnd w:id="138"/>
      <w:r>
        <w:rPr>
          <w:rFonts w:cs="Arial" w:ascii="Arial" w:hAnsi="Arial"/>
          <w:sz w:val="20"/>
          <w:szCs w:val="20"/>
        </w:rPr>
        <w:t>5.7.8. Все оборудование, являющееся источником пылевыделений, должно иметь местную вытяжную вентиляцию при наличии общей вентиляции.</w:t>
      </w:r>
    </w:p>
    <w:p>
      <w:pPr>
        <w:pStyle w:val="Normal"/>
        <w:autoSpaceDE w:val="false"/>
        <w:ind w:firstLine="720"/>
        <w:jc w:val="both"/>
        <w:rPr/>
      </w:pPr>
      <w:bookmarkStart w:id="139" w:name="sub_578"/>
      <w:bookmarkStart w:id="140" w:name="sub_579"/>
      <w:bookmarkEnd w:id="139"/>
      <w:bookmarkEnd w:id="140"/>
      <w:r>
        <w:rPr>
          <w:rFonts w:cs="Arial" w:ascii="Arial" w:hAnsi="Arial"/>
          <w:sz w:val="20"/>
          <w:szCs w:val="20"/>
        </w:rPr>
        <w:t>5.7.9. При организации занятий техническим творчеством необходимо соблюдать гигиенические критерии допустимых условий и видов работ для профессионального обучения и труда подростков"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579"/>
      <w:bookmarkEnd w:id="141"/>
      <w:r>
        <w:rPr>
          <w:rFonts w:cs="Arial" w:ascii="Arial" w:hAnsi="Arial"/>
          <w:sz w:val="20"/>
          <w:szCs w:val="20"/>
        </w:rPr>
        <w:t>На занятиях используются материалы, безопасность которых подтверждена санитарно-эпидемиологическим заключением.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5710"/>
      <w:bookmarkEnd w:id="142"/>
      <w:r>
        <w:rPr>
          <w:rFonts w:cs="Arial" w:ascii="Arial" w:hAnsi="Arial"/>
          <w:sz w:val="20"/>
          <w:szCs w:val="20"/>
        </w:rPr>
        <w:t>5.7.10. Все кабинеты и мастерские технического творчества должны быть оборудованы раковинами для мытья рук с подводкой горячей и холодной воды.</w:t>
      </w:r>
    </w:p>
    <w:p>
      <w:pPr>
        <w:pStyle w:val="Normal"/>
        <w:autoSpaceDE w:val="false"/>
        <w:ind w:firstLine="720"/>
        <w:jc w:val="both"/>
        <w:rPr/>
      </w:pPr>
      <w:bookmarkStart w:id="143" w:name="sub_5710"/>
      <w:bookmarkStart w:id="144" w:name="sub_5711"/>
      <w:bookmarkEnd w:id="143"/>
      <w:bookmarkEnd w:id="144"/>
      <w:r>
        <w:rPr>
          <w:rFonts w:cs="Arial" w:ascii="Arial" w:hAnsi="Arial"/>
          <w:sz w:val="20"/>
          <w:szCs w:val="20"/>
        </w:rPr>
        <w:t xml:space="preserve">5.7.11. Занятия с использованием компьютерной техники организуются в соответствии 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гигиеническими требованиями к видеодисплейным терминалам, персональным электронно-вычислительным машинам и организации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5711"/>
      <w:bookmarkStart w:id="146" w:name="sub_58"/>
      <w:bookmarkEnd w:id="145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5.8. Требования к организации занятий эколого-биологического профиля и юных натуралистов.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58"/>
      <w:bookmarkStart w:id="148" w:name="sub_581"/>
      <w:bookmarkEnd w:id="147"/>
      <w:bookmarkEnd w:id="148"/>
      <w:r>
        <w:rPr>
          <w:rFonts w:cs="Arial" w:ascii="Arial" w:hAnsi="Arial"/>
          <w:sz w:val="20"/>
          <w:szCs w:val="20"/>
        </w:rPr>
        <w:t>5.8.1. Примерный состав и площади помещений для юннатской работы должны соответствовать требованиям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581"/>
      <w:bookmarkStart w:id="150" w:name="sub_582"/>
      <w:bookmarkEnd w:id="149"/>
      <w:bookmarkEnd w:id="150"/>
      <w:r>
        <w:rPr>
          <w:rFonts w:cs="Arial" w:ascii="Arial" w:hAnsi="Arial"/>
          <w:sz w:val="20"/>
          <w:szCs w:val="20"/>
        </w:rPr>
        <w:t>5.8.2. Помещения, предназначенные для работы детей с животными, растениями должны быть оборудованы умывальниками с подводкой горячей и холодной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582"/>
      <w:bookmarkStart w:id="152" w:name="sub_583"/>
      <w:bookmarkEnd w:id="151"/>
      <w:bookmarkEnd w:id="152"/>
      <w:r>
        <w:rPr>
          <w:rFonts w:cs="Arial" w:ascii="Arial" w:hAnsi="Arial"/>
          <w:sz w:val="20"/>
          <w:szCs w:val="20"/>
        </w:rPr>
        <w:t>5.8.3. С детьми, ухаживающими за животными, должен поводиться инструктаж о приемах безопасного обращения с животными и оказания первой медицинской помощи.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583"/>
      <w:bookmarkEnd w:id="153"/>
      <w:r>
        <w:rPr>
          <w:rFonts w:cs="Arial" w:ascii="Arial" w:hAnsi="Arial"/>
          <w:sz w:val="20"/>
          <w:szCs w:val="20"/>
        </w:rPr>
        <w:t>За животными должен быть обеспечен постоянный ветеринарный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59"/>
      <w:bookmarkEnd w:id="154"/>
      <w:r>
        <w:rPr>
          <w:rFonts w:cs="Arial" w:ascii="Arial" w:hAnsi="Arial"/>
          <w:b/>
          <w:bCs/>
          <w:color w:val="000080"/>
          <w:sz w:val="20"/>
          <w:szCs w:val="20"/>
        </w:rPr>
        <w:t>5.9. Требования к организации спортивных занятий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59"/>
      <w:bookmarkStart w:id="156" w:name="sub_591"/>
      <w:bookmarkEnd w:id="155"/>
      <w:bookmarkEnd w:id="156"/>
      <w:r>
        <w:rPr>
          <w:rFonts w:cs="Arial" w:ascii="Arial" w:hAnsi="Arial"/>
          <w:sz w:val="20"/>
          <w:szCs w:val="20"/>
        </w:rPr>
        <w:t>5.9.1. Гигиенические требования относятся ко всем видам учреждений, реализующих программы дополнительного образования детей физкультурно-спортивной направленности.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591"/>
      <w:bookmarkStart w:id="158" w:name="sub_592"/>
      <w:bookmarkEnd w:id="157"/>
      <w:bookmarkEnd w:id="158"/>
      <w:r>
        <w:rPr>
          <w:rFonts w:cs="Arial" w:ascii="Arial" w:hAnsi="Arial"/>
          <w:sz w:val="20"/>
          <w:szCs w:val="20"/>
        </w:rPr>
        <w:t>5.9.2. Набор и состав помещения для спортивных секций определяются направленностью образовательной программы, спортивным профилем учреждения и количеством занимающихся детей и должен отвечать требованиям санитарных и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592"/>
      <w:bookmarkStart w:id="160" w:name="sub_593"/>
      <w:bookmarkEnd w:id="159"/>
      <w:bookmarkEnd w:id="160"/>
      <w:r>
        <w:rPr>
          <w:rFonts w:cs="Arial" w:ascii="Arial" w:hAnsi="Arial"/>
          <w:sz w:val="20"/>
          <w:szCs w:val="20"/>
        </w:rPr>
        <w:t>5.9.3. Площадь спортивного зала должна быть не менее 4 м2 на одного занимающегося. Пол должен быть деревянным или покрыт линолеумом: поверхность пола должна быть ровной, без щелей и изъянов. Стены зала не должны иметь выступов, карнизов; стены следует окрашивать масляной краской на высоту 1,5 - 2,0 м от пола, а верхнюю часть - клеевой краской. Батареи располагаются в нишах под окнами и закрыты решетками. На окнах должны быть предусмотрены заградительные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593"/>
      <w:bookmarkEnd w:id="161"/>
      <w:r>
        <w:rPr>
          <w:rFonts w:cs="Arial" w:ascii="Arial" w:hAnsi="Arial"/>
          <w:sz w:val="20"/>
          <w:szCs w:val="20"/>
        </w:rPr>
        <w:t>В детской юношеской спортивной школе на 160 - 180 человек может быть спортивный манеж (42 x 18 м2) и спортзал (36 x 18 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594"/>
      <w:bookmarkEnd w:id="162"/>
      <w:r>
        <w:rPr>
          <w:rFonts w:cs="Arial" w:ascii="Arial" w:hAnsi="Arial"/>
          <w:sz w:val="20"/>
          <w:szCs w:val="20"/>
        </w:rPr>
        <w:t>5.9.4. В спортивных залах должно размещаться только оборудование, необходимое для проведения занятий. Для хранения инвентаря должно быть выделено специальное помещение.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594"/>
      <w:bookmarkStart w:id="164" w:name="sub_595"/>
      <w:bookmarkEnd w:id="163"/>
      <w:bookmarkEnd w:id="164"/>
      <w:r>
        <w:rPr>
          <w:rFonts w:cs="Arial" w:ascii="Arial" w:hAnsi="Arial"/>
          <w:sz w:val="20"/>
          <w:szCs w:val="20"/>
        </w:rPr>
        <w:t>5.9.5. В зале для борьбы должен быть мягкий ковер, размещаемый с отступами от стен не менее 2 м во избежании травматизма. При невозможности организации такого отступа стены должны быть обиты матами на высоту 1,5 м. Сверху ковер должен быть покрыт покрывалом, поверх которого натянута и закреплена покрышка из прочной и мягкой материи, без грубых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595"/>
      <w:bookmarkStart w:id="166" w:name="sub_596"/>
      <w:bookmarkEnd w:id="165"/>
      <w:bookmarkEnd w:id="166"/>
      <w:r>
        <w:rPr>
          <w:rFonts w:cs="Arial" w:ascii="Arial" w:hAnsi="Arial"/>
          <w:sz w:val="20"/>
          <w:szCs w:val="20"/>
        </w:rPr>
        <w:t>5.9.6. Используемые при прыжках маты должны исключать возможность скольжения по полу, поверхность их не должна быть скользкой, набивка матов - равномерной по плоскости и состоять из материалов, легко поддающихся очистке от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596"/>
      <w:bookmarkEnd w:id="167"/>
      <w:r>
        <w:rPr>
          <w:rFonts w:cs="Arial" w:ascii="Arial" w:hAnsi="Arial"/>
          <w:sz w:val="20"/>
          <w:szCs w:val="20"/>
        </w:rPr>
        <w:t>Маты должны храниться в зале в вертикально подвешенном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97"/>
      <w:bookmarkEnd w:id="168"/>
      <w:r>
        <w:rPr>
          <w:rFonts w:cs="Arial" w:ascii="Arial" w:hAnsi="Arial"/>
          <w:sz w:val="20"/>
          <w:szCs w:val="20"/>
        </w:rPr>
        <w:t>5.9.7. Магнезия, используемая спортсменами для рук, должна храниться в ящиках с крышками.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597"/>
      <w:bookmarkStart w:id="170" w:name="sub_598"/>
      <w:bookmarkEnd w:id="169"/>
      <w:bookmarkEnd w:id="170"/>
      <w:r>
        <w:rPr>
          <w:rFonts w:cs="Arial" w:ascii="Arial" w:hAnsi="Arial"/>
          <w:sz w:val="20"/>
          <w:szCs w:val="20"/>
        </w:rPr>
        <w:t>5.9.8. Физкультурные и спортивные площадки на открытом воздухе должны содержаться в чистоте и быть ровными, свободными от посторонних предметов, которые могут быть причиной повреждений и травм.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598"/>
      <w:bookmarkStart w:id="172" w:name="sub_599"/>
      <w:bookmarkEnd w:id="171"/>
      <w:bookmarkEnd w:id="172"/>
      <w:r>
        <w:rPr>
          <w:rFonts w:cs="Arial" w:ascii="Arial" w:hAnsi="Arial"/>
          <w:sz w:val="20"/>
          <w:szCs w:val="20"/>
        </w:rPr>
        <w:t>5.9.9. Футбольное поле, площадки для ручного мяча и массовых подвижных игр должны иметь травяной покров.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599"/>
      <w:bookmarkStart w:id="174" w:name="sub_5910"/>
      <w:bookmarkEnd w:id="173"/>
      <w:bookmarkEnd w:id="174"/>
      <w:r>
        <w:rPr>
          <w:rFonts w:cs="Arial" w:ascii="Arial" w:hAnsi="Arial"/>
          <w:sz w:val="20"/>
          <w:szCs w:val="20"/>
        </w:rPr>
        <w:t>5.9.10. Беговая дорожка должна иметь твердое, хорошо дренирующее покрытие, плотный, непылящий, стойкий к атмосферным осадкам верхний слой.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5910"/>
      <w:bookmarkStart w:id="176" w:name="sub_5911"/>
      <w:bookmarkEnd w:id="175"/>
      <w:bookmarkEnd w:id="176"/>
      <w:r>
        <w:rPr>
          <w:rFonts w:cs="Arial" w:ascii="Arial" w:hAnsi="Arial"/>
          <w:sz w:val="20"/>
          <w:szCs w:val="20"/>
        </w:rPr>
        <w:t>5.9.11. Ямы для прыжков должны заполняться чистым песком с примесью опилок. Перед прыжком содержимое следует взрыхлять и выравнивать. Борты ям следует обшивать резиной или брезентом и они должны находиться на одном уровне с землей.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5911"/>
      <w:bookmarkStart w:id="178" w:name="sub_5912"/>
      <w:bookmarkEnd w:id="177"/>
      <w:bookmarkEnd w:id="178"/>
      <w:r>
        <w:rPr>
          <w:rFonts w:cs="Arial" w:ascii="Arial" w:hAnsi="Arial"/>
          <w:sz w:val="20"/>
          <w:szCs w:val="20"/>
        </w:rPr>
        <w:t>5.9.12. Условия для занятий водными видами спорта должны соответствовать санитарно-гигиеническим требованиям к бассейнам.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5912"/>
      <w:bookmarkStart w:id="180" w:name="sub_5913"/>
      <w:bookmarkEnd w:id="179"/>
      <w:bookmarkEnd w:id="180"/>
      <w:r>
        <w:rPr>
          <w:rFonts w:cs="Arial" w:ascii="Arial" w:hAnsi="Arial"/>
          <w:sz w:val="20"/>
          <w:szCs w:val="20"/>
        </w:rPr>
        <w:t>5.9.13. Здание детской юношеской спортивной школы должно включать: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5913"/>
      <w:bookmarkEnd w:id="181"/>
      <w:r>
        <w:rPr>
          <w:rFonts w:cs="Arial" w:ascii="Arial" w:hAnsi="Arial"/>
          <w:sz w:val="20"/>
          <w:szCs w:val="20"/>
        </w:rPr>
        <w:t>- игровые зоны общей физической подготовки;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специализированные зоны по видам спорта для технической и тактической подготовки с группами обслуживающих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административно-хозяйственные и другие помещения, в зависимости от профиля школы.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5914"/>
      <w:bookmarkEnd w:id="182"/>
      <w:r>
        <w:rPr>
          <w:rFonts w:cs="Arial" w:ascii="Arial" w:hAnsi="Arial"/>
          <w:sz w:val="20"/>
          <w:szCs w:val="20"/>
        </w:rPr>
        <w:t>5.9.14. При работе с детьми должен осуществляться дифференцированный подход с учетом возраста детей и этапов подготовки.</w:t>
      </w:r>
    </w:p>
    <w:p>
      <w:pPr>
        <w:pStyle w:val="Normal"/>
        <w:autoSpaceDE w:val="false"/>
        <w:ind w:firstLine="720"/>
        <w:jc w:val="both"/>
        <w:rPr/>
      </w:pPr>
      <w:bookmarkStart w:id="183" w:name="sub_5914"/>
      <w:bookmarkStart w:id="184" w:name="sub_5915"/>
      <w:bookmarkEnd w:id="183"/>
      <w:bookmarkEnd w:id="184"/>
      <w:r>
        <w:rPr>
          <w:rFonts w:cs="Arial" w:ascii="Arial" w:hAnsi="Arial"/>
          <w:sz w:val="20"/>
          <w:szCs w:val="20"/>
        </w:rPr>
        <w:t xml:space="preserve">5.9.15. Рекомендуемый возраст детей для начала занятий разными видами спорта в детской юношеской спортивной школе и спортивной детской юношеской школе олимпийского резерва представлен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5915"/>
      <w:bookmarkStart w:id="186" w:name="sub_5916"/>
      <w:bookmarkEnd w:id="185"/>
      <w:bookmarkEnd w:id="186"/>
      <w:r>
        <w:rPr>
          <w:rFonts w:cs="Arial" w:ascii="Arial" w:hAnsi="Arial"/>
          <w:sz w:val="20"/>
          <w:szCs w:val="20"/>
        </w:rPr>
        <w:t>5.9.16. Продолжительность одного занятия в группах начальной подготовки не должна превышать 2-х академических часов, в учебно-тренировочных группах - 4-х часов в день. Продолжительность тренировочного занятия картингом должна составлять не более 1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5916"/>
      <w:bookmarkStart w:id="188" w:name="sub_510"/>
      <w:bookmarkEnd w:id="187"/>
      <w:bookmarkEnd w:id="188"/>
      <w:r>
        <w:rPr>
          <w:rFonts w:cs="Arial" w:ascii="Arial" w:hAnsi="Arial"/>
          <w:sz w:val="20"/>
          <w:szCs w:val="20"/>
        </w:rPr>
        <w:t>5.10. Занятия хореографией, спортом и физической культурой должны проводиться только в спортивной одежде и обуви на исправном оборудовании.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510"/>
      <w:bookmarkStart w:id="190" w:name="sub_511"/>
      <w:bookmarkEnd w:id="189"/>
      <w:bookmarkEnd w:id="190"/>
      <w:r>
        <w:rPr>
          <w:rFonts w:cs="Arial" w:ascii="Arial" w:hAnsi="Arial"/>
          <w:sz w:val="20"/>
          <w:szCs w:val="20"/>
        </w:rPr>
        <w:t>5.11. Уровни шума в помещениях учреждений дополнительного образования детей должны соответствовать требованиям санитарных норм.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511"/>
      <w:bookmarkStart w:id="192" w:name="sub_511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60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VI. Требования к естественному и искусственному освещению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4" w:name="sub_600"/>
      <w:bookmarkStart w:id="195" w:name="sub_600"/>
      <w:bookmarkEnd w:id="1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61"/>
      <w:bookmarkEnd w:id="196"/>
      <w:r>
        <w:rPr>
          <w:rFonts w:cs="Arial" w:ascii="Arial" w:hAnsi="Arial"/>
          <w:sz w:val="20"/>
          <w:szCs w:val="20"/>
        </w:rPr>
        <w:t>6.1. Основные помещения учреждений дополнительного образования должны иметь естественное освещение. Без естественного освещения допускается проектировать умывальные; снарядные, душевые, уборные при гимнастическом зале; душевые и уборные персонала; кладовые и складские помещения (кроме помещений для хранения легковоспламеняющихся жидкостей); радиоузлы, кинофотолаборатории, книгохранилища.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61"/>
      <w:bookmarkStart w:id="198" w:name="sub_62"/>
      <w:bookmarkEnd w:id="197"/>
      <w:bookmarkEnd w:id="198"/>
      <w:r>
        <w:rPr>
          <w:rFonts w:cs="Arial" w:ascii="Arial" w:hAnsi="Arial"/>
          <w:sz w:val="20"/>
          <w:szCs w:val="20"/>
        </w:rPr>
        <w:t>6.2. В мастерских масляной и акварельной живописи должны быть обеспечены необходимые условия естественного освещения. Расчетное значение коэффициента естественного освещения (КЕО) должно соответствовать: для I-го светоклиматического пояса - 5,1%, но не менее 3,8%; для II - 4,1%, но не менее 3,0%; для III - 3,6%, но не менее 2,5%. Такие условия КЕО должны быть созданы с помощью верхнего и бокового естественного освещения мастерских.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62"/>
      <w:bookmarkEnd w:id="199"/>
      <w:r>
        <w:rPr>
          <w:rFonts w:cs="Arial" w:ascii="Arial" w:hAnsi="Arial"/>
          <w:sz w:val="20"/>
          <w:szCs w:val="20"/>
        </w:rPr>
        <w:t>В остальных помещениях учреждений дополнительного образования коэффициент естественного освещения зависит от вида деятельности и должен соответствовать требованиям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63"/>
      <w:bookmarkEnd w:id="200"/>
      <w:r>
        <w:rPr>
          <w:rFonts w:cs="Arial" w:ascii="Arial" w:hAnsi="Arial"/>
          <w:sz w:val="20"/>
          <w:szCs w:val="20"/>
        </w:rPr>
        <w:t>6.3. Неравномерность естественного освещения помещений для детей и подростков при боковом освещении не должна превышать 3:1.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63"/>
      <w:bookmarkStart w:id="202" w:name="sub_64"/>
      <w:bookmarkEnd w:id="201"/>
      <w:bookmarkEnd w:id="202"/>
      <w:r>
        <w:rPr>
          <w:rFonts w:cs="Arial" w:ascii="Arial" w:hAnsi="Arial"/>
          <w:sz w:val="20"/>
          <w:szCs w:val="20"/>
        </w:rPr>
        <w:t>6.4. Светопроемы учебных помещений должны быть оборудованы регулируемыми солнцезащитными устройствами типа жалюзи, тканевыми шторами светлых тонов, сочетающихся с цветом стен, мебели.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64"/>
      <w:bookmarkStart w:id="204" w:name="sub_65"/>
      <w:bookmarkEnd w:id="203"/>
      <w:bookmarkEnd w:id="204"/>
      <w:r>
        <w:rPr>
          <w:rFonts w:cs="Arial" w:ascii="Arial" w:hAnsi="Arial"/>
          <w:sz w:val="20"/>
          <w:szCs w:val="20"/>
        </w:rPr>
        <w:t>6.5. Направленность светового потока от окон на рабочую поверхность должна быть левосторонней. Не рекомендуется направление светового потока спереди и сзади. В слесарных мастерских естественный свет на рабочую поверхность должен падать справа в связи с особенностями рабочей позы.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65"/>
      <w:bookmarkStart w:id="206" w:name="sub_66"/>
      <w:bookmarkEnd w:id="205"/>
      <w:bookmarkEnd w:id="206"/>
      <w:r>
        <w:rPr>
          <w:rFonts w:cs="Arial" w:ascii="Arial" w:hAnsi="Arial"/>
          <w:sz w:val="20"/>
          <w:szCs w:val="20"/>
        </w:rPr>
        <w:t>6.6. В помещениях, ориентированных на южную сторону горизонта, следует применять отделочные материалы и краски неярких холодных тонов - бледно-голубой, бледно-зеленый; в помещениях, ориентированных на северные румбы, следует использовать светлые, теплые тона - бледно-розовый, бледно-желтый, бежевый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66"/>
      <w:bookmarkStart w:id="208" w:name="sub_67"/>
      <w:bookmarkEnd w:id="207"/>
      <w:bookmarkEnd w:id="208"/>
      <w:r>
        <w:rPr>
          <w:rFonts w:cs="Arial" w:ascii="Arial" w:hAnsi="Arial"/>
          <w:sz w:val="20"/>
          <w:szCs w:val="20"/>
        </w:rPr>
        <w:t>6.7. Для отделки учебных помещений должны использоваться диффузноотражающие отделочные материалы, краски с коэффициентом отражения: для потолка - не менее 0,8, стен и оборудования - не менее 0,7, пола - 0,4.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67"/>
      <w:bookmarkStart w:id="210" w:name="sub_68"/>
      <w:bookmarkEnd w:id="209"/>
      <w:bookmarkEnd w:id="210"/>
      <w:r>
        <w:rPr>
          <w:rFonts w:cs="Arial" w:ascii="Arial" w:hAnsi="Arial"/>
          <w:sz w:val="20"/>
          <w:szCs w:val="20"/>
        </w:rPr>
        <w:t>6.8. Для предупреждения затенения окон и снижения естественной освещенности в помещениях необходимо сажать деревья не ближе 15 м от здания, кустарники - 5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68"/>
      <w:bookmarkStart w:id="212" w:name="sub_69"/>
      <w:bookmarkEnd w:id="211"/>
      <w:bookmarkEnd w:id="212"/>
      <w:r>
        <w:rPr>
          <w:rFonts w:cs="Arial" w:ascii="Arial" w:hAnsi="Arial"/>
          <w:sz w:val="20"/>
          <w:szCs w:val="20"/>
        </w:rPr>
        <w:t>6.9. На рабочих местах обучающихся должны быть обеспечены уровни искусственной освещенности люминесцентными лампами при общем освещении помещений не ниже: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69"/>
      <w:bookmarkStart w:id="214" w:name="sub_69"/>
      <w:bookmarkEnd w:id="2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учебных помещениях для теоретических занятий     - 300 - 500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компьютерных кабинетах                           - 300 - 500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мастерских по обработке металла                  - 600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мастерских по обработке дерева                   - 500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швейных мастерских                               - 600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изостудии, живописи, рисунка, скульптуры           - 300 - 500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концертных залах                                   - 300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звукоаппаратной                                    - 150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спортивных залах                                   - 200 лк (на полу);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рекреациях                                         - 150 лк;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помещениях для занятий юных натуралистов         - не менее 300 лк.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использовании ламп накаливания уровни освещенности уменьшаются в 2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610"/>
      <w:bookmarkEnd w:id="215"/>
      <w:r>
        <w:rPr>
          <w:rFonts w:cs="Arial" w:ascii="Arial" w:hAnsi="Arial"/>
          <w:sz w:val="20"/>
          <w:szCs w:val="20"/>
        </w:rPr>
        <w:t>6.10. В помещениях технического творчества при выполнении зрительных работ I - IV разрядов, как правило, следует применять систему комбинированного освещения (местное и общее).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610"/>
      <w:bookmarkStart w:id="217" w:name="sub_611"/>
      <w:bookmarkEnd w:id="216"/>
      <w:bookmarkEnd w:id="217"/>
      <w:r>
        <w:rPr>
          <w:rFonts w:cs="Arial" w:ascii="Arial" w:hAnsi="Arial"/>
          <w:sz w:val="20"/>
          <w:szCs w:val="20"/>
        </w:rPr>
        <w:t>6.11. В учебных помещениях, спортивных и концертных залах и др. должна применяться система общего освещения, которое должно быть равномерным. Светильники следует располагать в виде сплошных или прерывистых линий параллельно линии зрения работающих.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611"/>
      <w:bookmarkStart w:id="219" w:name="sub_612"/>
      <w:bookmarkEnd w:id="218"/>
      <w:bookmarkEnd w:id="219"/>
      <w:r>
        <w:rPr>
          <w:rFonts w:cs="Arial" w:ascii="Arial" w:hAnsi="Arial"/>
          <w:sz w:val="20"/>
          <w:szCs w:val="20"/>
        </w:rPr>
        <w:t>6.12. Чистку светильников общего освещения необходимо проводить не реже 2 раз в год и своевременно заменять перегоревшие лампы. Запрещается привлекать к этой работе учащихся.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612"/>
      <w:bookmarkStart w:id="221" w:name="sub_612"/>
      <w:bookmarkEnd w:id="2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2" w:name="sub_700"/>
      <w:bookmarkEnd w:id="222"/>
      <w:r>
        <w:rPr>
          <w:rFonts w:cs="Arial" w:ascii="Arial" w:hAnsi="Arial"/>
          <w:b/>
          <w:bCs/>
          <w:color w:val="000080"/>
          <w:sz w:val="20"/>
          <w:szCs w:val="20"/>
        </w:rPr>
        <w:t>VII. Требования к воздушно-тепловому режиму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3" w:name="sub_700"/>
      <w:bookmarkStart w:id="224" w:name="sub_700"/>
      <w:bookmarkEnd w:id="2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71"/>
      <w:bookmarkEnd w:id="225"/>
      <w:r>
        <w:rPr>
          <w:rFonts w:cs="Arial" w:ascii="Arial" w:hAnsi="Arial"/>
          <w:sz w:val="20"/>
          <w:szCs w:val="20"/>
        </w:rPr>
        <w:t>7.1. В основных помещениях учреждений дополнительного образования детей температура воздуха должна соответствовать параметрам таблицы 7.1.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71"/>
      <w:bookmarkStart w:id="227" w:name="sub_72"/>
      <w:bookmarkEnd w:id="226"/>
      <w:bookmarkEnd w:id="227"/>
      <w:r>
        <w:rPr>
          <w:rFonts w:cs="Arial" w:ascii="Arial" w:hAnsi="Arial"/>
          <w:sz w:val="20"/>
          <w:szCs w:val="20"/>
        </w:rPr>
        <w:t>7.2. Температурный перепад между температурой воздуха внутри помещения и температурой внутренней поверхности ограждающей конструкции должен быть не более 6°С.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72"/>
      <w:bookmarkStart w:id="229" w:name="sub_73"/>
      <w:bookmarkEnd w:id="228"/>
      <w:bookmarkEnd w:id="229"/>
      <w:r>
        <w:rPr>
          <w:rFonts w:cs="Arial" w:ascii="Arial" w:hAnsi="Arial"/>
          <w:sz w:val="20"/>
          <w:szCs w:val="20"/>
        </w:rPr>
        <w:t>7.3. В помещениях для занятий детей относительная влажность и скорость движения воздуха должны составлять: в теплый период года - относительная влажность воздуха - 60-30%, скорость движения воздуха - 0,2-0,3 м/сек; в холодный и переходные периоды года - влажность - 45-30%, скорость движения воздуха - не более 0,2 м/сек.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73"/>
      <w:bookmarkStart w:id="231" w:name="sub_73"/>
      <w:bookmarkEnd w:id="2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2" w:name="sub_710"/>
      <w:bookmarkEnd w:id="232"/>
      <w:r>
        <w:rPr>
          <w:rFonts w:cs="Arial" w:ascii="Arial" w:hAnsi="Arial"/>
          <w:sz w:val="20"/>
          <w:szCs w:val="20"/>
        </w:rPr>
        <w:t>Таблица 7.1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710"/>
      <w:bookmarkStart w:id="234" w:name="sub_710"/>
      <w:bookmarkEnd w:id="2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Средние расчетные температуры воздуха в основных помещениях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помещения       │ Температура воздуха,°С (t) в разных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климатических районах и подрайонах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├───────────┬────────────┬─────────────┤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1а, 1б, 1г │1в, 1д, II, │     IV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Комнаты для занятий  объединений│    21     │     18     │     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учащихся              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Лаборатории                     │    21     │     18     │     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по обработке металла,│    17     │     15     │     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дерева,  с   крупным   станочным│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оборудованием,            кружки│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технического моделирования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Помещения    для     музыкальных│    20     │     18     │     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занятий    объединений    детей,│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клубные     комнаты,     занятий│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вокалом,    актовый    зал     -│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лекционная аудитория, зрительный│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                   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├────────────────────────────────┼───────────┴────────────┴─────────────┤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Спортивные залы: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отсутствии мест для зрителей│                 18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наличии мест для зрителей   │                 15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ванн бассейнов             │  На 1 - 2° выше температуры воды 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ванне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Залы    для     подготовительных│                 18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занятий       в       бассейнах;│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хореографические классы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74"/>
      <w:bookmarkEnd w:id="235"/>
      <w:r>
        <w:rPr>
          <w:rFonts w:cs="Arial" w:ascii="Arial" w:hAnsi="Arial"/>
          <w:sz w:val="20"/>
          <w:szCs w:val="20"/>
        </w:rPr>
        <w:t>7.4. Воздухообмен в основных помещениях учреждений дополнительного образования должен соответствовать строительным нормам и правилам.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74"/>
      <w:bookmarkStart w:id="237" w:name="sub_74"/>
      <w:bookmarkEnd w:id="2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8" w:name="sub_800"/>
      <w:bookmarkEnd w:id="238"/>
      <w:r>
        <w:rPr>
          <w:rFonts w:cs="Arial" w:ascii="Arial" w:hAnsi="Arial"/>
          <w:b/>
          <w:bCs/>
          <w:color w:val="000080"/>
          <w:sz w:val="20"/>
          <w:szCs w:val="20"/>
        </w:rPr>
        <w:t>VIII. Требования к режиму деятельности детей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9" w:name="sub_800"/>
      <w:bookmarkStart w:id="240" w:name="sub_800"/>
      <w:bookmarkEnd w:id="2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81"/>
      <w:bookmarkEnd w:id="241"/>
      <w:r>
        <w:rPr>
          <w:rFonts w:cs="Arial" w:ascii="Arial" w:hAnsi="Arial"/>
          <w:sz w:val="20"/>
          <w:szCs w:val="20"/>
        </w:rPr>
        <w:t>8.1. Режим учебно-воспитательного процесса (расписание занятий) должен иметь санитарно-эпидемиологическое заключение.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81"/>
      <w:bookmarkStart w:id="243" w:name="sub_82"/>
      <w:bookmarkEnd w:id="242"/>
      <w:bookmarkEnd w:id="243"/>
      <w:r>
        <w:rPr>
          <w:rFonts w:cs="Arial" w:ascii="Arial" w:hAnsi="Arial"/>
          <w:sz w:val="20"/>
          <w:szCs w:val="20"/>
        </w:rPr>
        <w:t>8.2. Расписание занятий в учреждениях дополнительного образования детей составляется с учетом того,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требований:</w:t>
      </w:r>
    </w:p>
    <w:p>
      <w:pPr>
        <w:pStyle w:val="Normal"/>
        <w:autoSpaceDE w:val="false"/>
        <w:ind w:firstLine="720"/>
        <w:jc w:val="both"/>
        <w:rPr/>
      </w:pPr>
      <w:bookmarkStart w:id="244" w:name="sub_82"/>
      <w:bookmarkStart w:id="245" w:name="sub_821"/>
      <w:bookmarkEnd w:id="244"/>
      <w:bookmarkEnd w:id="245"/>
      <w:r>
        <w:rPr>
          <w:rFonts w:cs="Arial" w:ascii="Arial" w:hAnsi="Arial"/>
          <w:sz w:val="20"/>
          <w:szCs w:val="20"/>
        </w:rPr>
        <w:t>8.2.1. При зачислении в объединение каждый ребенок должен представить справку от врача о состоянии здоровья с заключением о возможности заниматься в группах дополнительного образования по избранному профилю.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821"/>
      <w:bookmarkStart w:id="247" w:name="sub_822"/>
      <w:bookmarkEnd w:id="246"/>
      <w:bookmarkEnd w:id="247"/>
      <w:r>
        <w:rPr>
          <w:rFonts w:cs="Arial" w:ascii="Arial" w:hAnsi="Arial"/>
          <w:sz w:val="20"/>
          <w:szCs w:val="20"/>
        </w:rPr>
        <w:t>8.2.2. Посещение ребенком занятий более чем в 2 объединениях (секций, студий и т.д.) не рекомендуется. Предпочтительно совмещение занятий спортивного и неспортивного профиля. Кратность посещения занятий одного профиля рекомендуется не более 2 раз в неделю.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822"/>
      <w:bookmarkStart w:id="249" w:name="sub_823"/>
      <w:bookmarkEnd w:id="248"/>
      <w:bookmarkEnd w:id="249"/>
      <w:r>
        <w:rPr>
          <w:rFonts w:cs="Arial" w:ascii="Arial" w:hAnsi="Arial"/>
          <w:sz w:val="20"/>
          <w:szCs w:val="20"/>
        </w:rPr>
        <w:t>8.2.3. 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823"/>
      <w:bookmarkStart w:id="251" w:name="sub_824"/>
      <w:bookmarkEnd w:id="250"/>
      <w:bookmarkEnd w:id="251"/>
      <w:r>
        <w:rPr>
          <w:rFonts w:cs="Arial" w:ascii="Arial" w:hAnsi="Arial"/>
          <w:sz w:val="20"/>
          <w:szCs w:val="20"/>
        </w:rPr>
        <w:t>8.2.4. Начало занятий в учреждениях дополнительного образования должно быть не ранее 8.00 ч, а их окончание - не позднее 20.00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824"/>
      <w:bookmarkStart w:id="253" w:name="sub_825"/>
      <w:bookmarkEnd w:id="252"/>
      <w:bookmarkEnd w:id="253"/>
      <w:r>
        <w:rPr>
          <w:rFonts w:cs="Arial" w:ascii="Arial" w:hAnsi="Arial"/>
          <w:sz w:val="20"/>
          <w:szCs w:val="20"/>
        </w:rPr>
        <w:t>8.2.5. Занятия детей в учреждениях дополнительного образования могут проводиться в любой день недели, включая воскресные и каникулы.</w:t>
      </w:r>
    </w:p>
    <w:p>
      <w:pPr>
        <w:pStyle w:val="Normal"/>
        <w:autoSpaceDE w:val="false"/>
        <w:ind w:firstLine="720"/>
        <w:jc w:val="both"/>
        <w:rPr/>
      </w:pPr>
      <w:bookmarkStart w:id="254" w:name="sub_825"/>
      <w:bookmarkStart w:id="255" w:name="sub_826"/>
      <w:bookmarkEnd w:id="254"/>
      <w:bookmarkEnd w:id="255"/>
      <w:r>
        <w:rPr>
          <w:rFonts w:cs="Arial" w:ascii="Arial" w:hAnsi="Arial"/>
          <w:sz w:val="20"/>
          <w:szCs w:val="20"/>
        </w:rPr>
        <w:t>8.2.6. Продолжительность занятий детей в учреждениях дополнительного образования в учебные дни, как правило, не должна превышать 1,5 часа в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, в выходные и каникулярные дни - 3 часа. После 30 - 45 мин занятий необходимо устраивать перерыв длительностью не менее 10 мин для отдыха детей и проветривания помещений. Продолжительность каждого занятия и длительность отдельных видов деятельности приведены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826"/>
      <w:bookmarkEnd w:id="256"/>
      <w:r>
        <w:rPr>
          <w:rFonts w:cs="Arial" w:ascii="Arial" w:hAnsi="Arial"/>
          <w:sz w:val="20"/>
          <w:szCs w:val="20"/>
        </w:rPr>
        <w:t>Занятия с использованием компьютерной техники проводят в соответствии с гигиеническими требованиями к видеодисплейным терминалам и персональным электронно-вычислительным машинам.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83"/>
      <w:bookmarkEnd w:id="257"/>
      <w:r>
        <w:rPr>
          <w:rFonts w:cs="Arial" w:ascii="Arial" w:hAnsi="Arial"/>
          <w:sz w:val="20"/>
          <w:szCs w:val="20"/>
        </w:rPr>
        <w:t>8.3. В учреждениях дополнительного образования детей при наличии двух смен занятий, в середине дня необходимо устраивать 1 - 2-часовой перерыв между сменами для уборки и сквозного проветривания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83"/>
      <w:bookmarkStart w:id="259" w:name="sub_84"/>
      <w:bookmarkEnd w:id="258"/>
      <w:bookmarkEnd w:id="259"/>
      <w:r>
        <w:rPr>
          <w:rFonts w:cs="Arial" w:ascii="Arial" w:hAnsi="Arial"/>
          <w:sz w:val="20"/>
          <w:szCs w:val="20"/>
        </w:rPr>
        <w:t>8.4. При привлечении школьников среднего и старшего возрастов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84"/>
      <w:bookmarkStart w:id="261" w:name="sub_84"/>
      <w:bookmarkEnd w:id="2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2" w:name="sub_900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IX. Требования к санитарному состоянию и содержанию территории и помещений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3" w:name="sub_900"/>
      <w:bookmarkStart w:id="264" w:name="sub_900"/>
      <w:bookmarkEnd w:id="2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91"/>
      <w:bookmarkEnd w:id="265"/>
      <w:r>
        <w:rPr>
          <w:rFonts w:cs="Arial" w:ascii="Arial" w:hAnsi="Arial"/>
          <w:sz w:val="20"/>
          <w:szCs w:val="20"/>
        </w:rPr>
        <w:t>9.1. В учреждениях дополнительного образования детей должны регулярно проводиться санитарно-гигиенические мероприятия и профилактическая дезинфекция.</w:t>
      </w:r>
    </w:p>
    <w:p>
      <w:pPr>
        <w:pStyle w:val="Normal"/>
        <w:autoSpaceDE w:val="false"/>
        <w:ind w:firstLine="720"/>
        <w:jc w:val="both"/>
        <w:rPr/>
      </w:pPr>
      <w:bookmarkStart w:id="266" w:name="sub_91"/>
      <w:bookmarkEnd w:id="266"/>
      <w:r>
        <w:rPr>
          <w:rFonts w:cs="Arial" w:ascii="Arial" w:hAnsi="Arial"/>
          <w:sz w:val="20"/>
          <w:szCs w:val="20"/>
        </w:rPr>
        <w:t>При работе учреждения в 2 смены уборку должны проводить дважды: между сменами занятий и в конце рабочего дня. Во всех помещениях должна проводиться ежедневная, влажная уборка помещений с использованием соды, мыла, синтетические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моющие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средства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 дезинфицирующих средств, разрешенных для использования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Один раз в месяц необходимо проводить генеральную уборку с применением моющих и дезинфицирующих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Окна и оконные проемы снаружи и изнутри моют не менее 3-х раз в год (весной, летом, осенью).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92"/>
      <w:bookmarkEnd w:id="267"/>
      <w:r>
        <w:rPr>
          <w:rFonts w:cs="Arial" w:ascii="Arial" w:hAnsi="Arial"/>
          <w:sz w:val="20"/>
          <w:szCs w:val="20"/>
        </w:rPr>
        <w:t>9.2. Места общего пользования (буфет, туалеты, душевые) необходимо убирать постоянно с использованием дезинфицирующих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92"/>
      <w:bookmarkStart w:id="269" w:name="sub_93"/>
      <w:bookmarkEnd w:id="268"/>
      <w:bookmarkEnd w:id="269"/>
      <w:r>
        <w:rPr>
          <w:rFonts w:cs="Arial" w:ascii="Arial" w:hAnsi="Arial"/>
          <w:sz w:val="20"/>
          <w:szCs w:val="20"/>
        </w:rPr>
        <w:t>9.3. В туалетах дезинфекции подлежит помещение и санитарно-техническое оборудование. Сидения на унитазах должны мыться теплой водой с мылом. Раковины и унитазы следует чистить квачами или щетками с использованием чистящих и дезинфицирующих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93"/>
      <w:bookmarkEnd w:id="270"/>
      <w:r>
        <w:rPr>
          <w:rFonts w:cs="Arial" w:ascii="Arial" w:hAnsi="Arial"/>
          <w:sz w:val="20"/>
          <w:szCs w:val="20"/>
        </w:rPr>
        <w:t>Использованные квачи и уборочный материал необходимо погрузить в 0,5% раствор гипохлорида кальция или 1% раствор хлорной извести на 30 мин, затем прополоскать и высушить. Чистые квачи и уборочный инвентарь следует хранить в специально промаркированной таре в хозяйственном шкафу или в помещении для обработки и хранения уборочного инвентаря.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туалетах должны быть педальные ведра, туалетная бумага, мыло (лучше жидкое с дозатором), сушка для рук или разовые салфетки, полотенца для вытирания рук.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94"/>
      <w:bookmarkEnd w:id="271"/>
      <w:r>
        <w:rPr>
          <w:rFonts w:cs="Arial" w:ascii="Arial" w:hAnsi="Arial"/>
          <w:sz w:val="20"/>
          <w:szCs w:val="20"/>
        </w:rPr>
        <w:t>9.4. В душевых должна проводиться ежедневная уборка и дезинфекция (помещения, предметы обстановки - скамьи, шкафчики, резиновые коврики).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94"/>
      <w:bookmarkEnd w:id="272"/>
      <w:r>
        <w:rPr>
          <w:rFonts w:cs="Arial" w:ascii="Arial" w:hAnsi="Arial"/>
          <w:sz w:val="20"/>
          <w:szCs w:val="20"/>
        </w:rPr>
        <w:t>В душевых необходимо пользоваться индивидуальной обувью, мылом, мочалкой.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95"/>
      <w:bookmarkEnd w:id="273"/>
      <w:r>
        <w:rPr>
          <w:rFonts w:cs="Arial" w:ascii="Arial" w:hAnsi="Arial"/>
          <w:sz w:val="20"/>
          <w:szCs w:val="20"/>
        </w:rPr>
        <w:t>9.5. Обработку и дезинфекцию спортивного инвентаря следует проводить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95"/>
      <w:bookmarkEnd w:id="274"/>
      <w:r>
        <w:rPr>
          <w:rFonts w:cs="Arial" w:ascii="Arial" w:hAnsi="Arial"/>
          <w:sz w:val="20"/>
          <w:szCs w:val="20"/>
        </w:rPr>
        <w:t>спортивный ковер очищается ежедневно с использованием пылесосов; рекомендовано использование моющих пылесосов для организации влажной уборки не реже 3 - 4 раз в месяц;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тренировочные мешки, чучела и переносный спортивный инвентарь протирают влажной ветошью менее 1 - 2 раза в день, а металлические части спортивного инвентаря - сухой тряпкой;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маты должны не реже 1 раза в неделю очищаться от пыли с помощью пылесосов или выколачиваться на открытом воздухе.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Маты, исключая кожаные, должны иметь съемные матерчатые чехлы, которые по мере их загрязнения должны подвергаться стирке не реже 1 раза в неделю; кожаные маты протираются влажной ветошью, с использованием мыльно-содовых растворов.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детей дошкольного и школьного возраста кожаные маты следует обрабатывать мыльно-содовым раствором ежедневно.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96"/>
      <w:bookmarkEnd w:id="275"/>
      <w:r>
        <w:rPr>
          <w:rFonts w:cs="Arial" w:ascii="Arial" w:hAnsi="Arial"/>
          <w:sz w:val="20"/>
          <w:szCs w:val="20"/>
        </w:rPr>
        <w:t>9.6. Гигиенические требования к содержанию и эксплуатации бассейнов для детей должны отвечать санитарным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96"/>
      <w:bookmarkStart w:id="277" w:name="sub_97"/>
      <w:bookmarkEnd w:id="276"/>
      <w:bookmarkEnd w:id="277"/>
      <w:r>
        <w:rPr>
          <w:rFonts w:cs="Arial" w:ascii="Arial" w:hAnsi="Arial"/>
          <w:sz w:val="20"/>
          <w:szCs w:val="20"/>
        </w:rPr>
        <w:t>9.7. В учреждениях дополнительного образования должны быть предусмотрены отдельные помещения для обработки и хранения уборочного инвентаря, приготовления моющих и дезинфицирующих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97"/>
      <w:bookmarkStart w:id="279" w:name="sub_98"/>
      <w:bookmarkEnd w:id="278"/>
      <w:bookmarkEnd w:id="279"/>
      <w:r>
        <w:rPr>
          <w:rFonts w:cs="Arial" w:ascii="Arial" w:hAnsi="Arial"/>
          <w:sz w:val="20"/>
          <w:szCs w:val="20"/>
        </w:rPr>
        <w:t>9.8. В помещениях уголков живой природы необходимо ежедневно проводить влажную уборку, чистку клеток, кормушек и замену подстилки, мыть поилки и менять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98"/>
      <w:bookmarkEnd w:id="280"/>
      <w:r>
        <w:rPr>
          <w:rFonts w:cs="Arial" w:ascii="Arial" w:hAnsi="Arial"/>
          <w:sz w:val="20"/>
          <w:szCs w:val="20"/>
        </w:rPr>
        <w:t>Раз в две недели клетки, кормушки, поилки необходимо дезинфицировать 3% раствором хлорамина с последующей промывкой проточной водой, высушиванием. После этого в клетку можно заложить чистую подстилку и насыпать корм.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99"/>
      <w:bookmarkEnd w:id="281"/>
      <w:r>
        <w:rPr>
          <w:rFonts w:cs="Arial" w:ascii="Arial" w:hAnsi="Arial"/>
          <w:sz w:val="20"/>
          <w:szCs w:val="20"/>
        </w:rPr>
        <w:t>9.9. Санитарные требования к столовым и буфетам принимаются в соответствии с санитарно-эпидемиологическими правилами к организациям общественного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99"/>
      <w:bookmarkStart w:id="283" w:name="sub_910"/>
      <w:bookmarkEnd w:id="282"/>
      <w:bookmarkEnd w:id="283"/>
      <w:r>
        <w:rPr>
          <w:rFonts w:cs="Arial" w:ascii="Arial" w:hAnsi="Arial"/>
          <w:sz w:val="20"/>
          <w:szCs w:val="20"/>
        </w:rPr>
        <w:t>9.10. На территории участка следует проводить ежедневную уборку. Мусор необходимо собирать в металлические мусоросборники с закрывающимися крышками. Очистку мусоросборников производить при их заполнении на 2/3 объема. После опорожнения мусоросборники следует дезинфицировать.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910"/>
      <w:bookmarkStart w:id="285" w:name="sub_910"/>
      <w:bookmarkEnd w:id="2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6" w:name="sub_1010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X. Медицинское обеспечение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7" w:name="sub_1010"/>
      <w:bookmarkStart w:id="288" w:name="sub_1010"/>
      <w:bookmarkEnd w:id="2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101"/>
      <w:bookmarkEnd w:id="289"/>
      <w:r>
        <w:rPr>
          <w:rFonts w:cs="Arial" w:ascii="Arial" w:hAnsi="Arial"/>
          <w:sz w:val="20"/>
          <w:szCs w:val="20"/>
        </w:rPr>
        <w:t>10.1. Работники учреждений дополнительного образования детей должны проходить обязательные медицинские осмотры при поступлении на работу и периодические медосмотры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0" w:name="sub_101"/>
      <w:bookmarkStart w:id="291" w:name="sub_102"/>
      <w:bookmarkEnd w:id="290"/>
      <w:bookmarkEnd w:id="291"/>
      <w:r>
        <w:rPr>
          <w:rFonts w:cs="Arial" w:ascii="Arial" w:hAnsi="Arial"/>
          <w:sz w:val="20"/>
          <w:szCs w:val="20"/>
        </w:rPr>
        <w:t>10.2. Медицинское наблюдение за детьми, занимающимися в спортивных школах и секциях, необходимо проводить не реже 2 раз в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102"/>
      <w:bookmarkStart w:id="293" w:name="sub_103"/>
      <w:bookmarkEnd w:id="292"/>
      <w:bookmarkEnd w:id="293"/>
      <w:r>
        <w:rPr>
          <w:rFonts w:cs="Arial" w:ascii="Arial" w:hAnsi="Arial"/>
          <w:sz w:val="20"/>
          <w:szCs w:val="20"/>
        </w:rPr>
        <w:t>10.3. После перенесенных заболеваний дети допускаются к занятиям спортом только со справками врача.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103"/>
      <w:bookmarkStart w:id="295" w:name="sub_104"/>
      <w:bookmarkEnd w:id="294"/>
      <w:bookmarkEnd w:id="295"/>
      <w:r>
        <w:rPr>
          <w:rFonts w:cs="Arial" w:ascii="Arial" w:hAnsi="Arial"/>
          <w:sz w:val="20"/>
          <w:szCs w:val="20"/>
        </w:rPr>
        <w:t>10.4. Учреждение дополнительного образования детей должно быть укомплектовано медицинскими аптечками для оказания доврачебной помощи.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04"/>
      <w:bookmarkStart w:id="297" w:name="sub_104"/>
      <w:bookmarkEnd w:id="2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8" w:name="sub_1011"/>
      <w:bookmarkEnd w:id="298"/>
      <w:r>
        <w:rPr>
          <w:rFonts w:cs="Arial" w:ascii="Arial" w:hAnsi="Arial"/>
          <w:b/>
          <w:bCs/>
          <w:color w:val="000080"/>
          <w:sz w:val="20"/>
          <w:szCs w:val="20"/>
        </w:rPr>
        <w:t>XI. Обязанности руководителя учреждения дополнительного образования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9" w:name="sub_1011"/>
      <w:bookmarkStart w:id="300" w:name="sub_1011"/>
      <w:bookmarkEnd w:id="3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111"/>
      <w:bookmarkEnd w:id="301"/>
      <w:r>
        <w:rPr>
          <w:rFonts w:cs="Arial" w:ascii="Arial" w:hAnsi="Arial"/>
          <w:sz w:val="20"/>
          <w:szCs w:val="20"/>
        </w:rPr>
        <w:t>11.1. Руководитель учреждения дополнительного образования организует и обеспечивает: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111"/>
      <w:bookmarkEnd w:id="302"/>
      <w:r>
        <w:rPr>
          <w:rFonts w:cs="Arial" w:ascii="Arial" w:hAnsi="Arial"/>
          <w:sz w:val="20"/>
          <w:szCs w:val="20"/>
        </w:rPr>
        <w:t>- наличие в учреждении настоящих санитарных правил и норм и доведение их содержания до сотрудников учреждения;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выполнение требований санитарных правил и норм всеми сотрудниками учреждения;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производственного и лабораторного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личных медицинских книжек на каждого работника;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своевременное прохождение предварительных при поступлении и периодических медицинских обследований всеми работниками в установленном порядке;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выполнение постановлений, предписаний органов и учреждений госсанэпидслужбы;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эффективную работу санитарно-технического, технологического, и другого оборудования учреждения;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проведение мероприятий по дезинфекции, дезинсекции и дератизации;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аптечек для оказания первой медицинской помощи и их своевременное пополнение;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организацию санитарно-гигиенической работы с персоналом путем проведения семинаров, бесед, лекций.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112"/>
      <w:bookmarkEnd w:id="303"/>
      <w:r>
        <w:rPr>
          <w:rFonts w:cs="Arial" w:ascii="Arial" w:hAnsi="Arial"/>
          <w:sz w:val="20"/>
          <w:szCs w:val="20"/>
        </w:rPr>
        <w:t>11.2. Нарушение санитарно-эпидемиологических правил и норм влечет дисциплинарную, административную и уголовную ответственность в соответствии с Федеральным законом "О санитарно-эпидемиологическом благополучии населения" N 52-ФЗ от 30 марта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12"/>
      <w:bookmarkStart w:id="305" w:name="sub_112"/>
      <w:bookmarkEnd w:id="3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Главный государственный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санитарный врач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Российской Федерации,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Первый заместитель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Министра здравоохранения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178"/>
        <w:gridCol w:w="5244"/>
      </w:tblGrid>
      <w:tr>
        <w:trPr/>
        <w:tc>
          <w:tcPr>
            <w:tcW w:w="5178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Г.Г.Онищенко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6" w:name="sub_1100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7" w:name="sub_1100"/>
      <w:bookmarkEnd w:id="307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2.4.4.1251-03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Размеры столярных и слесарных инструментов для учащихся разного возраста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Инструменты               │   Возраст учащихся (лет)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10-12     │    13-15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1 (мм)   │  N 2 (мм)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Пила лучковая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полотна                            │     500      │     550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зубьев                               │   3,5-4,0    │   4,0-5,0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 пилы: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                            │     280      │     300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в месте хвата                    │    28x14     │    30x15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Ножовка столярная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полотна                            │   280-300    │   320-350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зубьев                               │     5,0      │     5,0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Ручка (форма призмы):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   80      │     90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со стороны полотна                │      13      │     15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со стороны ладони                 │      20      │     24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боковой грани                     │      29      │     31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Рубанок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  210      │     244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│      48      │     56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Колодка металлическая: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  220      │     250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│      47      │     52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Железка: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  140      │     180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│    30-40     │     40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Шерхебель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Колодка: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  220      │     250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│      38      │     45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Железка: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  140      │     180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                             │      25      │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Молоток столярный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(г)                                │     200      │     300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ручки в месте хвата              │    26x20     │    28x22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Рашпиль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длина                              │     200      │     250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Ручка: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  112      │     120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наиболее толстой части брюшка    │     31,5     │     34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Клещи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длина                              │     150      │     180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рычагов                            │     125      │     150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  между   внешними   сторонами│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рычагов в месте хвата                    │      27      │     27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Напильники драчевые и личные: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длина                              │     200      │     250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Ручка: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  112      │     120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наиболее толстой части брюшка      │     31,5     │    34,0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Ножовка слесарная: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полотна                            │      -       │     275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Ручка: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   -       │     120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наиболее толстой части брюшка    │      -       │    34,0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Молоток слесарный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(г)                                │     300      │     400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                             │   280-300    │   300-320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ручки в месте хвата              │    26x20     │    28x22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Ножницы по металлу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│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режущей части                      │      60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8" w:name="sub_2000"/>
      <w:bookmarkEnd w:id="30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9" w:name="sub_2000"/>
      <w:bookmarkEnd w:id="309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2.4.4.1251-03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Минимальный возраст зачисления детей в спортивные школы по видам 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┌─────┬─────────────────────────────┬──────────┬────────────────────────┐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Воз- │         Вид спорта          │ Возраст  │      Вид спорта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│Гимнастика (дев.)            │    8     │Горнолыжный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Гимнастика художеств.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Фигурное катание             │          │Баскетбол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Футбол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Бадминтон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Спортивное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ориентирование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Спортивный туризм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Гольф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│Воднолыжный                  │    9     │Биатлон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Гимнастика (мальчики)        │          │Л-атлетика (многоборье,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метания,       прыжки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Прыжки в воду                │          │шестом)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Синхронное плавание          │          │Прыжки на лыжах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Фристайл                     │          │Парусный спорт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Настольный теннис            │          │Бейсбол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Плавание                     │          │Водное поло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Теннис                       │          │Волейбол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Акробатика                   │          │Гандбол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Прыжки на батуте             │          │Конькобежный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Рок-н-рол                    │          │Л-атлетика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Спортивные танцы             │          │Лыжные гонки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Аэробика                     │          │Шорт-трек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Дартс                        │          │Регби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Шейпинг                      │          │Софтбол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Шахматы                      │          │Хоккей с мячом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Шашки                        │          │Городки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Ушу                          │          │Лапта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├─────┼─────────────────────────────┼──────────┼────────────────────────┤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│Велоспорт                    │    11    │Стрельба из лука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Конный спорт                 │          │Стендовая стрельба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Современное пятиборье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Санный спорт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Стрельба пулевая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Фехтование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Бокс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Борьба вольная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Борьба греко-римская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Гребля академическая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Гребля на байдарках и каноэ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Дзюдо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Тяжелая атлетика (юноши)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Таеквандо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Альпинизм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Буерный спорт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├──────────┼────────────────────────┤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Гребной слалом               │    12    │Бобслей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Натурбан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Полиатлон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Триатлон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Армреслинг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Атлетизм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Бильярд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Гиревой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Каратэ-до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Кекусенкай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Скалолазание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Стрельба из арбалета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Кикбоксинг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Контакное каратэ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Пауэрлифтинг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Самбо                        │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└─────┴─────────────────────────────┴──────────┴────────────────────────┘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0" w:name="sub_3000"/>
      <w:bookmarkEnd w:id="31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1" w:name="sub_3000"/>
      <w:bookmarkEnd w:id="311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100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СанПиН 2.4.4.1251-03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Рекомендуемый режим занятий детей в объединениях различного профиля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┬───────────────────────────┬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Профили и отдельные виды  │    Наполняемость групп    │Число занятий│   Продолжительность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п/п│          кружков          │                           │  в неделю   │       занятий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├─────────────┬─────────────┤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оптимальная │ допустимая  │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│Занятия         техническим│     10      │     15      │      2      │2 по 45 мин.,  с   10-ти│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творчеством (авиамодельный,│             │             │             │минутным перерывом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судомодельный,             │             │             │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радиотехнические и др.)    │             │             │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│Занятия  с   использованием│     10      │     15      │     1-2     │2 по  30  мин   учащихся│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компьютерной техники       │             │             │             │1-5 классов  (7-10 лет);│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 по  45  мин    -  с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класса и  старше  (11-16│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│Художественные  объединения│             │             │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детей:                     │             │             │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литературно-творческие     │     10      │     15      │      2      │      2 по 45 мин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театральные                │     10      │     15      │      2      │      2 по 45 мин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хоровые                    │     30      │     70      │      2      │      2 по 45 мин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оркестровые                │    от 10    │    до 30    │      2      │ репетиция - около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час, внутренний перерыв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│             │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- 20-25 мин;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музыкальные                │    1/8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1/12</w:t>
      </w:r>
      <w:hyperlink w:anchor="sub_9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от 2 до 3  │30 мин (индивидуальные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занятия), 2-3 по 45  мин│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│             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(групповые)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бального танца             │    10-12    │     45      │      2      │     2 по 45 мин.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хореография                │     10      │    25</w:t>
      </w:r>
      <w:hyperlink w:anchor="sub_9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2      │ 2 по 30 мин - младшие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│             │             │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школьники,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│             │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по 45 мин - другие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│             │             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изобразительное искусство  │     10      │     15      │      2      │    2-3-4 по 45 мин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кинолюбителей              │     10      │     15      │      2      │      2 по 45 мин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шахматный клуб             │             │             │     2-3     │      2 по 45 мин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│Занятия  в   кружках   юных│     10      │     15      │ 1-2 похода  │     3 по 45 мин,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туристов и краеведов       │             │             │ или занятия │занятия на местности  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местности │до 4 час.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│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месяц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│Занятия                    │     10      │     20      │  2, из них  │      2 по 45 мин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эколого-биологической      │             │             │    одно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направленности             │             │             │проводится по│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│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подгруп.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│Занятия                    │     10      │     15      │     2-3     │45 мин. -  для  учащихся│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физкультурно-спортивного   │             │             │             │8-13 лет, 2 по 45  мин 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профиля:                   │             │             │             │2 - для учащихся  14-17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группы начальной подготовки│             │             │             │лет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радиоспорта                │      8      │     15      │     2-3     │      2 по 45 мин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занятия картингом          │     10      │     15      │      1      │        45 мин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┼─────────────┼─────────────┼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  (морские,    юных│     10      │     15      │     2-3     │в        зависимости  от│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пожарников,  собаководов  и│             │             │             │характера       занятий,│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др.)                       │             │             │             │теоретические - 2  по 45│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                  │             │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┴─────────────┴─────────────┴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901"/>
      <w:bookmarkEnd w:id="312"/>
      <w:r>
        <w:rPr>
          <w:rFonts w:cs="Arial" w:ascii="Arial" w:hAnsi="Arial"/>
          <w:sz w:val="20"/>
          <w:szCs w:val="20"/>
        </w:rPr>
        <w:t>* продолжительность занятий от 30 до 45 минут с обязательным 10 минутным перерывом между ними для отдыха детей и проветривания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901"/>
      <w:bookmarkStart w:id="314" w:name="sub_902"/>
      <w:bookmarkEnd w:id="313"/>
      <w:bookmarkEnd w:id="314"/>
      <w:r>
        <w:rPr>
          <w:rFonts w:cs="Arial" w:ascii="Arial" w:hAnsi="Arial"/>
          <w:sz w:val="20"/>
          <w:szCs w:val="20"/>
        </w:rPr>
        <w:t>** в числителе - индивидуальные занятия, в знаменателе - групповые;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902"/>
      <w:bookmarkStart w:id="316" w:name="sub_903"/>
      <w:bookmarkEnd w:id="315"/>
      <w:bookmarkEnd w:id="316"/>
      <w:r>
        <w:rPr>
          <w:rFonts w:cs="Arial" w:ascii="Arial" w:hAnsi="Arial"/>
          <w:sz w:val="20"/>
          <w:szCs w:val="20"/>
        </w:rPr>
        <w:t>*** младшая группа первого года обучения.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903"/>
      <w:bookmarkStart w:id="318" w:name="sub_903"/>
      <w:bookmarkEnd w:id="3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2006-12-19T19:27:00Z</dcterms:created>
  <dc:creator>Виктор</dc:creator>
  <dc:description/>
  <dc:language>ru-RU</dc:language>
  <cp:lastModifiedBy>Виктор</cp:lastModifiedBy>
  <dcterms:modified xsi:type="dcterms:W3CDTF">2006-12-19T19:33:00Z</dcterms:modified>
  <cp:revision>2</cp:revision>
  <dc:subject/>
  <dc:title/>
</cp:coreProperties>
</file>