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8 апреля 2003 г. N 35</w:t>
        <w:br/>
        <w:t>"О введении в действие СанПиН 2.1.1279-03"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основании Федерального закона от 30 марта 1999 г. N 52-ФЗ</w:t>
      </w:r>
      <w:hyperlink w:anchor="sub_111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"О санитарно-эпидемиологическом благополучии населения"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N 554</w:t>
      </w:r>
      <w:hyperlink w:anchor="sub_222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Ввести в действие </w:t>
      </w:r>
      <w:hyperlink w:anchor="sub_100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санитарные правила и нормы</w:t>
        </w:r>
      </w:hyperlink>
      <w:r>
        <w:rPr>
          <w:rFonts w:cs="Arial" w:ascii="Arial" w:hAnsi="Arial"/>
          <w:sz w:val="20"/>
          <w:szCs w:val="20"/>
        </w:rPr>
        <w:t xml:space="preserve"> "Гигиенические требования к размещению, устройству и содержанию кладбищ, зданий и сооружений похоронного назначения. СанПиН 2.1.1279-03", утвержденные Главным государственным санитарным врачом Российской Федерации 6 апреля 2003 года, с 15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30 апреля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4475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sz w:val="20"/>
          <w:szCs w:val="20"/>
        </w:rPr>
        <w:t>* Собрание законодательства Российской Федерации, 1999, N 14, ст.1650.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11"/>
      <w:bookmarkStart w:id="5" w:name="sub_2222"/>
      <w:bookmarkEnd w:id="4"/>
      <w:bookmarkEnd w:id="5"/>
      <w:r>
        <w:rPr>
          <w:rFonts w:cs="Arial" w:ascii="Arial" w:hAnsi="Arial"/>
          <w:sz w:val="20"/>
          <w:szCs w:val="20"/>
        </w:rPr>
        <w:t>** Собрание законодательства Российской Федерации, 2000, N 31, ст.3295.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222"/>
      <w:bookmarkStart w:id="7" w:name="sub_222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2.1. Коммунальная гигиена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000"/>
      <w:bookmarkStart w:id="10" w:name="sub_10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правила и нормы СанПиН 2.1.1279-03</w:t>
        <w:br/>
        <w:t>"Гигиенические требования к размещению, устройству и содержанию кладбищ,</w:t>
        <w:br/>
        <w:t>зданий и сооружений похоронного назначения"</w:t>
        <w:br/>
        <w:t>(утв. Главным государственным санитарным врачом РФ 6 апреля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введения: с 15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Область применения и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Гигиенические  требования  к   размещению   кладбищ,     зданий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похоронного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Гигиенические требования к вводу в эксплуатацию кладбищ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Гигиенические требования при организации  захоронений  и  правила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эксплуатации кладбищ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V.   Гигиенические требования при  переносе  кладбищ  и  рекультивации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территорий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VI.  Санитарно-гигиенические требования к крематориям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VII. Гигиенические требования к водоснабжению, канализации, санитарной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очистке территорий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I. Область применения и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173645664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  <w:t>См. также Рекомендации о порядке похорон и содержании кладбищ в Российской Федерации. МДК 11-01.2002, разработанные Госстроем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73645664"/>
      <w:bookmarkStart w:id="16" w:name="sub_173645664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"/>
      <w:bookmarkEnd w:id="17"/>
      <w:r>
        <w:rPr>
          <w:rFonts w:cs="Arial" w:ascii="Arial" w:hAnsi="Arial"/>
          <w:sz w:val="20"/>
          <w:szCs w:val="20"/>
        </w:rPr>
        <w:t>1.1. Настоящие санитарные правила и нормы разработаны в соответствии с Федеральным законом от 30.03.1999 г. N 52-ФЗ "О санитарно-эпидемиологическом благополучии населения" (Собрание законодательства Российской Федерации, 1999, N 14, ст.1650) с учетом действующих законов Российской Федерации: от 12.01.1996 г. N 8-ФЗ "О погребении и похоронном деле" (Собрание законодательства Российской Федерации, 1996, N 3, ст.146), об охране окружающей природной среды, основ земельного, водного и других законодательств, связанных с охраной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"/>
      <w:bookmarkStart w:id="19" w:name="sub_12"/>
      <w:bookmarkEnd w:id="18"/>
      <w:bookmarkEnd w:id="19"/>
      <w:r>
        <w:rPr>
          <w:rFonts w:cs="Arial" w:ascii="Arial" w:hAnsi="Arial"/>
          <w:sz w:val="20"/>
          <w:szCs w:val="20"/>
        </w:rPr>
        <w:t>1.2. Санитарные правила и нормы "Гигиенические требования к размещению, устройству и содержанию кладбищ, зданий и сооружений похоронного назначения" (далее - санитарные правила) устанавливают гигиенические требования к размещению, проектированию, строительству, реконструкции, реставрации (в том числе воссозданию), эксплуатации кладбищ, зданий и сооружений похоронного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2"/>
      <w:bookmarkStart w:id="21" w:name="sub_13"/>
      <w:bookmarkEnd w:id="20"/>
      <w:bookmarkEnd w:id="21"/>
      <w:r>
        <w:rPr>
          <w:rFonts w:cs="Arial" w:ascii="Arial" w:hAnsi="Arial"/>
          <w:sz w:val="20"/>
          <w:szCs w:val="20"/>
        </w:rPr>
        <w:t>1.3. Санитарные правила предназначены для организаций, занимающихся проектированием, строительством, реконструкцией и эксплуатацией кладбищ, зданий и сооружений похоронного назначения. Требования настоящих санитарных правил обязательны для исполнения организациями независимо от их подчиненности и форм собственности, юридическими лицами и индивидуальными предпринимателями, имеющими право на занятие данными видами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3"/>
      <w:bookmarkStart w:id="23" w:name="sub_14"/>
      <w:bookmarkEnd w:id="22"/>
      <w:bookmarkEnd w:id="23"/>
      <w:r>
        <w:rPr>
          <w:rFonts w:cs="Arial" w:ascii="Arial" w:hAnsi="Arial"/>
          <w:sz w:val="20"/>
          <w:szCs w:val="20"/>
        </w:rPr>
        <w:t>1.4. Требования по размещению, устройству и содержанию кладбищ, зданий и сооружений похоронного назначения, включаемые в нормативные правовые акты, принимаемые органами исполнительной власти и местного самоуправления, должны соответствовать положениям настоящих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4"/>
      <w:bookmarkStart w:id="25" w:name="sub_15"/>
      <w:bookmarkEnd w:id="24"/>
      <w:bookmarkEnd w:id="25"/>
      <w:r>
        <w:rPr>
          <w:rFonts w:cs="Arial" w:ascii="Arial" w:hAnsi="Arial"/>
          <w:sz w:val="20"/>
          <w:szCs w:val="20"/>
        </w:rPr>
        <w:t>1.5. Государственный контроль за соблюдением требований настоящих санитарных правил осуществляется органами и учреждениями Государственной санитарно-эпидемиологической службы Российской Федерации в соответствии с действующим законодательством.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5"/>
      <w:bookmarkStart w:id="27" w:name="sub_15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2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II. Гигиенические требования к размещению кладбищ, зданий и сооружений</w:t>
        <w:br/>
        <w:t>похоронного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200"/>
      <w:bookmarkStart w:id="30" w:name="sub_20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bookmarkEnd w:id="31"/>
      <w:r>
        <w:rPr>
          <w:rFonts w:cs="Arial" w:ascii="Arial" w:hAnsi="Arial"/>
          <w:sz w:val="20"/>
          <w:szCs w:val="20"/>
        </w:rPr>
        <w:t>2.1. Размещение, расширение и реконструкция кладбищ, зданий и сооружений похоронного назначения осуществляется в соответствии с действующей градостроительной документацией (генеральными планами городов и других поселений, проектами детальной планировки территорий и др.) и регламентируются настоящими и другими действующими санитарными правилами 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"/>
      <w:bookmarkStart w:id="33" w:name="sub_22"/>
      <w:bookmarkEnd w:id="32"/>
      <w:bookmarkEnd w:id="33"/>
      <w:r>
        <w:rPr>
          <w:rFonts w:cs="Arial" w:ascii="Arial" w:hAnsi="Arial"/>
          <w:sz w:val="20"/>
          <w:szCs w:val="20"/>
        </w:rPr>
        <w:t>2.2. Не разрешается размещать кладбища на территориях: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"/>
      <w:bookmarkEnd w:id="34"/>
      <w:r>
        <w:rPr>
          <w:rFonts w:cs="Arial" w:ascii="Arial" w:hAnsi="Arial"/>
          <w:sz w:val="20"/>
          <w:szCs w:val="20"/>
        </w:rPr>
        <w:t>- первого и второго поясов зон санитарной охраны источников централизованного водоснабжения и минеральных источников;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первой зоны санитарной охраны курортов;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выходом на поверхность закарстованных, сильнотрещиноватых пород и в местах выклинивания водоносных горизонтов;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3"/>
      <w:bookmarkEnd w:id="35"/>
      <w:r>
        <w:rPr>
          <w:rFonts w:cs="Arial" w:ascii="Arial" w:hAnsi="Arial"/>
          <w:sz w:val="20"/>
          <w:szCs w:val="20"/>
        </w:rPr>
        <w:t>2.3. Выбор земельного участка под размещение кладбища производится на основе санитарно-эпидемиологической оценки следующих факторов: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3"/>
      <w:bookmarkEnd w:id="36"/>
      <w:r>
        <w:rPr>
          <w:rFonts w:cs="Arial" w:ascii="Arial" w:hAnsi="Arial"/>
          <w:sz w:val="20"/>
          <w:szCs w:val="20"/>
        </w:rPr>
        <w:t>- санитарно-эпидемиологической обстановки;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градостроительного назначения и ландшафтного зонирования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геологических, гидрогеологических и гидрогеохимических данных;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почвенно-географических и способности почв и почвогрунтов к самоочищению;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эрозионного потенциала и миграции загрязнений;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транспортной доступности.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4"/>
      <w:bookmarkEnd w:id="37"/>
      <w:r>
        <w:rPr>
          <w:rFonts w:cs="Arial" w:ascii="Arial" w:hAnsi="Arial"/>
          <w:sz w:val="20"/>
          <w:szCs w:val="20"/>
        </w:rPr>
        <w:t>2.4. Участок, отводимый под кладбище, должен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bookmarkEnd w:id="38"/>
      <w:r>
        <w:rPr>
          <w:rFonts w:cs="Arial" w:ascii="Arial" w:hAnsi="Arial"/>
          <w:sz w:val="20"/>
          <w:szCs w:val="20"/>
        </w:rPr>
        <w:t>- 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затопляться при паводках;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уровень стояния грунтовых вод не менее чем в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сухую, пористую почву (супесчаную, песчаную) на глубине 1,5 м и ниже с влажностью почвы в пределах 6-18%.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5"/>
      <w:bookmarkEnd w:id="39"/>
      <w:r>
        <w:rPr>
          <w:rFonts w:cs="Arial" w:ascii="Arial" w:hAnsi="Arial"/>
          <w:sz w:val="20"/>
          <w:szCs w:val="20"/>
        </w:rPr>
        <w:t>2.5. Кладбища с погребением путем предания тела (останков) умершего земле (захоронение в могилу, склеп) размещают на расстоянии: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5"/>
      <w:bookmarkEnd w:id="40"/>
      <w:r>
        <w:rPr>
          <w:rFonts w:cs="Arial" w:ascii="Arial" w:hAnsi="Arial"/>
          <w:sz w:val="20"/>
          <w:szCs w:val="20"/>
        </w:rPr>
        <w:t>- 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фильтрации.</w:t>
      </w:r>
    </w:p>
    <w:p>
      <w:pPr>
        <w:pStyle w:val="Normal"/>
        <w:autoSpaceDE w:val="false"/>
        <w:ind w:firstLine="720"/>
        <w:jc w:val="both"/>
        <w:rPr/>
      </w:pPr>
      <w:bookmarkStart w:id="41" w:name="sub_26"/>
      <w:bookmarkStart w:id="42" w:name="sub_173650588"/>
      <w:bookmarkEnd w:id="41"/>
      <w:bookmarkEnd w:id="42"/>
      <w:r>
        <w:rPr>
          <w:rFonts w:cs="Arial" w:ascii="Arial" w:hAnsi="Arial"/>
          <w:sz w:val="20"/>
          <w:szCs w:val="20"/>
        </w:rPr>
        <w:t>2.6. Размер земельного участка для кладбища определяется с учетом количества жителей конкретного города или иного поселения, но не может превышать сорока гектаров. При этом также учитывается перспективный рост численности населения, коэффициента смертности в данном регионе, наличие действующих объектов похоронного обслуживания, принятая схема и способы захоронения в зависимости от традиций народов данной местности, вероисповидания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, норм земельного участка на одно захоронение.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6"/>
      <w:bookmarkStart w:id="44" w:name="sub_173650588"/>
      <w:bookmarkStart w:id="45" w:name="sub_27"/>
      <w:bookmarkEnd w:id="43"/>
      <w:bookmarkEnd w:id="44"/>
      <w:bookmarkEnd w:id="45"/>
      <w:r>
        <w:rPr>
          <w:rFonts w:cs="Arial" w:ascii="Arial" w:hAnsi="Arial"/>
          <w:sz w:val="20"/>
          <w:szCs w:val="20"/>
        </w:rPr>
        <w:t>2.7.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7"/>
      <w:bookmarkStart w:id="47" w:name="sub_28"/>
      <w:bookmarkEnd w:id="46"/>
      <w:bookmarkEnd w:id="47"/>
      <w:r>
        <w:rPr>
          <w:rFonts w:cs="Arial" w:ascii="Arial" w:hAnsi="Arial"/>
          <w:sz w:val="20"/>
          <w:szCs w:val="20"/>
        </w:rPr>
        <w:t>2.8. Колумбарии и стены скорби для захоронения урн с прахом умерших следует размещать на специально выделенных участках земли.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8"/>
      <w:bookmarkStart w:id="49" w:name="sub_29"/>
      <w:bookmarkEnd w:id="48"/>
      <w:bookmarkEnd w:id="49"/>
      <w:r>
        <w:rPr>
          <w:rFonts w:cs="Arial" w:ascii="Arial" w:hAnsi="Arial"/>
          <w:sz w:val="20"/>
          <w:szCs w:val="20"/>
        </w:rPr>
        <w:t>2.9. Устройство кладбища осуществляется в соответствии с утвержденным в установленном порядке проектом, в котором необходимо предусмотреть следующее: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9"/>
      <w:bookmarkEnd w:id="50"/>
      <w:r>
        <w:rPr>
          <w:rFonts w:cs="Arial" w:ascii="Arial" w:hAnsi="Arial"/>
          <w:sz w:val="20"/>
          <w:szCs w:val="20"/>
        </w:rPr>
        <w:t>- обоснованность места размещения кладбища с мероприятиями по обеспечению защиты окружающей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водоупорного слоя для кладбищ традиционного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систему дренажа;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обваловку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и благоустройство санитарно-защитной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характер и площадь зеленых насаждений;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подъездных путей и автостоянок;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планировочное решение зоны захоронений для всех типов кладбищ с разделением на участки, различающихся по типу захоронений, при этом площадь мест захоронения должна быть не менее 65- 70% общей площади кладбища;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канализование, водоснабжение, теплоэлектроснабжение, благоустройство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0"/>
      <w:bookmarkEnd w:id="51"/>
      <w:r>
        <w:rPr>
          <w:rFonts w:cs="Arial" w:ascii="Arial" w:hAnsi="Arial"/>
          <w:sz w:val="20"/>
          <w:szCs w:val="20"/>
        </w:rPr>
        <w:t>2.10. 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0"/>
      <w:bookmarkStart w:id="53" w:name="sub_211"/>
      <w:bookmarkEnd w:id="52"/>
      <w:bookmarkEnd w:id="53"/>
      <w:r>
        <w:rPr>
          <w:rFonts w:cs="Arial" w:ascii="Arial" w:hAnsi="Arial"/>
          <w:sz w:val="20"/>
          <w:szCs w:val="20"/>
        </w:rPr>
        <w:t>2.11. Территория санитарно-защитных зон должна быть спланирована, благоустроена и озеленена, иметь транспортные и инженерные коридоры. Процент озеленения определяется расчетным путем из условия участия растительности в регулировании водного режима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1"/>
      <w:bookmarkStart w:id="55" w:name="sub_212"/>
      <w:bookmarkEnd w:id="54"/>
      <w:bookmarkEnd w:id="55"/>
      <w:r>
        <w:rPr>
          <w:rFonts w:cs="Arial" w:ascii="Arial" w:hAnsi="Arial"/>
          <w:sz w:val="20"/>
          <w:szCs w:val="20"/>
        </w:rPr>
        <w:t>2.12. Участки для размещения кладбища и крематория следует располагать с подветренной стороны по отношению к жилой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2"/>
      <w:bookmarkStart w:id="57" w:name="sub_213"/>
      <w:bookmarkEnd w:id="56"/>
      <w:bookmarkEnd w:id="57"/>
      <w:r>
        <w:rPr>
          <w:rFonts w:cs="Arial" w:ascii="Arial" w:hAnsi="Arial"/>
          <w:sz w:val="20"/>
          <w:szCs w:val="20"/>
        </w:rPr>
        <w:t>2.13. Крематории размещаются на отведенных участках земли в соответствии с законодательством Российской Федерации и соблюдением расстояний до жилых, общественных, лечебно-профилактических зданий, спортивно-оздоровительных и санаторно-курортных зон в соответствии с требованиями санитарных правил по санитарно-защитным зонам и санитарной классификации предприятий. Ширина санитарно-защитной зоны для крематориев определяется расчетами рассеивания загрязняющих веществ в атмосферном воздухе по утвержденным методикам.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3"/>
      <w:bookmarkStart w:id="59" w:name="sub_214"/>
      <w:bookmarkEnd w:id="58"/>
      <w:bookmarkEnd w:id="59"/>
      <w:r>
        <w:rPr>
          <w:rFonts w:cs="Arial" w:ascii="Arial" w:hAnsi="Arial"/>
          <w:sz w:val="20"/>
          <w:szCs w:val="20"/>
        </w:rPr>
        <w:t>2.14. Похоронные бюро, бюро-магазины похоронного обслуживания следует размещать на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50 м до жилой застройки, территорий лечебных, детских (дошкольных и образовательных), спортивно-оздоровительных, культурно-просветительных учреждений и учреждений социального обеспечения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4"/>
      <w:bookmarkStart w:id="61" w:name="sub_215"/>
      <w:bookmarkEnd w:id="60"/>
      <w:bookmarkEnd w:id="61"/>
      <w:r>
        <w:rPr>
          <w:rFonts w:cs="Arial" w:ascii="Arial" w:hAnsi="Arial"/>
          <w:sz w:val="20"/>
          <w:szCs w:val="20"/>
        </w:rPr>
        <w:t>2.15. 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5"/>
      <w:bookmarkEnd w:id="62"/>
      <w:r>
        <w:rPr>
          <w:rFonts w:cs="Arial" w:ascii="Arial" w:hAnsi="Arial"/>
          <w:sz w:val="20"/>
          <w:szCs w:val="20"/>
        </w:rPr>
        <w:t>Расстояние от домов траурных обрядов до жилых зданий, территории лечебных, детских (дошкольных и школьных), спортивно-оздоровительных, культурно-просветительных и учреждений социального обеспечения регламентируется с учетом характера траурного обряда и должно составлять не менее 100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16"/>
      <w:bookmarkEnd w:id="63"/>
      <w:r>
        <w:rPr>
          <w:rFonts w:cs="Arial" w:ascii="Arial" w:hAnsi="Arial"/>
          <w:sz w:val="20"/>
          <w:szCs w:val="20"/>
        </w:rPr>
        <w:t>2.16. Объемно-планировочное решение зданий похоронного назначения должно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16"/>
      <w:bookmarkEnd w:id="64"/>
      <w:r>
        <w:rPr>
          <w:rFonts w:cs="Arial" w:ascii="Arial" w:hAnsi="Arial"/>
          <w:sz w:val="20"/>
          <w:szCs w:val="20"/>
        </w:rPr>
        <w:t>- комфортные условия для пребывания людей, участвующих в похоронах;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комфортные условия работы и отдыха обслуживающего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соблюдение санитарно-гигиенических правил при эксплуатации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3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III. Гигиенические требования к вводу в эксплуатацию кладбищ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300"/>
      <w:bookmarkStart w:id="67" w:name="sub_30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"/>
      <w:bookmarkEnd w:id="68"/>
      <w:r>
        <w:rPr>
          <w:rFonts w:cs="Arial" w:ascii="Arial" w:hAnsi="Arial"/>
          <w:sz w:val="20"/>
          <w:szCs w:val="20"/>
        </w:rPr>
        <w:t>3.1. Ввод кладбища в эксплуатацию допускается после ограждения его территории, разбивки на сектора, благоустройства и озеленения, строительства основных дорог, организации отвода и сбора поверхностных вод, окончания строительства сооружений, предусмотренных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"/>
      <w:bookmarkStart w:id="70" w:name="sub_32"/>
      <w:bookmarkEnd w:id="69"/>
      <w:bookmarkEnd w:id="70"/>
      <w:r>
        <w:rPr>
          <w:rFonts w:cs="Arial" w:ascii="Arial" w:hAnsi="Arial"/>
          <w:sz w:val="20"/>
          <w:szCs w:val="20"/>
        </w:rPr>
        <w:t>3.2. Ввод кладбища в эксплуатацию осуществляется в установленном порядке при наличии санитарно-эпидемиологического заключения.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2"/>
      <w:bookmarkStart w:id="72" w:name="sub_32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4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IV. Гигиенические требования при организации захоронений и правила</w:t>
        <w:br/>
        <w:t>эксплуатации кладбищ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400"/>
      <w:bookmarkStart w:id="75" w:name="sub_40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1"/>
      <w:bookmarkEnd w:id="76"/>
      <w:r>
        <w:rPr>
          <w:rFonts w:cs="Arial" w:ascii="Arial" w:hAnsi="Arial"/>
          <w:sz w:val="20"/>
          <w:szCs w:val="20"/>
        </w:rPr>
        <w:t>4.1. Размещения мест захоронения различного типа, в зависимости от вероисповедания и обычаев, целесообразно производить на обособленных специализированных участках кладбища.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1"/>
      <w:bookmarkStart w:id="78" w:name="sub_42"/>
      <w:bookmarkEnd w:id="77"/>
      <w:bookmarkEnd w:id="78"/>
      <w:r>
        <w:rPr>
          <w:rFonts w:cs="Arial" w:ascii="Arial" w:hAnsi="Arial"/>
          <w:sz w:val="20"/>
          <w:szCs w:val="20"/>
        </w:rPr>
        <w:t>4.2. Захоронение некремированных останков должно производиться в соответствии с действующим законодательством Российской Федерации. Погребение может осуществляться в могилах, склепах в соответствии с вероисповеданием и национальными традициями.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2"/>
      <w:bookmarkStart w:id="80" w:name="sub_43"/>
      <w:bookmarkEnd w:id="79"/>
      <w:bookmarkEnd w:id="80"/>
      <w:r>
        <w:rPr>
          <w:rFonts w:cs="Arial" w:ascii="Arial" w:hAnsi="Arial"/>
          <w:sz w:val="20"/>
          <w:szCs w:val="20"/>
        </w:rPr>
        <w:t>4.3. Захоронение останков после кремации (праха) в урнах допускается производить в колумбарных стенах, колумбариях и в могилах.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3"/>
      <w:bookmarkStart w:id="82" w:name="sub_44"/>
      <w:bookmarkEnd w:id="81"/>
      <w:bookmarkEnd w:id="82"/>
      <w:r>
        <w:rPr>
          <w:rFonts w:cs="Arial" w:ascii="Arial" w:hAnsi="Arial"/>
          <w:sz w:val="20"/>
          <w:szCs w:val="20"/>
        </w:rPr>
        <w:t>4.4. При захоронении гроба с телом глубину могилы следует устанавливать в зависимости от местных условий (характера грунтов и уровня стояния грунтовых вод), но не менее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4"/>
      <w:bookmarkStart w:id="84" w:name="sub_45"/>
      <w:bookmarkEnd w:id="83"/>
      <w:bookmarkEnd w:id="84"/>
      <w:r>
        <w:rPr>
          <w:rFonts w:cs="Arial" w:ascii="Arial" w:hAnsi="Arial"/>
          <w:sz w:val="20"/>
          <w:szCs w:val="20"/>
        </w:rPr>
        <w:t>4.5. Захоронение в склепах производится в гробах, саркофагах или урнах с прахом после кремации. Склеп оборудуется вентиляционной шахтой и полом с дренирующим слоем.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5"/>
      <w:bookmarkStart w:id="86" w:name="sub_46"/>
      <w:bookmarkEnd w:id="85"/>
      <w:bookmarkEnd w:id="86"/>
      <w:r>
        <w:rPr>
          <w:rFonts w:cs="Arial" w:ascii="Arial" w:hAnsi="Arial"/>
          <w:sz w:val="20"/>
          <w:szCs w:val="20"/>
        </w:rPr>
        <w:t>4.6. Захоронение в братских могилах допускается при наличии санитарно-эпидемиологического заключения органов и учреждений государственной санитарно-эпидемиологической службы при соблюдении следующих условий: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6"/>
      <w:bookmarkEnd w:id="87"/>
      <w:r>
        <w:rPr>
          <w:rFonts w:cs="Arial" w:ascii="Arial" w:hAnsi="Arial"/>
          <w:sz w:val="20"/>
          <w:szCs w:val="20"/>
        </w:rPr>
        <w:t>- количество гробов, глубина и количество уровней захоронения устанавливается от местных климатических условий и высоты стояния грунтовых 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расстояние между гробами по горизонтали должно быть не менее 0,5 м и заполняться слоем земли с укладкой поверху хвороста или хвойных веток;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глубина при захоронении в два уровня должна быть не менее 2,5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дно могилы должно быть выше уровня грунтовых вод не менее чем на 0,5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толщина земли от верхнего ряда гробов до поверхности должна быть не менее 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надмогильный холм устраивается высотой не менее 0,5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7"/>
      <w:bookmarkEnd w:id="88"/>
      <w:r>
        <w:rPr>
          <w:rFonts w:cs="Arial" w:ascii="Arial" w:hAnsi="Arial"/>
          <w:sz w:val="20"/>
          <w:szCs w:val="20"/>
        </w:rPr>
        <w:t>4.7. Перевозка умерших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7"/>
      <w:bookmarkEnd w:id="89"/>
      <w:r>
        <w:rPr>
          <w:rFonts w:cs="Arial" w:ascii="Arial" w:hAnsi="Arial"/>
          <w:sz w:val="20"/>
          <w:szCs w:val="20"/>
        </w:rPr>
        <w:t>После перевозки и захоронения умерших транспорт должен в обязательном порядке подвергаться уборке и дезинфекции дезсредствами, разрешенными к применению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8"/>
      <w:bookmarkEnd w:id="90"/>
      <w:r>
        <w:rPr>
          <w:rFonts w:cs="Arial" w:ascii="Arial" w:hAnsi="Arial"/>
          <w:sz w:val="20"/>
          <w:szCs w:val="20"/>
        </w:rPr>
        <w:t>4.8. 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паталого-анатомические отделения для вскрытия) совершается в оцинкованных герметически запаянных гробах непосредственно из паталого-анатомического отделения.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8"/>
      <w:bookmarkStart w:id="92" w:name="sub_49"/>
      <w:bookmarkEnd w:id="91"/>
      <w:bookmarkEnd w:id="92"/>
      <w:r>
        <w:rPr>
          <w:rFonts w:cs="Arial" w:ascii="Arial" w:hAnsi="Arial"/>
          <w:sz w:val="20"/>
          <w:szCs w:val="20"/>
        </w:rPr>
        <w:t>4.9. Захоронение умерших, имеющих высокий радиоактивный фон,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9"/>
      <w:bookmarkStart w:id="94" w:name="sub_410"/>
      <w:bookmarkEnd w:id="93"/>
      <w:bookmarkEnd w:id="94"/>
      <w:r>
        <w:rPr>
          <w:rFonts w:cs="Arial" w:ascii="Arial" w:hAnsi="Arial"/>
          <w:sz w:val="20"/>
          <w:szCs w:val="20"/>
        </w:rPr>
        <w:t>4.10. Перезахоронение останков умерших возможно по решению органов исполнительной власти и заключения органов госсанэпиднадзора об отсутствии особо опасных инфекционных заболеваний. Не рекомендуется проводить перезахоронение ранее одного года с момента погребения.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10"/>
      <w:bookmarkStart w:id="96" w:name="sub_411"/>
      <w:bookmarkEnd w:id="95"/>
      <w:bookmarkEnd w:id="96"/>
      <w:r>
        <w:rPr>
          <w:rFonts w:cs="Arial" w:ascii="Arial" w:hAnsi="Arial"/>
          <w:sz w:val="20"/>
          <w:szCs w:val="20"/>
        </w:rPr>
        <w:t>4.11. Могила в случае извлечения останков должна быть продезинфицирована дезсредствами, разрешенными к применению в установленном порядке, засыпана и спланирована.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11"/>
      <w:bookmarkStart w:id="98" w:name="sub_412"/>
      <w:bookmarkEnd w:id="97"/>
      <w:bookmarkEnd w:id="98"/>
      <w:r>
        <w:rPr>
          <w:rFonts w:cs="Arial" w:ascii="Arial" w:hAnsi="Arial"/>
          <w:sz w:val="20"/>
          <w:szCs w:val="20"/>
        </w:rPr>
        <w:t>4.12.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12"/>
      <w:bookmarkStart w:id="100" w:name="sub_413"/>
      <w:bookmarkEnd w:id="99"/>
      <w:bookmarkEnd w:id="100"/>
      <w:r>
        <w:rPr>
          <w:rFonts w:cs="Arial" w:ascii="Arial" w:hAnsi="Arial"/>
          <w:sz w:val="20"/>
          <w:szCs w:val="20"/>
        </w:rPr>
        <w:t>4.13. Предметы и вещества, используемые при погребении (гробы, урны, венки, бальзамирующие вещества), допускаются к использованию при наличие санитарно-эпидемиологического заключения.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13"/>
      <w:bookmarkStart w:id="102" w:name="sub_413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5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V. Гигиенические требования при переносе кладбищ и рекультивации территорий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500"/>
      <w:bookmarkStart w:id="105" w:name="sub_500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1"/>
      <w:bookmarkEnd w:id="106"/>
      <w:r>
        <w:rPr>
          <w:rFonts w:cs="Arial" w:ascii="Arial" w:hAnsi="Arial"/>
          <w:sz w:val="20"/>
          <w:szCs w:val="20"/>
        </w:rPr>
        <w:t>5.1. 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1"/>
      <w:bookmarkStart w:id="108" w:name="sub_52"/>
      <w:bookmarkEnd w:id="107"/>
      <w:bookmarkEnd w:id="108"/>
      <w:r>
        <w:rPr>
          <w:rFonts w:cs="Arial" w:ascii="Arial" w:hAnsi="Arial"/>
          <w:sz w:val="20"/>
          <w:szCs w:val="20"/>
        </w:rPr>
        <w:t>5.2.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земельные насаждения. Строительство зданий и сооружений на этой территории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2"/>
      <w:bookmarkStart w:id="110" w:name="sub_53"/>
      <w:bookmarkEnd w:id="109"/>
      <w:bookmarkEnd w:id="110"/>
      <w:r>
        <w:rPr>
          <w:rFonts w:cs="Arial" w:ascii="Arial" w:hAnsi="Arial"/>
          <w:sz w:val="20"/>
          <w:szCs w:val="20"/>
        </w:rPr>
        <w:t>5.3. Вопрос об использовании закрытого кладбища для вторичного погребения по истечению двадцатилетнего срока может быть решен в соответствии с действующим законодательством Российской Федерации и санитарно-эпидемиологическим заключением.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3"/>
      <w:bookmarkStart w:id="112" w:name="sub_54"/>
      <w:bookmarkEnd w:id="111"/>
      <w:bookmarkEnd w:id="112"/>
      <w:r>
        <w:rPr>
          <w:rFonts w:cs="Arial" w:ascii="Arial" w:hAnsi="Arial"/>
          <w:sz w:val="20"/>
          <w:szCs w:val="20"/>
        </w:rPr>
        <w:t>5.4. 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4"/>
      <w:bookmarkStart w:id="114" w:name="sub_55"/>
      <w:bookmarkEnd w:id="113"/>
      <w:bookmarkEnd w:id="114"/>
      <w:r>
        <w:rPr>
          <w:rFonts w:cs="Arial" w:ascii="Arial" w:hAnsi="Arial"/>
          <w:sz w:val="20"/>
          <w:szCs w:val="20"/>
        </w:rPr>
        <w:t>5.5. Размер санитарно-защитных зон после переноса кладбищ, а также закрытых кладбищ для новых погребений по истечении кладбищенского периода сокращать не рекомендуется.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5"/>
      <w:bookmarkStart w:id="116" w:name="sub_56"/>
      <w:bookmarkEnd w:id="115"/>
      <w:bookmarkEnd w:id="116"/>
      <w:r>
        <w:rPr>
          <w:rFonts w:cs="Arial" w:ascii="Arial" w:hAnsi="Arial"/>
          <w:sz w:val="20"/>
          <w:szCs w:val="20"/>
        </w:rPr>
        <w:t>5.6. 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6"/>
      <w:bookmarkStart w:id="118" w:name="sub_57"/>
      <w:bookmarkEnd w:id="117"/>
      <w:bookmarkEnd w:id="118"/>
      <w:r>
        <w:rPr>
          <w:rFonts w:cs="Arial" w:ascii="Arial" w:hAnsi="Arial"/>
          <w:sz w:val="20"/>
          <w:szCs w:val="20"/>
        </w:rPr>
        <w:t>5.7. При нарушении санитарных и экологических требований к содержанию места погребения приостанавливается или прекращается деятельность на месте погребения и проводятся мероприятия по ликвидации неблагоприятного воздействия места погребения на окружающую среду и здоровье человека вплоть до создания нового места погребения с соблюдением требований настоящих санитарных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7"/>
      <w:bookmarkStart w:id="120" w:name="sub_57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60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VI. Санитарно-гигиенические требования к крематориям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600"/>
      <w:bookmarkStart w:id="123" w:name="sub_600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61"/>
      <w:bookmarkEnd w:id="124"/>
      <w:r>
        <w:rPr>
          <w:rFonts w:cs="Arial" w:ascii="Arial" w:hAnsi="Arial"/>
          <w:sz w:val="20"/>
          <w:szCs w:val="20"/>
        </w:rPr>
        <w:t>6.1. В составе крематория предусматриваются следующие группы помещений: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1"/>
      <w:bookmarkEnd w:id="125"/>
      <w:r>
        <w:rPr>
          <w:rFonts w:cs="Arial" w:ascii="Arial" w:hAnsi="Arial"/>
          <w:sz w:val="20"/>
          <w:szCs w:val="20"/>
        </w:rPr>
        <w:t>- помещения приема умерших с тамбуром, вестибюлем, холодильной камерой и помещения для сохранения умерших до кремации;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помещения для кремирования умерших, обработки и хранения с кремационным залом, помещением обработки кремированных останков, хранилищем урн с прахом, помещением газоочистки, ремонтной мастерской, помещениями инженерно-технической службы, санитарно-техническими помещениями, комнатой отдыха и психологической разгрузки.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2"/>
      <w:bookmarkEnd w:id="126"/>
      <w:r>
        <w:rPr>
          <w:rFonts w:cs="Arial" w:ascii="Arial" w:hAnsi="Arial"/>
          <w:sz w:val="20"/>
          <w:szCs w:val="20"/>
        </w:rPr>
        <w:t>6.2. Количество кремационных печей в крематориях определяется из количества траурных обрядов, смертности населения, количества обрядов (пропускная способность крематория определяется в среднем из расчета один час на одну кремацию).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2"/>
      <w:bookmarkStart w:id="128" w:name="sub_63"/>
      <w:bookmarkEnd w:id="127"/>
      <w:bookmarkEnd w:id="128"/>
      <w:r>
        <w:rPr>
          <w:rFonts w:cs="Arial" w:ascii="Arial" w:hAnsi="Arial"/>
          <w:sz w:val="20"/>
          <w:szCs w:val="20"/>
        </w:rPr>
        <w:t>6.3. Допускается применение печей, прошедших санитарно-гигиеническую и экологическую экспертизу в установленном порядке и имеющих санитарно-эпидемиологическое заключение.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63"/>
      <w:bookmarkStart w:id="130" w:name="sub_64"/>
      <w:bookmarkEnd w:id="129"/>
      <w:bookmarkEnd w:id="130"/>
      <w:r>
        <w:rPr>
          <w:rFonts w:cs="Arial" w:ascii="Arial" w:hAnsi="Arial"/>
          <w:sz w:val="20"/>
          <w:szCs w:val="20"/>
        </w:rPr>
        <w:t>6.4. В состав обрядовой и обслуживающей частей крематория необходимо предусмотреть помещения: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64"/>
      <w:bookmarkEnd w:id="131"/>
      <w:r>
        <w:rPr>
          <w:rFonts w:cs="Arial" w:ascii="Arial" w:hAnsi="Arial"/>
          <w:sz w:val="20"/>
          <w:szCs w:val="20"/>
        </w:rPr>
        <w:t>- входную группу с вестибюлем, санузлами, подсобными и вспомогательными помещениями;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обрядовую с траурным (ритуальным) залом, шлюзом, кабинетом патологоанатома, медицинским, подсобными и вспомогательными помещениями;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выходную группу помещений с комнатой адаптации и холлом;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транспортную группу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5"/>
      <w:bookmarkEnd w:id="132"/>
      <w:r>
        <w:rPr>
          <w:rFonts w:cs="Arial" w:ascii="Arial" w:hAnsi="Arial"/>
          <w:sz w:val="20"/>
          <w:szCs w:val="20"/>
        </w:rPr>
        <w:t>6.5. Помещения для людей, участвующих в похоронах, должны быть изолированы от помещений, предназначенных для работы обслуживающего персонала, и обеспечивать звукоизоляцию от них помещений санузлов и вентиляционных камер (вентиляционных установок).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5"/>
      <w:bookmarkStart w:id="134" w:name="sub_66"/>
      <w:bookmarkEnd w:id="133"/>
      <w:bookmarkEnd w:id="134"/>
      <w:r>
        <w:rPr>
          <w:rFonts w:cs="Arial" w:ascii="Arial" w:hAnsi="Arial"/>
          <w:sz w:val="20"/>
          <w:szCs w:val="20"/>
        </w:rPr>
        <w:t>6.6. При зданиях крематориев следует предусматривать хозяйственный двор со складскими помещениями для хранения крупногабаритных частей и др.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6"/>
      <w:bookmarkStart w:id="136" w:name="sub_67"/>
      <w:bookmarkEnd w:id="135"/>
      <w:bookmarkEnd w:id="136"/>
      <w:r>
        <w:rPr>
          <w:rFonts w:cs="Arial" w:ascii="Arial" w:hAnsi="Arial"/>
          <w:sz w:val="20"/>
          <w:szCs w:val="20"/>
        </w:rPr>
        <w:t>6.7. Все помещения, входящие в состав крематориев, необходимо оборудовать системами приточно-вытяжной вентиляции с механическим побуждением. Применение систем рециркуляции воздуха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67"/>
      <w:bookmarkStart w:id="138" w:name="sub_67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7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VII. Гигиенические требования к водоснабжению, канализации, санитарной очистке</w:t>
        <w:br/>
        <w:t>территорий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700"/>
      <w:bookmarkStart w:id="141" w:name="sub_700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1"/>
      <w:bookmarkEnd w:id="142"/>
      <w:r>
        <w:rPr>
          <w:rFonts w:cs="Arial" w:ascii="Arial" w:hAnsi="Arial"/>
          <w:sz w:val="20"/>
          <w:szCs w:val="20"/>
        </w:rPr>
        <w:t>7.1. Прокладка сетей централизованного хозяйственно-питьевого водоснабжения, используемого для хозяйственно-питьевых целей населением городов и других населенных пунктов, по территории санитарно-защитных зон и кладбищ не разрешается.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1"/>
      <w:bookmarkStart w:id="144" w:name="sub_72"/>
      <w:bookmarkEnd w:id="143"/>
      <w:bookmarkEnd w:id="144"/>
      <w:r>
        <w:rPr>
          <w:rFonts w:cs="Arial" w:ascii="Arial" w:hAnsi="Arial"/>
          <w:sz w:val="20"/>
          <w:szCs w:val="20"/>
        </w:rPr>
        <w:t>7.2. 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предприятий, расположенных от них в непосредственной близости.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72"/>
      <w:bookmarkStart w:id="146" w:name="sub_73"/>
      <w:bookmarkEnd w:id="145"/>
      <w:bookmarkEnd w:id="146"/>
      <w:r>
        <w:rPr>
          <w:rFonts w:cs="Arial" w:ascii="Arial" w:hAnsi="Arial"/>
          <w:sz w:val="20"/>
          <w:szCs w:val="20"/>
        </w:rPr>
        <w:t>7.3. Для питьевых и хозяйственных нужд на кладбищах, в крематориях и других зданиях и помещениях похоронного назначения следует предусматривать сеть хозяйственно-питьевого водопровода (тупиковую) от городских и поселковых сетей или от резервуаров, наполняемых привозной водой, при наличии санитарно-эпидемиологического заключения. Качество воды должно отвечать требованиям санитарных правил для питьевой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73"/>
      <w:bookmarkStart w:id="148" w:name="sub_74"/>
      <w:bookmarkEnd w:id="147"/>
      <w:bookmarkEnd w:id="148"/>
      <w:r>
        <w:rPr>
          <w:rFonts w:cs="Arial" w:ascii="Arial" w:hAnsi="Arial"/>
          <w:sz w:val="20"/>
          <w:szCs w:val="20"/>
        </w:rPr>
        <w:t>7.4.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74"/>
      <w:bookmarkStart w:id="150" w:name="sub_75"/>
      <w:bookmarkEnd w:id="149"/>
      <w:bookmarkEnd w:id="150"/>
      <w:r>
        <w:rPr>
          <w:rFonts w:cs="Arial" w:ascii="Arial" w:hAnsi="Arial"/>
          <w:sz w:val="20"/>
          <w:szCs w:val="20"/>
        </w:rPr>
        <w:t>7.5. Стоки от зданий паталого-анатомических служб, связанных с хранением тел, их омовением, подготовкой к обряду прощания, а также стоки, содержащие токсичные компоненты, перед спуском в общую систему канализации должны подвергаться очистке на локальных очистных сооружениях (с фильтрацией, обеззараживанием, разбавлением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75"/>
      <w:bookmarkStart w:id="152" w:name="sub_76"/>
      <w:bookmarkEnd w:id="151"/>
      <w:bookmarkEnd w:id="152"/>
      <w:r>
        <w:rPr>
          <w:rFonts w:cs="Arial" w:ascii="Arial" w:hAnsi="Arial"/>
          <w:sz w:val="20"/>
          <w:szCs w:val="20"/>
        </w:rPr>
        <w:t>7.6. Технологические и ливневые стоки от крематориев, содержащие токсичные компоненты, перед сбросом в централизованную сеть канализации должны подвергаться очистке на локальных очистных сооружениях, дезинфицироваться с последующим разбавлением бытовыми сточными водами до допустимой концентрации веществ, регламентированных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76"/>
      <w:bookmarkStart w:id="154" w:name="sub_77"/>
      <w:bookmarkEnd w:id="153"/>
      <w:bookmarkEnd w:id="154"/>
      <w:r>
        <w:rPr>
          <w:rFonts w:cs="Arial" w:ascii="Arial" w:hAnsi="Arial"/>
          <w:sz w:val="20"/>
          <w:szCs w:val="20"/>
        </w:rPr>
        <w:t>7.7. Отвод бытовых стоков от сооружений и общественных туалетов производится в централизованную сеть бытовой канализации города или другого населенного пункта.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77"/>
      <w:bookmarkStart w:id="156" w:name="sub_78"/>
      <w:bookmarkEnd w:id="155"/>
      <w:bookmarkEnd w:id="156"/>
      <w:r>
        <w:rPr>
          <w:rFonts w:cs="Arial" w:ascii="Arial" w:hAnsi="Arial"/>
          <w:sz w:val="20"/>
          <w:szCs w:val="20"/>
        </w:rPr>
        <w:t>7.8. Сброс неочищенных сточных вод от кладбищ и крематориев на открытые площадки, кюветы, канавы, траншеи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78"/>
      <w:bookmarkStart w:id="158" w:name="sub_79"/>
      <w:bookmarkEnd w:id="157"/>
      <w:bookmarkEnd w:id="158"/>
      <w:r>
        <w:rPr>
          <w:rFonts w:cs="Arial" w:ascii="Arial" w:hAnsi="Arial"/>
          <w:sz w:val="20"/>
          <w:szCs w:val="20"/>
        </w:rPr>
        <w:t>7.9. На участках кладбищ, крематориев зданий и сооружений похоронного назначения предусматривается зона зеленых насаждений шириной не менее 20 метров, стоянки автокатафалков и автотранспорта, урны для сбора мусора, площадки для мусоросборников с подъездами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79"/>
      <w:bookmarkStart w:id="160" w:name="sub_710"/>
      <w:bookmarkEnd w:id="159"/>
      <w:bookmarkEnd w:id="160"/>
      <w:r>
        <w:rPr>
          <w:rFonts w:cs="Arial" w:ascii="Arial" w:hAnsi="Arial"/>
          <w:sz w:val="20"/>
          <w:szCs w:val="20"/>
        </w:rPr>
        <w:t>7.10. Площадки для мусоросборников должны быть ограждены и иметь твердое покрытие (асфальтирование, бетонирование).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710"/>
      <w:bookmarkStart w:id="162" w:name="sub_711"/>
      <w:bookmarkEnd w:id="161"/>
      <w:bookmarkEnd w:id="162"/>
      <w:r>
        <w:rPr>
          <w:rFonts w:cs="Arial" w:ascii="Arial" w:hAnsi="Arial"/>
          <w:sz w:val="20"/>
          <w:szCs w:val="20"/>
        </w:rPr>
        <w:t>7.11. Вывоз мусора должен осуществляться по мере накопления на городские и поселковые свалки по договору со специализированными организациями.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711"/>
      <w:bookmarkStart w:id="164" w:name="sub_711"/>
      <w:bookmarkEnd w:id="16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6"/>
        <w:gridCol w:w="5156"/>
      </w:tblGrid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государственный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санитарный врач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-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Министра здравоохранения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Оглавление"/>
    <w:basedOn w:val="Style26"/>
    <w:next w:val="Normal"/>
    <w:qFormat/>
    <w:pPr>
      <w:ind w:start="140" w:hanging="0"/>
    </w:pPr>
    <w:rPr/>
  </w:style>
  <w:style w:type="paragraph" w:styleId="Style28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2006-12-19T19:26:00Z</dcterms:created>
  <dc:creator>Виктор</dc:creator>
  <dc:description/>
  <dc:language>ru-RU</dc:language>
  <cp:lastModifiedBy>Виктор</cp:lastModifiedBy>
  <dcterms:modified xsi:type="dcterms:W3CDTF">2006-12-19T19:26:00Z</dcterms:modified>
  <cp:revision>2</cp:revision>
  <dc:subject/>
  <dc:title/>
</cp:coreProperties>
</file>