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Решение Госгортехнадзора РФ и Главгосэнергонадзора РФ от 24 мая 1996 г.</w:t>
        <w:br/>
        <w:t>"О допуске к работе взрывозащищенного электрооборудования группы II"</w:t>
        <w:br/>
        <w:t>(к и.п. от 27 мая 1996 г. N 42-6/10-ЭТ)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Учитывая недостатки в оформлении документации на выпуск и применение взрывоопасного электрооборудования группы II, Госгортехнадзор России и Главгосэнергонадзор России решили: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Органы Госгортехнадзора России и Главгосэнергонадзора России допускают к работе взрывозащищенное электрооборудование группы II (отечественное и зарубежное), на которое имеется Свидетельство о взрывозащищенности, утвержденное Главгосэнергонадзором России, и Разрешение на применение, утвержденное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Электрооборудование, не имеющее этих документов, к работе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Госгортехнадзор России не выдает Разрешение на применение взрывозащищенного электрооборудования без наличия Свидетельства, выданного Главгосэнергонадзором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Главгосэнергонадзор России после выдачи Свидетельства направляет организации, предприятия, фирмы на получение Разрешения в Госгортехнадзор России.</w:t>
      </w:r>
    </w:p>
    <w:p>
      <w:pPr>
        <w:pStyle w:val="Normal"/>
        <w:autoSpaceDE w:val="false"/>
        <w:ind w:firstLine="720"/>
        <w:jc w:val="both"/>
        <w:rPr/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 xml:space="preserve">4. Довести информацию до организаций, предприятий и фирм, занимающихся изготовлением взрывозащищенного электрооборудования группы II, и организаций, осуществляющих его испытание. Предложить оформить документацию на применение взрывозащищенного электрооборудования, выполненную с отступлениями от указанного порядка, в соответствии с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пунктами 1 - 3</w:t>
        </w:r>
      </w:hyperlink>
      <w:r>
        <w:rPr>
          <w:rFonts w:cs="Arial" w:ascii="Arial" w:hAnsi="Arial"/>
          <w:sz w:val="20"/>
          <w:szCs w:val="20"/>
        </w:rPr>
        <w:t xml:space="preserve"> настоящего Решения в течение 1996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Start w:id="8" w:name="sub_4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826"/>
        <w:gridCol w:w="5445"/>
      </w:tblGrid>
      <w:tr>
        <w:trPr/>
        <w:tc>
          <w:tcPr>
            <w:tcW w:w="582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Технического управления </w:t>
            </w:r>
          </w:p>
        </w:tc>
        <w:tc>
          <w:tcPr>
            <w:tcW w:w="544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82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44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884"/>
        <w:gridCol w:w="5387"/>
      </w:tblGrid>
      <w:tr>
        <w:trPr/>
        <w:tc>
          <w:tcPr>
            <w:tcW w:w="588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88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Главгосэнергонадзора России </w:t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2007-01-31T19:13:00Z</dcterms:created>
  <dc:creator>Виктор</dc:creator>
  <dc:description/>
  <dc:language>ru-RU</dc:language>
  <cp:lastModifiedBy>Виктор</cp:lastModifiedBy>
  <dcterms:modified xsi:type="dcterms:W3CDTF">2007-01-31T19:13:00Z</dcterms:modified>
  <cp:revision>2</cp:revision>
  <dc:subject/>
  <dc:title/>
</cp:coreProperties>
</file>