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Изменения N 1 [РДИ 10-474(208)-02]</w:t>
        <w:br/>
        <w:t>"К типовой инструкции для наладчиков приборов</w:t>
        <w:br/>
        <w:t>безопасности грузоподъемных кранов"</w:t>
        <w:br/>
        <w:t>РД 10-208-98</w:t>
        <w:br/>
        <w:t>(утв. постановлением Госгортехнадзора РФ от 19 июля 2002 г. N 45)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октября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1.1. Настоящая Типовая инструкция разработана с учетом требований Правил применения технических устройств на опасных производственных объектах, утвержденных постановлением Правительства Российской Федерации от 25.12.98 г. N 1540 (Собрание законодательства Российской Федерации, 1999, N 1, ст.191),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утвержденных постановлением Правительства Российской Федерации от 10.03.99 г. N 263 (Собрание законодательства Российской Федерации, 1999, N 11, ст.1305), Правил устройства и безопасной эксплуатации грузоподъемных кранов (ПБ 10-382-00)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утвержденных постановлением Госгортехнадзора России от 31.12.99 г. N 98, и устанавливает обязанности наладчиков приборов безопасности грузоподъемных кранов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 Производственные инструкции для наладчиков разрабатываются на основании настоящей Типовой инструкции и могут содержать дополнительные требования, вытекающие из местных условий эксплуатации грузоподъемных кранов, указаний по техническому обслуживанию и ремонту приборов и устройств безопасности</w:t>
      </w:r>
      <w:hyperlink w:anchor="sub_3333">
        <w:r>
          <w:rPr>
            <w:rStyle w:val="Style15"/>
            <w:rFonts w:cs="Arial" w:ascii="Arial" w:hAnsi="Arial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>, изложенные в руководствах по эксплуатации кранов и приборов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1.3. изложить в новой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Наладчики могут производить обслуживание и ремонт приборов безопасности после обучения по соответствующей программе и проверки знаний квалификационной комиссией (экзамена). Подготовка и проверка знаний наладчиков должны осуществляться в учебных центрах (пунктах), располагающих базой для теоретического и производственного обучения. Там же наладчики должны проходить ежегодную повторную проверку знаний с соответствующей отметкой в удостоверении.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1.7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Перед допуском к работе руководитель организации (предприятия) обязан выдать наладчику (под расписку) производственную инструкцию.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1.8 подпункт 4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соблюдать требования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1.10 изложить в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Наладчик должен уметь: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осуществлять пусконаладочные работы, техническое обслуживание и ремонт приборов безопасности в соответствии с эксплуатационной документацией;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определять правильность монтажа и работы приборов безопасности, выявлять и устранять неисправности;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пользоваться измерительными приборами, специальным контрольно-диагностическим оборудованием и техническими средствами для проверки, наладки и ремонта приборов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делать записи в журнале наладчика по результатам обслуживания и ремонта приборов безопасности, оформлять протоколы (акты) их монтажа и ремонта.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2.1 изменить редакцию подпунктов: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после ремонта приборов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в других случаях, предусмотренных руководством по эксплуатации кранов и приборов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2.4 второй и третий абзацы дополнить словами "в журнале наладчика".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пункте 3.2 перечисление видов технического обслуживания дополнить словами "техническое обслуживание до консервации и транспортирования крана, а также после его расконсервации и транспортирования".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Пункт 3.3 дополнить словами "предусмотренные руководством по эксплуатации кранов и приборов безопасности".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Разделы 4 и 5 изложить в новой редакции: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Обязанности наладчика при ремонте приборов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Ремонт приборов безопасности наладчики должны производить в соответствии с требованиями нормативных документов, руководств по эксплуатации, инструкций по ремонту и других эксплуатационных документов по кранам и приборам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Наладчику запрещается производить ремонт приборов безопасности в период гарантийного срока их эксплуатации. Ремонт таких приборов производится в специализированных организациях или на предприятиях - изготовителях приборов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Обязанности наладчика при монтаже приборов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Монтаж приборов безопасности наладчик должен выполнять по заданию работника, ответственного за монтаж, и в соответствии с нормативными документами, инструкцией по монтажу и другими эксплуатационными документами кранов и приборов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После монтажа прибора безопасности или отдельных его узлов наладчик должен произвести настройку и проверку работоспособности прибора на кране.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О проведенном монтаже приборов безопасности, настройке и проверке их работоспособности на кране наладчик должен уведомить работника, ответственного за монтаж.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1"/>
      <w:bookmarkEnd w:id="3"/>
      <w:r>
        <w:rPr>
          <w:rFonts w:cs="Arial" w:ascii="Arial" w:hAnsi="Arial"/>
          <w:sz w:val="20"/>
          <w:szCs w:val="20"/>
        </w:rPr>
        <w:t>* Далее - Правила.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11"/>
      <w:bookmarkStart w:id="5" w:name="sub_2222"/>
      <w:bookmarkEnd w:id="4"/>
      <w:bookmarkEnd w:id="5"/>
      <w:r>
        <w:rPr>
          <w:rFonts w:cs="Arial" w:ascii="Arial" w:hAnsi="Arial"/>
          <w:sz w:val="20"/>
          <w:szCs w:val="20"/>
        </w:rPr>
        <w:t>** Далее - наладчики.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222"/>
      <w:bookmarkStart w:id="7" w:name="sub_3333"/>
      <w:bookmarkEnd w:id="6"/>
      <w:bookmarkEnd w:id="7"/>
      <w:r>
        <w:rPr>
          <w:rFonts w:cs="Arial" w:ascii="Arial" w:hAnsi="Arial"/>
          <w:sz w:val="20"/>
          <w:szCs w:val="20"/>
        </w:rPr>
        <w:t>*** Далее - приборы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3333"/>
      <w:bookmarkStart w:id="9" w:name="sub_3333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2007-01-31T18:51:00Z</dcterms:created>
  <dc:creator>Виктор</dc:creator>
  <dc:description/>
  <dc:language>ru-RU</dc:language>
  <cp:lastModifiedBy>Виктор</cp:lastModifiedBy>
  <dcterms:modified xsi:type="dcterms:W3CDTF">2007-01-31T18:52:00Z</dcterms:modified>
  <cp:revision>2</cp:revision>
  <dc:subject/>
  <dc:title/>
</cp:coreProperties>
</file>