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Распоряжение первого заместителя Премьера Правительства Москвы</w:t>
        <w:br/>
        <w:t>от 16 мая 2000 г. N 401-РЗП</w:t>
        <w:br/>
        <w:t>"О применении СНиП 12-03-99 "Безопасность труда в строительстве",</w:t>
        <w:br/>
        <w:t>часть 1 "Общие требования" в строительном комплексе г.Москвы"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0" w:name="sub_3507649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Постановлением Госстроя РФ от 14 мая 2001 г. N 47 постановление, утверждающее СНиП 12-03-99, отменено. См. </w:t>
      </w:r>
      <w:hyperlink w:anchor="sub_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СНиП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"Безопасность труда в строительстве"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076492"/>
      <w:bookmarkStart w:id="2" w:name="sub_3507649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введением в действие с 01.01.2000 СНиП 12-03-99 "Безопасность труда в строительстве", часть 1 "Общие требования" существенно изменяются требования к организации строительной площадки в части увеличения границ опасных зон вблизи строящегося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тем, что разработанная и согласованная до 01.01.2000 проектно-сметная документация части проектов организации строительства (ПОС) по многим объектам не отвечает требованиям СНиП 12-03-99 "Безопасность труда в строительстве", часть 1 "Общие требования" по установлению границы опасных зон при строительстве объектов с применением грузоподъемных кранов и подлежит корректировке: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Довести до сведения организаций строительного комплекса г.Москвы, что Госстрой России, в порядке исключения, разрешил строительному комплексу г.Москвы завершить строительство объектов 2000 года с соблюдением нормативных требований в части соблюдения границ опасных зон вблизи строящегося объекта согласно СНиП III-4-80* (письмо Госстроя России от 14.03.2000 N СК-1014/7).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вновь начинаемых проектированием объектах заинтересованным организациям руководствоваться нормативными требованиями СниП 12-03-99 "Безопасность труда в строительстве", часть 1 "Общие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Принять к сведению, что ОАО "ПКТИ Промстрой" до 30.05.2000 разработает и представит на утверждение в установленном порядке "Временное положение по проектной и организационной подготовке объектов строительства в связи с введением СНиП 12-03-99".</w:t>
      </w:r>
    </w:p>
    <w:p>
      <w:pPr>
        <w:pStyle w:val="Normal"/>
        <w:autoSpaceDE w:val="false"/>
        <w:ind w:firstLine="720"/>
        <w:jc w:val="both"/>
        <w:rPr/>
      </w:pPr>
      <w:bookmarkStart w:id="3" w:name="sub_3"/>
      <w:bookmarkEnd w:id="3"/>
      <w:r>
        <w:rPr>
          <w:rFonts w:cs="Arial" w:ascii="Arial" w:hAnsi="Arial"/>
          <w:sz w:val="20"/>
          <w:szCs w:val="20"/>
        </w:rPr>
        <w:t>3. Организациям-заказчикам независимо от форм собственности до 01.10.2000 провести проверку проектно-сметной документации по объектам городского заказа, включаемым в план строительства, с 2001 года и в установленном порядке заказать подведомственным Москомархитектуре проектным и изыскательским организациям, в том числе ОАО "Моспроект" и МНИИТЭП, корректировку проектно-сметной документации в части проектов организации строительства (ПОС) с учетом требований СНиП 12-03-99 "Безопасность труда в строительстве", часть 1 "Общие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Откорректированную проектно-сметную документацию согласовать с Мосгосэкспертизой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" w:name="sub_4"/>
      <w:bookmarkEnd w:id="5"/>
      <w:r>
        <w:rPr>
          <w:rFonts w:cs="Arial" w:ascii="Arial" w:hAnsi="Arial"/>
          <w:sz w:val="20"/>
          <w:szCs w:val="20"/>
        </w:rPr>
        <w:t>4. Разрешить ОАО "Москапстрой" включать в установленном порядке в стоимость проектных работ по объектам инвестиционной программы 2000 г. оплату корректировки проектно-сметной документации (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5. Инспекции государственного архитектурно-строительного надзора, Объединению административно-технических инспекций при выдаче разрешений (ордеров) на производство работ усилить контроль за наличием в проектах организации строительства (ПОС) и проектах производства работ (ППР) мероприятий по безопасности труда в строительстве, в соответствии с требованиями СНиП 12-03-99 "Безопасность труда в строительстве", часть 1 "Общие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ГУ "Мосстройлицензия" с привлечением ОАО "Мосоргстрой", ОАО "ПКТИ Промстрой" провести в мае 2000 года семинары по проблеме организации строительных площадок с учетом требований СНиП 12-03-99 "Безопасность труда в строительстве", часть 1 "Общие требования", введенных в действие с 01.01.2000, для генподрядных строительных организаций и организаций-заказчиков независимо от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Контроль за выполнением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 Премьера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0"/>
        <w:gridCol w:w="5142"/>
      </w:tblGrid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Правительства Москвы </w:t>
            </w:r>
          </w:p>
        </w:tc>
        <w:tc>
          <w:tcPr>
            <w:tcW w:w="514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В.И.Ресин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2006-12-05T10:17:00Z</dcterms:created>
  <dc:creator>VIKTOR</dc:creator>
  <dc:description/>
  <dc:language>ru-RU</dc:language>
  <cp:lastModifiedBy>VIKTOR</cp:lastModifiedBy>
  <dcterms:modified xsi:type="dcterms:W3CDTF">2006-12-05T10:18:00Z</dcterms:modified>
  <cp:revision>2</cp:revision>
  <dc:subject/>
  <dc:title/>
</cp:coreProperties>
</file>