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9 декабря 2002 г. N 201</w:t>
        <w:br/>
        <w:t>"О создании редакционной комиссии по подготовке окончательной редакции нормативного технического документа "Визуальный и измерительный контроль. Основные положения"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нормативного технического документа "Визуальный и измерительный контроль. Основные положения"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 - начальник  Управления  по 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за    подъемными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    - начальник   Управления    по 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Мокроусов Н.А.            - начальник Управления по надзору в нефтяной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 - заместитель   начальника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Сорокин А.А.              - начальник Отдела газового надзора;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- начальник     отдела   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Коновалов Н.Н.            - заведующий     лабораторией         ГУП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согласований проекта нормативного технического документа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2007-01-30T20:58:00Z</dcterms:created>
  <dc:creator>Виктор</dc:creator>
  <dc:description/>
  <dc:language>ru-RU</dc:language>
  <cp:lastModifiedBy>Виктор</cp:lastModifiedBy>
  <dcterms:modified xsi:type="dcterms:W3CDTF">2007-01-30T20:58:00Z</dcterms:modified>
  <cp:revision>2</cp:revision>
  <dc:subject/>
  <dc:title/>
</cp:coreProperties>
</file>