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6 февраля 2002 г. N 13</w:t>
        <w:br/>
        <w:t>"О Межведомственной комиссии по пожарной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5141312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14 января 2003 г. N 11 Межведомственная комиссия по пожарной безопасности упразднена и образована Правительственная комиссия по предупреждению и ликвидации чрезвычайных ситуаций и обеспечению пожарной безопасности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5141312"/>
      <w:bookmarkStart w:id="2" w:name="sub_3514131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07.12.2001 N 855 "О Межведомственной комиссии по пожарной безопасности" утверждены Положение о Межведомственной комиссии по пожарной безопасности и ее состав. От Госгортехнадзора России в состав Межведомственной комиссии по пожарной безопасности включен заместитель Начальника Госгортехнадзора России А.И.Субботин.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"О пожарной безопасности" (статья 6) установлено, что государственный пожарный надзор на подземных объектах и при ведении взрывных работ осуществляют органы Федерального горного и промышленного надзора России. В соответствии с Положением о Федеральном горном и промышленном надзоре России, утвержденным постановлением Правительства Российской Федерации от 03.12.2001 N 841, организация и осуществление государственного пожарного надзора на подземных объектах и при ведении взрывных работ в поднадзорных организациях является одной из основных задач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5144840"/>
      <w:bookmarkEnd w:id="3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 г. N 841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5144840"/>
      <w:bookmarkEnd w:id="4"/>
      <w:r>
        <w:rPr>
          <w:rFonts w:cs="Arial" w:ascii="Arial" w:hAnsi="Arial"/>
          <w:i/>
          <w:iCs/>
          <w:sz w:val="20"/>
          <w:szCs w:val="20"/>
        </w:rPr>
        <w:t>См. Положение о Федеральной службе по экологическому, технологическому и атомному надзору, утвержденное вышеназванным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реализации возложенных на Межведомственную комиссию по пожарной безопасности задач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"/>
      <w:bookmarkEnd w:id="5"/>
      <w:r>
        <w:rPr>
          <w:rFonts w:cs="Arial" w:ascii="Arial" w:hAnsi="Arial"/>
          <w:sz w:val="20"/>
          <w:szCs w:val="20"/>
        </w:rPr>
        <w:t>1. Принять к руководству и исполнению постановление Правительства Российской Федерации от 07.12.2001 N 855 "О Межведомственной комиссии по пожарной безопасности"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Start w:id="7" w:name="sub_2"/>
      <w:bookmarkEnd w:id="6"/>
      <w:bookmarkEnd w:id="7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sz w:val="20"/>
          <w:szCs w:val="20"/>
        </w:rPr>
        <w:t>2.1. При осуществлении государственного пожарного надзора на подземных объектах и при ведении взрывных работ в поднадзорных организациях особое внимание уделять контролю разработки и выполнения специальных мероприятий по обеспечению пожарной безопасности на указанных объектах и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Организовать сбор, учет и представление в соответствующие отраслевые управления Госгортехнадзора России информации о пожарах на подземных объектах и при ведении взрывных работ в поднадзорных организациях, а также результаты анализа причин их возникновения.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sz w:val="20"/>
          <w:szCs w:val="20"/>
        </w:rPr>
        <w:t>3. Управлению по надзору в угольной промышленности (Чигрин В.Д.), Управлению по надзору в горнорудной промышленности (Перепелицын А.И.), Управлению по надзору в нефтяной и газовой промышленности (Дадонов Ю.А.) обобщать информацию территориальных органов Госгортехнадзора России о причинах возникновения пожаров на подземных объектах и при ведении взрывных работ в поднадзорных организациях, и, при необходимости, на основе ее анализа формировать предложения Госгортехнадзора России по разработке общегосударственных мер, направленных на борьбу с пожарами, а также по совершенствованию нормативных правовых актов по вопросам пожарной безопасности для рассмотрения на заседаниях Межведомственной комиссии по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"/>
      <w:bookmarkStart w:id="11" w:name="sub_4"/>
      <w:bookmarkEnd w:id="10"/>
      <w:bookmarkEnd w:id="11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4"/>
      <w:bookmarkStart w:id="13" w:name="sub_4"/>
      <w:bookmarkEnd w:id="13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2007-01-31T10:14:00Z</dcterms:created>
  <dc:creator>Виктор</dc:creator>
  <dc:description/>
  <dc:language>ru-RU</dc:language>
  <cp:lastModifiedBy>Виктор</cp:lastModifiedBy>
  <dcterms:modified xsi:type="dcterms:W3CDTF">2007-01-31T10:14:00Z</dcterms:modified>
  <cp:revision>2</cp:revision>
  <dc:subject/>
  <dc:title/>
</cp:coreProperties>
</file>