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5 декабря 2001 г. N 158</w:t>
        <w:br/>
        <w:t xml:space="preserve">"Об организации работ по созданию научно-технической продукции </w:t>
        <w:br/>
        <w:t>в Госгортехнадзоре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осуществления единой научно-технической политики в области обеспечения промышленной безопасности, рационального использования и охраны недр, а также установления единой системы планирования, финансирования, заключения и ведения договоров (государственных контрактов) на работы по созданию научно-технической продукции, выполняемые организациями по заказу Госгортехнадзора России,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прилагаемые: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Положение об организации работ по созданию научно-технической продукции в Госгортехнадзоре России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Положение об организации конкурсного размещения заказов на создание научно-технической продукции в Госгортехнадзоре России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состав конкурсной комиссии по НИОКР в Госгортехнадзоре России (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Предоставить право подписи договоров (государственных контрактов) на создание научно-технической продукции и оказание научно-технических услуг, а также актов сдачи-приемки выполненных работ, финансируемых из средств федерального бюджета и других источников в соответствии с законодательством Российской Федерации, от лица Госгортехнадзора России первому заместителю Начальника Госгортехнадзора России Иванову Е.А., заместителю Начальника Госгортехнадзора России Красных Б.А., заместителю Начальника Госгортехнадзора России Субботину А.И.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Возложить на Научно-техническое управление общую координацию работ по созданию научно-технической продукции в Госгортехнадзоре России, а также организационно-техническое и информационное обслуживание подготовки и сопровождения договорных работ по созданию научно-технической продукции в Госгортехнадзоре России, включая подготовку необходимых материалов для проведения конкурсов на выполнение НИОКР и экспертизы выполненных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Контроль за исполнением настоящего приказа возложить на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Положение  об     организации     работ    по    созданию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научно-технической продукции в Госгортехнадзоре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Положение об организации конкурсного  размещения  заказов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    создание     научно-технической     продукции  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Госгортехнадзоре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Состав конкурсной комиссии по НИОКР в Госгортехнадзоре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000"/>
      <w:bookmarkEnd w:id="9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000"/>
      <w:bookmarkEnd w:id="1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5 декабря 2001 г. N 158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Положение</w:t>
        <w:br/>
        <w:t xml:space="preserve">об организации работ по созданию научно-технической продукции </w:t>
        <w:br/>
        <w:t>в Госгортехнадзоре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Формирование сводного тематического плана НИОКР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Организация работ по заключению договоров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Организация финансирования по договорам на НИОКР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Порядок рассмотрения и приемки научно-технической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Порядок реализации созданной научно-технической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Заявка  на  включение   научных   тем  в  проект сводного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тематического плана НИОКР Госгортехнадзора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Типовая форма  Государственного  контракта  на выполнение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НИОКР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Перечень  организаций-бюджетополучателей  текущего лимита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бюджетных средств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Акт   сдачи-приемки   научно-технической   продукции 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договору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0000"/>
      <w:bookmarkEnd w:id="14"/>
      <w:r>
        <w:rPr>
          <w:rFonts w:cs="Arial" w:ascii="Arial" w:hAnsi="Arial"/>
          <w:sz w:val="20"/>
          <w:szCs w:val="20"/>
        </w:rPr>
        <w:t>1. Настоящее Положение устанавливает порядок формирования тематики научно-исследовательских и опытно-конструкторских работ (НИОКР), подготовки и оформления договорной документации, подписания и финансирования договоров (государственных контрактов) на создание научно-технической продукции и оказание научно-технических услуг, а также приемки выполненных работ в Госгортехнадзоре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0000"/>
      <w:bookmarkStart w:id="16" w:name="sub_5"/>
      <w:bookmarkEnd w:id="15"/>
      <w:bookmarkEnd w:id="16"/>
      <w:r>
        <w:rPr>
          <w:rFonts w:cs="Arial" w:ascii="Arial" w:hAnsi="Arial"/>
          <w:sz w:val="20"/>
          <w:szCs w:val="20"/>
        </w:rPr>
        <w:t>2. Госгортехнадзор России осуществляет в установленном порядке функции государственного заказчика по разработке научно-технической продукции для федеральных государственных нужд в области промышленной безопасности, рационального использования и охраны недр, а также по другим вопросам, отнесенным к его компетенции.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"/>
      <w:bookmarkStart w:id="18" w:name="sub_6"/>
      <w:bookmarkEnd w:id="17"/>
      <w:bookmarkEnd w:id="18"/>
      <w:r>
        <w:rPr>
          <w:rFonts w:cs="Arial" w:ascii="Arial" w:hAnsi="Arial"/>
          <w:sz w:val="20"/>
          <w:szCs w:val="20"/>
        </w:rPr>
        <w:t>3. Основой организации работ по созданию научно-технической продукции в Госгортехнадзоре России являются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6"/>
      <w:bookmarkEnd w:id="19"/>
      <w:r>
        <w:rPr>
          <w:rFonts w:cs="Arial" w:ascii="Arial" w:hAnsi="Arial"/>
          <w:sz w:val="20"/>
          <w:szCs w:val="20"/>
        </w:rPr>
        <w:t>Гражданского кодекса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Федерального закона "О науке и государственной научно-технической политике" от 23.08.1996 г. N 127-ФЗ;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Федерального закона "О конкурсах на размещение заказов на поставки товаров, выполнение работ, оказание услуг для государственных нужд" от 06.05.1994 г. N 97-ФЗ;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171658972"/>
      <w:bookmarkEnd w:id="20"/>
      <w:r>
        <w:rPr>
          <w:rFonts w:cs="Arial" w:ascii="Arial" w:hAnsi="Arial"/>
          <w:i/>
          <w:iCs/>
          <w:sz w:val="20"/>
          <w:szCs w:val="20"/>
        </w:rPr>
        <w:t>По-видимому, в тексте настоящего абзаца допущена опечатка. Вместо слов "06.05.1994 г." следует читать "06.05.1999 г."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171658972"/>
      <w:bookmarkStart w:id="22" w:name="sub_171658972"/>
      <w:bookmarkEnd w:id="2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 Президента Российской Федерации от 8 апреля 1997 года N 305 "О первоочередных мерах по предотвращению коррупции и сокращению бюджетных расходов при организации закупки продукции для государственных нужд";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"Типового положения о порядке размещения заказов на выполнение научно-исследовательских, опытно-конструкторских и технологических работ прикладного характера для государственных нужд путем проведения торгов (конкурса) и иных способов закупки и порядке заключения государственных контрактов", утвержденного приказом Миннауки РФ, Минэкономики РФ и Минфина РФ от 17.10.1997 г. N 94/130/74н;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"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Положения</w:t>
        </w:r>
      </w:hyperlink>
      <w:r>
        <w:rPr>
          <w:rFonts w:cs="Arial" w:ascii="Arial" w:hAnsi="Arial"/>
          <w:sz w:val="20"/>
          <w:szCs w:val="20"/>
        </w:rPr>
        <w:t xml:space="preserve"> об организации конкурсного размещения заказов на создание научно-технической продукции в Госгортехнадзоре России", утвержденного </w:t>
      </w:r>
      <w:hyperlink w:anchor="sub_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sz w:val="20"/>
          <w:szCs w:val="20"/>
        </w:rPr>
        <w:t xml:space="preserve"> Госгортехнадзора России от декабря 2001 г. N;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" w:name="sub_171660340"/>
      <w:bookmarkEnd w:id="23"/>
      <w:r>
        <w:rPr>
          <w:rFonts w:cs="Arial" w:ascii="Arial" w:hAnsi="Arial"/>
          <w:i/>
          <w:iCs/>
          <w:sz w:val="20"/>
          <w:szCs w:val="20"/>
        </w:rPr>
        <w:t>По-видимому, здесь имеется в виду приказ от 05.12.2001 N 158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" w:name="sub_171660340"/>
      <w:bookmarkStart w:id="25" w:name="sub_171660340"/>
      <w:bookmarkEnd w:id="2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настоящего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7"/>
      <w:bookmarkEnd w:id="26"/>
      <w:r>
        <w:rPr>
          <w:rFonts w:cs="Arial" w:ascii="Arial" w:hAnsi="Arial"/>
          <w:sz w:val="20"/>
          <w:szCs w:val="20"/>
        </w:rPr>
        <w:t>4. Создание научно-технической продукции осуществляется на конкурсной 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7"/>
      <w:bookmarkStart w:id="28" w:name="sub_8"/>
      <w:bookmarkEnd w:id="27"/>
      <w:bookmarkEnd w:id="28"/>
      <w:r>
        <w:rPr>
          <w:rFonts w:cs="Arial" w:ascii="Arial" w:hAnsi="Arial"/>
          <w:sz w:val="20"/>
          <w:szCs w:val="20"/>
        </w:rPr>
        <w:t>5. Основой для заключения договоров на создание научно-технической продукции является сводный тематический план НИОКР на соответствующий год, подготавливаемый Научно-техническим управлением (НТУ) на основе заданий федеральных целевых программ, межотраслевых и общеотраслевых научно-технических программ, отдельных научно-технических проектов, с учетом планируемых объемов средств, утверждаемый приказом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8"/>
      <w:bookmarkStart w:id="30" w:name="sub_9"/>
      <w:bookmarkEnd w:id="29"/>
      <w:bookmarkEnd w:id="30"/>
      <w:r>
        <w:rPr>
          <w:rFonts w:cs="Arial" w:ascii="Arial" w:hAnsi="Arial"/>
          <w:sz w:val="20"/>
          <w:szCs w:val="20"/>
        </w:rPr>
        <w:t>6. Источниками финансирования НИОКР, выполняемых по заказу Госгортехнадзора России, являются средства федерального бюджета и другие источники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9"/>
      <w:bookmarkStart w:id="32" w:name="sub_10"/>
      <w:bookmarkEnd w:id="31"/>
      <w:bookmarkEnd w:id="32"/>
      <w:r>
        <w:rPr>
          <w:rFonts w:cs="Arial" w:ascii="Arial" w:hAnsi="Arial"/>
          <w:sz w:val="20"/>
          <w:szCs w:val="20"/>
        </w:rPr>
        <w:t>7. Договора (государственные контракты) от имени Госгортехнадзора России подписывают заместители Начальника Госгортехнадзора России, курирующие соответствующие направления научных исследований и разработок. Право подписи договоров (государственных контрактов) предоставляется приказом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"/>
      <w:bookmarkStart w:id="34" w:name="sub_11"/>
      <w:bookmarkEnd w:id="33"/>
      <w:bookmarkEnd w:id="34"/>
      <w:r>
        <w:rPr>
          <w:rFonts w:cs="Arial" w:ascii="Arial" w:hAnsi="Arial"/>
          <w:sz w:val="20"/>
          <w:szCs w:val="20"/>
        </w:rPr>
        <w:t>8. Функциональными заказчиками договоров являются руководители структурных подразделений центрального аппарата Госгортехнадзора России, по предложению которых тема НИОКР была включена в научно-техническую программу и сводный тематический план НИОКР.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"/>
      <w:bookmarkEnd w:id="35"/>
      <w:r>
        <w:rPr>
          <w:rFonts w:cs="Arial" w:ascii="Arial" w:hAnsi="Arial"/>
          <w:sz w:val="20"/>
          <w:szCs w:val="20"/>
        </w:rPr>
        <w:t>Функциональные заказчики несут ответственность за качество, своевременную разработку и прохождение материалов договора до этапа утверждения.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2"/>
      <w:bookmarkEnd w:id="36"/>
      <w:r>
        <w:rPr>
          <w:rFonts w:cs="Arial" w:ascii="Arial" w:hAnsi="Arial"/>
          <w:sz w:val="20"/>
          <w:szCs w:val="20"/>
        </w:rPr>
        <w:t>9. Общую координацию договорных работ, представление договоров к подписанию, регистрацию договоров, учет и контроль за ходом их выполнения осуществляет 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2"/>
      <w:bookmarkStart w:id="38" w:name="sub_13"/>
      <w:bookmarkEnd w:id="37"/>
      <w:bookmarkEnd w:id="38"/>
      <w:r>
        <w:rPr>
          <w:rFonts w:cs="Arial" w:ascii="Arial" w:hAnsi="Arial"/>
          <w:sz w:val="20"/>
          <w:szCs w:val="20"/>
        </w:rPr>
        <w:t>10. Для подготовки методических и других рабочих материалов для проведения конкурсов на НИОКР, выполнения организационно-технического и научно-информационного сопровождения договорных работ, экспертизы заявок и выполненных работ, а также обслуживания соответствующих баз данных, могут привлекаться на договорной основе организации, имеющие необходимый опыт работы. Решение об их привлечении принимается распоряжением по Госгортехнадзору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"/>
      <w:bookmarkStart w:id="40" w:name="sub_14"/>
      <w:bookmarkEnd w:id="39"/>
      <w:bookmarkEnd w:id="40"/>
      <w:r>
        <w:rPr>
          <w:rFonts w:cs="Arial" w:ascii="Arial" w:hAnsi="Arial"/>
          <w:sz w:val="20"/>
          <w:szCs w:val="20"/>
        </w:rPr>
        <w:t>11. Организация работ по созданию научно-технической продукции в рамках федеральных целевых программ, по которым Госгортехнадзор России определяется созаказчиком или исполнителем по отдельным темам, осуществляется в соответствии с порядком организации работ по созданию научно-технической продукции, установленным соответствующим федеральным органом исполнительной власти - координатором федеральной целевой программы.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4"/>
      <w:bookmarkStart w:id="42" w:name="sub_15"/>
      <w:bookmarkEnd w:id="41"/>
      <w:bookmarkEnd w:id="42"/>
      <w:r>
        <w:rPr>
          <w:rFonts w:cs="Arial" w:ascii="Arial" w:hAnsi="Arial"/>
          <w:sz w:val="20"/>
          <w:szCs w:val="20"/>
        </w:rPr>
        <w:t>12. Для обеспечения финансирования НИОКР Финансово-экономическое управление (ФЭУ) совместно с НТУ (при необходимости с привлечением отраслевых управлений (отделов) и ГУП "НТЦ Промышленная безопасность") осуществляют защиту потребности в бюджетном финансировании на соответствующий год в Минпромнауки России, Минфине России и других заинтересованных федеральных органах исполнительной власти.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5"/>
      <w:bookmarkStart w:id="44" w:name="sub_15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200"/>
      <w:bookmarkEnd w:id="45"/>
      <w:r>
        <w:rPr>
          <w:rFonts w:cs="Arial" w:ascii="Arial" w:hAnsi="Arial"/>
          <w:b/>
          <w:bCs/>
          <w:sz w:val="20"/>
          <w:szCs w:val="20"/>
        </w:rPr>
        <w:t>II. Формирование сводного тематического плана НИОКР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" w:name="sub_200"/>
      <w:bookmarkStart w:id="47" w:name="sub_200"/>
      <w:bookmarkEnd w:id="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6"/>
      <w:bookmarkEnd w:id="48"/>
      <w:r>
        <w:rPr>
          <w:rFonts w:cs="Arial" w:ascii="Arial" w:hAnsi="Arial"/>
          <w:sz w:val="20"/>
          <w:szCs w:val="20"/>
        </w:rPr>
        <w:t>13. В соответствии с принятыми приоритетными направлениями НИОКР и заданиями федеральных целевых программ, ежегодно, с учетом ожидаемых объемов финансирования, разрабатывается сводный тематический план НИОКР.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6"/>
      <w:bookmarkStart w:id="50" w:name="sub_17"/>
      <w:bookmarkEnd w:id="49"/>
      <w:bookmarkEnd w:id="50"/>
      <w:r>
        <w:rPr>
          <w:rFonts w:cs="Arial" w:ascii="Arial" w:hAnsi="Arial"/>
          <w:sz w:val="20"/>
          <w:szCs w:val="20"/>
        </w:rPr>
        <w:t>14. Организацию работ по формированию, согласованию, утверждению и контролю выполнения сводного тематического плана НИОКР осуществляет НТУ.</w:t>
      </w:r>
    </w:p>
    <w:p>
      <w:pPr>
        <w:pStyle w:val="Normal"/>
        <w:autoSpaceDE w:val="false"/>
        <w:ind w:firstLine="720"/>
        <w:jc w:val="both"/>
        <w:rPr/>
      </w:pPr>
      <w:bookmarkStart w:id="51" w:name="sub_17"/>
      <w:bookmarkStart w:id="52" w:name="sub_18"/>
      <w:bookmarkEnd w:id="51"/>
      <w:bookmarkEnd w:id="52"/>
      <w:r>
        <w:rPr>
          <w:rFonts w:cs="Arial" w:ascii="Arial" w:hAnsi="Arial"/>
          <w:sz w:val="20"/>
          <w:szCs w:val="20"/>
        </w:rPr>
        <w:t xml:space="preserve">15. Заявки на включение работ в проект сводного тематического плана НИОКР (по форме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sz w:val="20"/>
          <w:szCs w:val="20"/>
        </w:rPr>
        <w:t>) представляются функциональными заказчиками в НТУ до 1 сентября года, предшествующего планируемому.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8"/>
      <w:bookmarkEnd w:id="53"/>
      <w:r>
        <w:rPr>
          <w:rFonts w:cs="Arial" w:ascii="Arial" w:hAnsi="Arial"/>
          <w:sz w:val="20"/>
          <w:szCs w:val="20"/>
        </w:rPr>
        <w:t>После указанного срока дополнительные предложения на включение тем в проект плана рассматриваются только по распоряжению Начальника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Каждая заявка направляется за подписью начальника заказывающего подразделения (функционального заказчика) и сопровождается пояснительной запиской, содержащей сведения по заявленной теме и обоснование актуальности ее включения в проект плана, а также необходимых объемов финансирования.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Заявки на включение работ в проект сводного тематического плана НИОКР без пояснительной записки не рассматриваются.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9"/>
      <w:bookmarkEnd w:id="54"/>
      <w:r>
        <w:rPr>
          <w:rFonts w:cs="Arial" w:ascii="Arial" w:hAnsi="Arial"/>
          <w:sz w:val="20"/>
          <w:szCs w:val="20"/>
        </w:rPr>
        <w:t>16. Заявленные темы подлежат рассмотрению в месячный срок с момента их поступления в НТУ. При необходимости функциональный заказчик представляет дополнительную информацию.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9"/>
      <w:bookmarkEnd w:id="55"/>
      <w:r>
        <w:rPr>
          <w:rFonts w:cs="Arial" w:ascii="Arial" w:hAnsi="Arial"/>
          <w:sz w:val="20"/>
          <w:szCs w:val="20"/>
        </w:rPr>
        <w:t>Работу по рассмотрению и отбору заявленных тем для включения их в проект сводного тематического плана НИОКР организует НТУ совместно с функциональными заказчиками, с учетом лимитов общего объема средств, выделяемых для проведения НИОКР.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0"/>
      <w:bookmarkEnd w:id="56"/>
      <w:r>
        <w:rPr>
          <w:rFonts w:cs="Arial" w:ascii="Arial" w:hAnsi="Arial"/>
          <w:sz w:val="20"/>
          <w:szCs w:val="20"/>
        </w:rPr>
        <w:t>17. Отобранные темы включаются в проект сводного тематического плана НИОКР, который согласовывается с функциональными заказчиками, и в срок до 15 ноября рассматривается на Научно-техническом совете (НТС)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0"/>
      <w:bookmarkEnd w:id="57"/>
      <w:r>
        <w:rPr>
          <w:rFonts w:cs="Arial" w:ascii="Arial" w:hAnsi="Arial"/>
          <w:sz w:val="20"/>
          <w:szCs w:val="20"/>
        </w:rPr>
        <w:t>Доработанный с учетом рекомендаций НТС проект плана представляется на рассмотрение коллегии Госгортехнадзора России. После рассмотрения проекта плана на коллегии Госгортехнадзора России, с учетом принятого ей решения, сводный тематический план НИОКР утверждается приказом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Копия утвержденного сводного тематического плана НИОКР в установленном порядке рассылается функциональным заказчикам, которые в 10-дневный срок представляют в НТУ список сотрудников, ответственных за сопровождение соответствующих 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"/>
      <w:bookmarkEnd w:id="58"/>
      <w:r>
        <w:rPr>
          <w:rFonts w:cs="Arial" w:ascii="Arial" w:hAnsi="Arial"/>
          <w:sz w:val="20"/>
          <w:szCs w:val="20"/>
        </w:rPr>
        <w:t>18. Стоимость и сроки выполнения работ, указанные в сводном тематическом плане НИОКР, могут уточняться в пределах квартальных лимитов бюджетных обязательств при заключении договоров по согласованию с ФЭУ и НТУ.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1"/>
      <w:bookmarkStart w:id="60" w:name="sub_21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" w:name="sub_300"/>
      <w:bookmarkEnd w:id="61"/>
      <w:r>
        <w:rPr>
          <w:rFonts w:cs="Arial" w:ascii="Arial" w:hAnsi="Arial"/>
          <w:b/>
          <w:bCs/>
          <w:sz w:val="20"/>
          <w:szCs w:val="20"/>
        </w:rPr>
        <w:t>III. Организация работ по заключению договоров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" w:name="sub_300"/>
      <w:bookmarkStart w:id="63" w:name="sub_300"/>
      <w:bookmarkEnd w:id="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2"/>
      <w:bookmarkEnd w:id="64"/>
      <w:r>
        <w:rPr>
          <w:rFonts w:cs="Arial" w:ascii="Arial" w:hAnsi="Arial"/>
          <w:sz w:val="20"/>
          <w:szCs w:val="20"/>
        </w:rPr>
        <w:t>19. Основным исходным техническим документом для заключения договора является техническое задание (ТЗ) на выполнение НИОКР, которое устанавливает комплекс требований к содержанию, объему, срокам выполнения работ и реализации полученных научных результатов.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2"/>
      <w:bookmarkStart w:id="66" w:name="sub_23"/>
      <w:bookmarkEnd w:id="65"/>
      <w:bookmarkEnd w:id="66"/>
      <w:r>
        <w:rPr>
          <w:rFonts w:cs="Arial" w:ascii="Arial" w:hAnsi="Arial"/>
          <w:sz w:val="20"/>
          <w:szCs w:val="20"/>
        </w:rPr>
        <w:t>20. Проект ТЗ может разрабатываться, как функциональным заказчиком, так и исполнителем договора на основе исходных требований функционального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3"/>
      <w:bookmarkStart w:id="68" w:name="sub_24"/>
      <w:bookmarkEnd w:id="67"/>
      <w:bookmarkEnd w:id="68"/>
      <w:r>
        <w:rPr>
          <w:rFonts w:cs="Arial" w:ascii="Arial" w:hAnsi="Arial"/>
          <w:sz w:val="20"/>
          <w:szCs w:val="20"/>
        </w:rPr>
        <w:t>21. Проект ТЗ, завизированный функциональным заказчиком, передается в НТУ для организации предварительного согласования структуры и содержания ТЗ, которое осуществляется в недельный срок после представления материалов в НТУ.</w:t>
      </w:r>
    </w:p>
    <w:p>
      <w:pPr>
        <w:pStyle w:val="Normal"/>
        <w:autoSpaceDE w:val="false"/>
        <w:ind w:firstLine="720"/>
        <w:jc w:val="both"/>
        <w:rPr/>
      </w:pPr>
      <w:bookmarkStart w:id="69" w:name="sub_24"/>
      <w:bookmarkStart w:id="70" w:name="sub_25"/>
      <w:bookmarkEnd w:id="69"/>
      <w:bookmarkEnd w:id="70"/>
      <w:r>
        <w:rPr>
          <w:rFonts w:cs="Arial" w:ascii="Arial" w:hAnsi="Arial"/>
          <w:sz w:val="20"/>
          <w:szCs w:val="20"/>
        </w:rPr>
        <w:t>22. После предварительного согласования ТЗ НТУ обеспечивает исполнителя проектом государственного контракта (договора), для обсуждения и согласования сторонами условий его выполнения в целом. Типовая форма государственного контракта на выполнение научно-исследовательских и опытно-конструкторских работ прилагается (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5"/>
      <w:bookmarkStart w:id="72" w:name="sub_26"/>
      <w:bookmarkEnd w:id="71"/>
      <w:bookmarkEnd w:id="72"/>
      <w:r>
        <w:rPr>
          <w:rFonts w:cs="Arial" w:ascii="Arial" w:hAnsi="Arial"/>
          <w:sz w:val="20"/>
          <w:szCs w:val="20"/>
        </w:rPr>
        <w:t>23. В обсуждении и согласовании сторонами условий договора в целом принимают участие руководители НТУ и структурного подразделения - функционального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6"/>
      <w:bookmarkStart w:id="74" w:name="sub_27"/>
      <w:bookmarkEnd w:id="73"/>
      <w:bookmarkEnd w:id="74"/>
      <w:r>
        <w:rPr>
          <w:rFonts w:cs="Arial" w:ascii="Arial" w:hAnsi="Arial"/>
          <w:sz w:val="20"/>
          <w:szCs w:val="20"/>
        </w:rPr>
        <w:t>24. Проект договора после проработки с исполнителем, функциональным заказчиком и НТУ согласовывается в установленном порядке с ФЭУ на предмет правильности отнесения выделенных финансовых средств по статьям расходов и калькуляции плановой себестоимости научно-технической продукции (НТП), а также с юридической службой на предмет его соответствия законодательству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7"/>
      <w:bookmarkStart w:id="76" w:name="sub_28"/>
      <w:bookmarkEnd w:id="75"/>
      <w:bookmarkEnd w:id="76"/>
      <w:r>
        <w:rPr>
          <w:rFonts w:cs="Arial" w:ascii="Arial" w:hAnsi="Arial"/>
          <w:sz w:val="20"/>
          <w:szCs w:val="20"/>
        </w:rPr>
        <w:t>25. Проект договора по каждой теме (с необходимыми приложениями к нему) в 2-х экземплярах передается функциональным заказчиком в НТУ, которое проводит проверку комплектности и согласования документов и централизованно организует подписание договоров по всем темам плана НИОКР у соответствующего должностного лица.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8"/>
      <w:bookmarkStart w:id="78" w:name="sub_29"/>
      <w:bookmarkEnd w:id="77"/>
      <w:bookmarkEnd w:id="78"/>
      <w:r>
        <w:rPr>
          <w:rFonts w:cs="Arial" w:ascii="Arial" w:hAnsi="Arial"/>
          <w:sz w:val="20"/>
          <w:szCs w:val="20"/>
        </w:rPr>
        <w:t>26. Подписанный руководством Госгортехнадзора России договор в установленном порядке скрепляется гербовой печатью, регистрируется и подлежит учету и хранению. Один экземпляр заключенного государственного контракта (договора) направляется НТУ в отдел бухгалтерского учета и отчетности Госгортехнадзора России, который обеспечивает хранение государственных контрактов (договоров). Один экземпляр направляется исполнителю договора.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9"/>
      <w:bookmarkEnd w:id="79"/>
      <w:r>
        <w:rPr>
          <w:rFonts w:cs="Arial" w:ascii="Arial" w:hAnsi="Arial"/>
          <w:sz w:val="20"/>
          <w:szCs w:val="20"/>
        </w:rPr>
        <w:t>НТУ, ФЭУ и функциональный заказчик обеспечиваются копиями договора.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400"/>
      <w:bookmarkEnd w:id="80"/>
      <w:r>
        <w:rPr>
          <w:rFonts w:cs="Arial" w:ascii="Arial" w:hAnsi="Arial"/>
          <w:b/>
          <w:bCs/>
          <w:sz w:val="20"/>
          <w:szCs w:val="20"/>
        </w:rPr>
        <w:t>IV. Организация финансирования по договорам на НИОКР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400"/>
      <w:bookmarkStart w:id="82" w:name="sub_400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0"/>
      <w:bookmarkEnd w:id="83"/>
      <w:r>
        <w:rPr>
          <w:rFonts w:cs="Arial" w:ascii="Arial" w:hAnsi="Arial"/>
          <w:sz w:val="20"/>
          <w:szCs w:val="20"/>
        </w:rPr>
        <w:t>27. ФЭУ сообщает в НТУ не позднее 15 ноября согласованный годовой лимит бюджетного финансирования с поквартальным распределением, а также ежемесячно объемы открытого финансирования.</w:t>
      </w:r>
    </w:p>
    <w:p>
      <w:pPr>
        <w:pStyle w:val="Normal"/>
        <w:autoSpaceDE w:val="false"/>
        <w:ind w:firstLine="720"/>
        <w:jc w:val="both"/>
        <w:rPr/>
      </w:pPr>
      <w:bookmarkStart w:id="84" w:name="sub_30"/>
      <w:bookmarkStart w:id="85" w:name="sub_31"/>
      <w:bookmarkEnd w:id="84"/>
      <w:bookmarkEnd w:id="85"/>
      <w:r>
        <w:rPr>
          <w:rFonts w:cs="Arial" w:ascii="Arial" w:hAnsi="Arial"/>
          <w:sz w:val="20"/>
          <w:szCs w:val="20"/>
        </w:rPr>
        <w:t xml:space="preserve">28. Исходя из открытого финансирования, на основании заключенных договоров (государственных контрактов) и актов сдачи-приемки выполненных работ НТУ составляет перечни организаций-бюджетополучателей (по форме </w:t>
      </w:r>
      <w:hyperlink w:anchor="sub_3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3</w:t>
        </w:r>
      </w:hyperlink>
      <w:r>
        <w:rPr>
          <w:rFonts w:cs="Arial" w:ascii="Arial" w:hAnsi="Arial"/>
          <w:sz w:val="20"/>
          <w:szCs w:val="20"/>
        </w:rPr>
        <w:t>) и направляет их в Отдел бухгалтерского учета и отчетности (копию в ФЭУ) для организации перечисления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1"/>
      <w:bookmarkStart w:id="87" w:name="sub_32"/>
      <w:bookmarkEnd w:id="86"/>
      <w:bookmarkEnd w:id="87"/>
      <w:r>
        <w:rPr>
          <w:rFonts w:cs="Arial" w:ascii="Arial" w:hAnsi="Arial"/>
          <w:sz w:val="20"/>
          <w:szCs w:val="20"/>
        </w:rPr>
        <w:t>29. Отдел бухгалтерского учета и отчетности осуществляет перечисление средств организациям-бюджетополучателям и организует оперативный учет бюджетных средств по направлениям финансирования. Информацию о фактически произведенных перечислениях Отдел бухгалтерского учета и отчетности передает в НТУ для учета в базе данных НИОКР и передачи информации о фактически произведенных перечислениях средств функциональному заказчику и исполнителю.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2"/>
      <w:bookmarkStart w:id="89" w:name="sub_32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0" w:name="sub_500"/>
      <w:bookmarkEnd w:id="90"/>
      <w:r>
        <w:rPr>
          <w:rFonts w:cs="Arial" w:ascii="Arial" w:hAnsi="Arial"/>
          <w:b/>
          <w:bCs/>
          <w:sz w:val="20"/>
          <w:szCs w:val="20"/>
        </w:rPr>
        <w:t>V. Порядок рассмотрения и приемки научно-технической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1" w:name="sub_500"/>
      <w:bookmarkStart w:id="92" w:name="sub_500"/>
      <w:bookmarkEnd w:id="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3"/>
      <w:bookmarkEnd w:id="93"/>
      <w:r>
        <w:rPr>
          <w:rFonts w:cs="Arial" w:ascii="Arial" w:hAnsi="Arial"/>
          <w:sz w:val="20"/>
          <w:szCs w:val="20"/>
        </w:rPr>
        <w:t>30. Приемка этапов и работы по договору в целом осуществляется приемочной комиссией. Приемочная комиссия рассматривает и оценивает создаваемую НТП по мере ее готовности (как на промежуточных, так и на заключительном этапах выполнения договора).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3"/>
      <w:bookmarkEnd w:id="94"/>
      <w:r>
        <w:rPr>
          <w:rFonts w:cs="Arial" w:ascii="Arial" w:hAnsi="Arial"/>
          <w:sz w:val="20"/>
          <w:szCs w:val="20"/>
        </w:rPr>
        <w:t>С учетом сложности, важности и значимости создаваемой НТП на заключительном этапе выполнения договора результаты НТП могут быть вынесены для рассмотрения на заседании НТС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4"/>
      <w:bookmarkEnd w:id="95"/>
      <w:r>
        <w:rPr>
          <w:rFonts w:cs="Arial" w:ascii="Arial" w:hAnsi="Arial"/>
          <w:sz w:val="20"/>
          <w:szCs w:val="20"/>
        </w:rPr>
        <w:t>31. В состав приемочной комиссии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4"/>
      <w:bookmarkEnd w:id="96"/>
      <w:r>
        <w:rPr>
          <w:rFonts w:cs="Arial" w:ascii="Arial" w:hAnsi="Arial"/>
          <w:sz w:val="20"/>
          <w:szCs w:val="20"/>
        </w:rPr>
        <w:t>председатель,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представитель заказывающего подразделения, ответственный за сопровождение темы договора,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представитель НТУ,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ответственный представитель от исполнителя,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эксперты научных организаций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Председатель приемочной комиссии назначается первым заместителем Начальника Госгортехнадзора России из числа руководства заказывающего подразделения. С учетом технической сложности, важности и значимости разрабатываемой НТП назначение председателя и членов приемочной комиссии, а также определение порядка ее работы может оформляться распоряжением (указанием)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председателя комиссии возлагается: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распределение обязанностей между членами комиссии и руководство их работой,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разрешение возможных разногласий по рассматриваемой НТП между членами комиссии,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ответственность за подготовку и оформление результатов работы актом приемочной комиссии в установленный договором срок,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представление и обоснование решения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5"/>
      <w:bookmarkEnd w:id="97"/>
      <w:r>
        <w:rPr>
          <w:rFonts w:cs="Arial" w:ascii="Arial" w:hAnsi="Arial"/>
          <w:sz w:val="20"/>
          <w:szCs w:val="20"/>
        </w:rPr>
        <w:t>32. Общий срок рассмотрения отчетных материалов не должен превышать одного месяца. При необходимости срок приемки работы (этапа) может быть увеличен до полутора месяцев, в этом случае необходимо уведомить исполнителя письмом с соответствующими мотивировками.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5"/>
      <w:bookmarkStart w:id="99" w:name="sub_36"/>
      <w:bookmarkEnd w:id="98"/>
      <w:bookmarkEnd w:id="99"/>
      <w:r>
        <w:rPr>
          <w:rFonts w:cs="Arial" w:ascii="Arial" w:hAnsi="Arial"/>
          <w:sz w:val="20"/>
          <w:szCs w:val="20"/>
        </w:rPr>
        <w:t>33. Работа приемочной комиссии включает этапы: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6"/>
      <w:bookmarkEnd w:id="100"/>
      <w:r>
        <w:rPr>
          <w:rFonts w:cs="Arial" w:ascii="Arial" w:hAnsi="Arial"/>
          <w:sz w:val="20"/>
          <w:szCs w:val="20"/>
        </w:rPr>
        <w:t>проверки комплектности отчетной научно-технической документации, соответствия документации государственным стандартам;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изучения и оценки качества (технического уровня)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оценки степени выполнения требований ТЗ;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подготовки и проведения приемочных испытаний (если их проводит приемочная комиссия) или оценки результатов проведенных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7"/>
      <w:bookmarkEnd w:id="101"/>
      <w:r>
        <w:rPr>
          <w:rFonts w:cs="Arial" w:ascii="Arial" w:hAnsi="Arial"/>
          <w:sz w:val="20"/>
          <w:szCs w:val="20"/>
        </w:rPr>
        <w:t>34. Результаты оценки уровня НТП должны отражать новизну полученных результатов, эффект от ее реализации (внедрения), место данной продукции на российском и мировом рынках, ее конкурентно- и патентоспособность. В качестве базы сравнения могут быть приняты требования стандартов, тенденции развития науки и техники, образцы аналогичной продукции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7"/>
      <w:bookmarkEnd w:id="102"/>
      <w:r>
        <w:rPr>
          <w:rFonts w:cs="Arial" w:ascii="Arial" w:hAnsi="Arial"/>
          <w:sz w:val="20"/>
          <w:szCs w:val="20"/>
        </w:rPr>
        <w:t>Конкретные результаты оценки технического уровня разрабатываемой НТП, а также степень выполнения требований ТЗ и др. указываются в заключении (отзыве), представляемом заказывающим подразделением на заседание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8"/>
      <w:bookmarkEnd w:id="103"/>
      <w:r>
        <w:rPr>
          <w:rFonts w:cs="Arial" w:ascii="Arial" w:hAnsi="Arial"/>
          <w:sz w:val="20"/>
          <w:szCs w:val="20"/>
        </w:rPr>
        <w:t>35. Принятию решения по рассматриваемой работе должно предшествовать ее обсуждение на заседании комиссии, результаты которого оформляются протоколом.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8"/>
      <w:bookmarkStart w:id="105" w:name="sub_39"/>
      <w:bookmarkEnd w:id="104"/>
      <w:bookmarkEnd w:id="105"/>
      <w:r>
        <w:rPr>
          <w:rFonts w:cs="Arial" w:ascii="Arial" w:hAnsi="Arial"/>
          <w:sz w:val="20"/>
          <w:szCs w:val="20"/>
        </w:rPr>
        <w:t>36. Решение об окончании работы и подписании акта приемочная комиссия принимает, как правило, при согласии председателя и всех членов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9"/>
      <w:bookmarkEnd w:id="106"/>
      <w:r>
        <w:rPr>
          <w:rFonts w:cs="Arial" w:ascii="Arial" w:hAnsi="Arial"/>
          <w:sz w:val="20"/>
          <w:szCs w:val="20"/>
        </w:rPr>
        <w:t>При разногласиях членов комиссии акт подписывается всеми членами комиссии, и к нему прилагается изложенное письменно "особое мнение" члена комиссии. Особые мнения, приложенные к акту, являются его неотъемлемой частью.</w:t>
      </w:r>
    </w:p>
    <w:p>
      <w:pPr>
        <w:pStyle w:val="Normal"/>
        <w:autoSpaceDE w:val="false"/>
        <w:ind w:firstLine="720"/>
        <w:jc w:val="both"/>
        <w:rPr/>
      </w:pPr>
      <w:bookmarkStart w:id="107" w:name="sub_40"/>
      <w:bookmarkEnd w:id="107"/>
      <w:r>
        <w:rPr>
          <w:rFonts w:cs="Arial" w:ascii="Arial" w:hAnsi="Arial"/>
          <w:sz w:val="20"/>
          <w:szCs w:val="20"/>
        </w:rPr>
        <w:t xml:space="preserve">37. Акт приемочной комиссии утверждается заместителем Начальника Госгортехнадзора России, координирующим разработку НТП. Типовая форма акта приемки научно-технической продукции приведена в </w:t>
      </w:r>
      <w:hyperlink w:anchor="sub_4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0"/>
      <w:bookmarkStart w:id="109" w:name="sub_41"/>
      <w:bookmarkEnd w:id="108"/>
      <w:bookmarkEnd w:id="109"/>
      <w:r>
        <w:rPr>
          <w:rFonts w:cs="Arial" w:ascii="Arial" w:hAnsi="Arial"/>
          <w:sz w:val="20"/>
          <w:szCs w:val="20"/>
        </w:rPr>
        <w:t>38. Рассмотрение и приемка комиссией промежуточных этапов договора осуществляется в соответствии с календарным планом выполнения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1"/>
      <w:bookmarkEnd w:id="110"/>
      <w:r>
        <w:rPr>
          <w:rFonts w:cs="Arial" w:ascii="Arial" w:hAnsi="Arial"/>
          <w:sz w:val="20"/>
          <w:szCs w:val="20"/>
        </w:rPr>
        <w:t>На заседание комиссии представляется заключение (отзыв) заказывающего подразделения.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Комиссия оценивает: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достаточность проведенного исполнителем аналитического обзора научно-технической литературы, подтверждающего актуальность и новизну исследований;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достаточность теоретического обоснования выбранного исполнителем решения по объекту исследований;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описание соответствующих экспериментальных образцов и установок, моделей, методик и программ;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участия представителей заказчика в осмотре и испытаниях моделей и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конкретность задач, решаемых на этапе с целью успешного проведения следующего этапа, а также обоснование необходимости возможного внесения изменений в ТЗ и Календарный план выполнения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2"/>
      <w:bookmarkEnd w:id="111"/>
      <w:r>
        <w:rPr>
          <w:rFonts w:cs="Arial" w:ascii="Arial" w:hAnsi="Arial"/>
          <w:sz w:val="20"/>
          <w:szCs w:val="20"/>
        </w:rPr>
        <w:t>39. Результаты рассмотрения принимаемой НТП оформляются протоколом совещания и скрепляются подписями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2"/>
      <w:bookmarkEnd w:id="112"/>
      <w:r>
        <w:rPr>
          <w:rFonts w:cs="Arial" w:ascii="Arial" w:hAnsi="Arial"/>
          <w:sz w:val="20"/>
          <w:szCs w:val="20"/>
        </w:rPr>
        <w:t>Приемочная комиссия оценивает сдаваемый исполнителем объем работ и соответственно процент его оплаты заказчиком, что отмечается в протоколе совещания и акте сдачи-приемки НТП.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рассмотрения протокола совещания заместителем Начальника Госгортехнадзора России, координирующим разработку НТП, и утверждения им акта сдачи-приемки НТП по промежуточному этапу эти документы становятся обязательными для исполнения и оплаты.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3"/>
      <w:bookmarkEnd w:id="113"/>
      <w:r>
        <w:rPr>
          <w:rFonts w:cs="Arial" w:ascii="Arial" w:hAnsi="Arial"/>
          <w:sz w:val="20"/>
          <w:szCs w:val="20"/>
        </w:rPr>
        <w:t>40. Оформленные акты приемки подлежат сдаче в НТУ и регистрации.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3"/>
      <w:bookmarkEnd w:id="114"/>
      <w:r>
        <w:rPr>
          <w:rFonts w:cs="Arial" w:ascii="Arial" w:hAnsi="Arial"/>
          <w:sz w:val="20"/>
          <w:szCs w:val="20"/>
        </w:rPr>
        <w:t>Один экземпляр акта НТУ передает на оплату и хранение в Отдел бухгалтерского учета и отчетности Госгортехнадзора России. Один экземпляр акта направляется исполнителю договора.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5" w:name="sub_600"/>
      <w:bookmarkEnd w:id="115"/>
      <w:r>
        <w:rPr>
          <w:rFonts w:cs="Arial" w:ascii="Arial" w:hAnsi="Arial"/>
          <w:b/>
          <w:bCs/>
          <w:sz w:val="20"/>
          <w:szCs w:val="20"/>
        </w:rPr>
        <w:t>VI. Порядок реализации созданной научно-технической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6" w:name="sub_600"/>
      <w:bookmarkStart w:id="117" w:name="sub_600"/>
      <w:bookmarkEnd w:id="1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4"/>
      <w:bookmarkEnd w:id="118"/>
      <w:r>
        <w:rPr>
          <w:rFonts w:cs="Arial" w:ascii="Arial" w:hAnsi="Arial"/>
          <w:sz w:val="20"/>
          <w:szCs w:val="20"/>
        </w:rPr>
        <w:t>41. Ответственными за реализацию НТП, созданной по договору, являются заказывающие подразделения.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4"/>
      <w:bookmarkStart w:id="120" w:name="sub_45"/>
      <w:bookmarkEnd w:id="119"/>
      <w:bookmarkEnd w:id="120"/>
      <w:r>
        <w:rPr>
          <w:rFonts w:cs="Arial" w:ascii="Arial" w:hAnsi="Arial"/>
          <w:sz w:val="20"/>
          <w:szCs w:val="20"/>
        </w:rPr>
        <w:t>42. НТП считается реализованной, если она использована: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5"/>
      <w:bookmarkEnd w:id="121"/>
      <w:r>
        <w:rPr>
          <w:rFonts w:cs="Arial" w:ascii="Arial" w:hAnsi="Arial"/>
          <w:sz w:val="20"/>
          <w:szCs w:val="20"/>
        </w:rPr>
        <w:t>при разработке проектов законодательных и других нормативных правовых актов по вопросам промышленной безопасности опасных производственных объектов, рационального использования и охраны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осуществлении нормативного регулирования, а также разрешительных, надзорных и контрольных функций в сфере ведения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и реализации федеральных целевых и научно-технических программ в области промышленной безопасности, рационального использования и охраны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руководящих методических и нормативных документах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нормативно-технической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осуществлении других функций Госгортехнадзора России в соответствии с возложенными на него задачами.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6"/>
      <w:bookmarkEnd w:id="122"/>
      <w:r>
        <w:rPr>
          <w:rFonts w:cs="Arial" w:ascii="Arial" w:hAnsi="Arial"/>
          <w:sz w:val="20"/>
          <w:szCs w:val="20"/>
        </w:rPr>
        <w:t>43. Научно-техническая продукция используется в деятельности системы Госгортехнадзора России и может передаваться заинтересованным федеральным органам исполнительной власти в установленном порядке, а другим организациям и предприятиям - на условиях, определяемых соответствующими договорами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6"/>
      <w:bookmarkEnd w:id="123"/>
      <w:r>
        <w:rPr>
          <w:rFonts w:cs="Arial" w:ascii="Arial" w:hAnsi="Arial"/>
          <w:sz w:val="20"/>
          <w:szCs w:val="20"/>
        </w:rPr>
        <w:t>Информация о выполненных НИОКР и полученных результатах распространяется через специализированные печатные издания.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Организацию хранения и учета, определение порядка пользования разработанной НТП, отчетной научно-технической документацией обеспечивает НТУ.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" w:name="sub_10000"/>
      <w:bookmarkEnd w:id="124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10000"/>
      <w:bookmarkEnd w:id="125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об организации работ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 созданию научно-технической продукции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Госгортехнадзоре РФ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Заявка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включение научных тем в проект сводного тематического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плана НИОКР Госгортехнадзора России на 200__г.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от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(заказывающее подразделение Госгортехнадзора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┌───┬──────────┬─────────┬──────────┬───────────┬───────────┬───────────┐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│Наименова-│Исполни- │   Срок   │Предлагае- │ Конечный  │Предполага-│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ние тем  │  тель,  │ начала и │ мый объем │результат. │   емые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научных  │соиспол- │окончания │финансиро- │Направление│научно-тех-│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исследова-│ нитель  │  работ   │   вания   │реализации │ нические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│         │          │           │           │достижения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│         │   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теме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├───┼──────────┼─────────┼──────────┼───────────┼───────────┼───────────┤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          │         │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├───┼──────────┼─────────┼──────────┼───────────┼───────────┼───────────┤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        │         │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├───┼──────────┼─────────┼──────────┼───────────┼───────────┼───────────┤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          │         │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└───┴──────────┴─────────┴──────────┴───────────┴───────────┴───────────┘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 _____200_ г. ________________________________________ /__________ 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заказывающего подразделения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Пояснительная записка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(содержание)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Наименование заявляемой темы научных исследований.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Цель работы и обоснование необходимости ее постановки.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Обоснование   новизны   работы,  включая  краткую  характеристику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результатов  известных  работ  по  заявляемой  теме  и   их   недостатки,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обусловившие необходимость постановки (продолжения) заявляемой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Направление,  форма  и  сроки  реализации  планируемой  по   теме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научно-технической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 / _________ 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сотрудник ответственный за сопровождение темы     Ф.И.О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20000"/>
      <w:bookmarkEnd w:id="126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7" w:name="sub_20000"/>
      <w:bookmarkEnd w:id="127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об организации работ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 созданию научно-технической продукции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Госгортехнадзоре РФ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Типовая 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Государственного контракта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выполнение научно-исследовательских и опытно-конструкторских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Предмет контракта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Стоимость (контрактная цена) работ и порядок расчетов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Порядок выполнения, сдачи и приемки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Права и обязанности сторон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Права сторон на результаты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Конфиденциальность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Ответственность сторон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Срок действия договора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Другие условия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Юридические адреса и банковские реквизиты сторон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Приложение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г.Москва                       N ________           "__"_______ 200__года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(полное наименование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именуемый в дальнейшем "Исполнитель", в лице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 руководителя организации, либо должность и Ф.И.О. лица,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уполномоченного Исполнителем)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действующего на основании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(устава, положения, приказа, доверенности или другого документа,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имеющего законную силу)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одной  стороны,  и  Федеральный  горный  и  промышленный надзор России,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именуемый в дальнейшем "Заказчик", в лице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лица, уполномоченного Заказчиком)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действующего на основании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(положения о Госгортехнадзоре России и приказа от ____ N 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 другой  стороны, именуемые в дальнейшем "стороны", заключили настоящий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контракт по итогам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(принятый способ размещения заказа на выполнения НИОКР)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 нижеследующем: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0001"/>
      <w:bookmarkEnd w:id="128"/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Предмет контракта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0001"/>
      <w:bookmarkStart w:id="130" w:name="sub_20001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Исполнитель обязуется выполнить в соответствии с требованиями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условиями   настоящего   контракта  и  своевременно  сдать  Заказчику,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последний обязуется принять и оплатить следующую работу: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Основание для заключения контракта: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(решение Конкурсной комиссии Госгортехнадзора России, дата и N протокола)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Требования   к   работе  определяются  прилагаемым  техническим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заданием, являющимся неотъемлемой частью настоящего контракта.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Содержание   и   сроки   выполнения   отдельных  этапов 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определяются  прилагаемым  календарным  планом,  являющимся  неотъемлемой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частью настоящего контракта.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0002"/>
      <w:bookmarkEnd w:id="131"/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Стоимость (контрактная цена) работ и порядок расчетов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0002"/>
      <w:bookmarkStart w:id="133" w:name="sub_20002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2.1. За  выполненную  работу,  указанную в </w:t>
      </w:r>
      <w:hyperlink w:anchor="sub_20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настоящего контракта,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 уплачивает Исполнителю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 рублей,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(сумма прописью)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по годам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Источник финансирования: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Оплата работы производится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(поэтапно в соответствии с календарным планом, другие условия оплаты)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Заказчик платежным поручением перечисляет Исполнителю  аванс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размере 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(сумма или % от контрактной цены)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(календарный период, сумма в рублях)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Расчеты за выполненные работы производятся платежным поручением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Заказчика за вычетом полученного аванса.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2.5. В случае неполного поступления средств для финансирования НИОКР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  федерального  бюджета  или  других  источников   в   соответствии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законодательством  Российской  Федерации,  Заказчик  вправе приостановить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действие настоящего контракта, уведомив в этом Исполнителя.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0003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Порядок выполнения, сдачи и приемки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20003"/>
      <w:bookmarkStart w:id="136" w:name="sub_20003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Порядок выполнения  работ  по  настоящему  контракту,  перечень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научной, технической и другой документации, подлежащей оформлению и сдаче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Исполнителем Заказчику на отдельных  этапах  выполнения  и  по  окончании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контракта, определяется техническим заданием и календарным планом.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В  порядке  контроля  за  ходом  выполнения  работ  Исполнитель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представляет   Заказчику  по  его  требованию  необходимую  документацию,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относящуюся к работам по государственному контракту,  и  создает 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   проверки    выполнения   работ   и   произведенных   расходов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государственному контракту.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По  окончании  работ  Исполнитель  представляет  Заказчику  акт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сдачи-приемки научно-технической продукции,  прилагая  к  нему  следующие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научный отчет  с  приложением  комплекта  научной,  технической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другой  документации,  предусмотренной техническим заданием и календарным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планом;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отчет о фактических затратах.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Заказчик в течение 30 дней со дня получения акта  сдачи-приемки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  и  отчетных  документов,  указанных  в п.3.3 настоящего контракта,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обязан    направить    Исполнителю    подписанный    акт    сдачи-приемки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научно-технической  продукции или мотивированный отказ от приемки работ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перечнем необходимых доработок и сроков их выполнения.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Доработки  производятся  Исполнителем за свой счет при условии,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что они не выходят за пределы технического задания и содержания работы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целом.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В случае досрочного выполнения работ Заказчик  вправе  досрочно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принять и оплатить их по цене, установленной контрактом.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Если в ходе  выполнения  работы  выясняется  невозможность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нецелесообразность   дальнейшего   ее   проведения,   Исполнитель  обязан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приостановить работу,  поставив в 3-дневный срок в известность Заказчика.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 этом  случае  стороны  обязаны  в 10-дневный срок рассмотреть вопрос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целесообразности и возможных направлениях продолжения работы.  Решение 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прекращении работы оформляется двусторонним актом.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 при своевременном уведомлении  Исполнителем  о  прекращении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   обязан   оплатить   стоимость  работ,  выполненных  до  выявления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невозможности   получить   предусмотренные   настоящим    государственным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контрактом  результаты,  но  не  выше  30  процентов  от стоимости работ,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настоящим государственным контрактом.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200038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В случае прекращения работы по инициативе Заказчика последний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200038"/>
      <w:bookmarkEnd w:id="138"/>
      <w:r>
        <w:rPr>
          <w:rFonts w:cs="Courier New" w:ascii="Courier New" w:hAnsi="Courier New"/>
          <w:sz w:val="20"/>
          <w:szCs w:val="20"/>
          <w:lang w:val="ru-RU" w:eastAsia="ru-RU"/>
        </w:rPr>
        <w:t>письменной форме уведомляет Исполнителя о  причине  и  сроке  прекращения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действия контракта.  При этом Исполнитель передает Заказчику материалы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незавершенным этапам работы,  которые Заказчик оплачивает пропорционально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времени,  прошедшему  со  срока  начала  выполнения этапа по календарному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плану до момента принятия решения о приостановке работы, с учетом степени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их готовности.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20004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Права и обязанности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0004"/>
      <w:bookmarkStart w:id="141" w:name="sub_20004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Заказчик имеет право проверять  ход   и   качество  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работы, предусмотренной контрактом.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 Заказчик  вправе  в  любое  время   расторгнуть     контракт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одностороннем  порядке,  уведомив  Исполнителя   о   причине   и   сроках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прекращения работы в письменной форме.  При  этом  он  обязан  произвести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оплату  уже  выполненных  Исполнителем  работ  в  соответствии    в </w:t>
      </w:r>
      <w:hyperlink w:anchor="sub_20003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п.3.8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настоящего контракта.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Исполнитель   обязан   провести    научные    исследования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опытно-конструкторские  работы  по настоящему контракту лично.  Он вправе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привлекать к исполнению контракта на выполнение  научно-исследовательских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 третьих лиц только с согласия Заказчика. К отношениям Исполнителя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третьими  лицами  применяются  правила   о   генеральном   подрядчике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субподрядчике.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00044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 Исполнитель не вправе заключать на  время  действия  настоящего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00044"/>
      <w:bookmarkEnd w:id="143"/>
      <w:r>
        <w:rPr>
          <w:rFonts w:cs="Courier New" w:ascii="Courier New" w:hAnsi="Courier New"/>
          <w:sz w:val="20"/>
          <w:szCs w:val="20"/>
          <w:lang w:val="ru-RU" w:eastAsia="ru-RU"/>
        </w:rPr>
        <w:t>контракта договоры с третьими лицами на выполнение в качестве исполнителя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работ,  относящихся к предмету настоящего контракта,  и на  использование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результатов этих работ третьими лицами.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 Исполнитель обязан при сдаче результатов  работы  по  контракту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гарантировать   Заказчику  возможность  их  использования  без  нарушения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исключительных прав третьих лиц.  Исполнитель обязан  в  ходе 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работы   произвести   без  дополнительной  оплаты  необходимые  патентные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00046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4.6. При выявлении необходимости использования для выполнения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00046"/>
      <w:bookmarkEnd w:id="145"/>
      <w:r>
        <w:rPr>
          <w:rFonts w:cs="Courier New" w:ascii="Courier New" w:hAnsi="Courier New"/>
          <w:sz w:val="20"/>
          <w:szCs w:val="20"/>
          <w:lang w:val="ru-RU" w:eastAsia="ru-RU"/>
        </w:rPr>
        <w:t>по контракту охраняемой патентным правом  интеллектуальной  собственности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третьих   лиц   Исполнитель  обязан  незамедлительно  уведомить  об  этом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Заказчика  и  по  согласованию  с  ним  принять  решение  о  приобретении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соответствующих лицензий.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 При изменении юридического  адреса,  банковских  реквизитов,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также в случае реорганизации Исполнитель обязан незамедлительно уведомить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20005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5. Права сторон на результаты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20005"/>
      <w:bookmarkStart w:id="148" w:name="sub_20005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Право собственности на созданную  в  соответствии  с  настоящим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контрактом  научно-техническую продукцию принадлежит Заказчику.  Передача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результатов работы третьей стороне может быть  осуществлена  Исполнителем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только по согласованию с Заказчиком.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 собственности   переходит    к    Заказчику    после    оплаты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соответствующих этапов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Использование результатов  работы,  выполняемой  по  настоящему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контракту, осуществляется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(кем, каким образом,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необходимости указать срок реализации)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 Право   собственности   и   способ  использования  материальных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ценностей,  созданных или  приобретенных  в  ходе  выполнения  работы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контракту, определяются дополнительным соглашением Сторон.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200054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5.4. В случае создания при выполнении работы по контракту "ноу-хау",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200054"/>
      <w:bookmarkEnd w:id="150"/>
      <w:r>
        <w:rPr>
          <w:rFonts w:cs="Courier New" w:ascii="Courier New" w:hAnsi="Courier New"/>
          <w:sz w:val="20"/>
          <w:szCs w:val="20"/>
          <w:lang w:val="ru-RU" w:eastAsia="ru-RU"/>
        </w:rPr>
        <w:t>программ  для  ЭВМ  или  баз  данных  коммерческой значимости Исполнитель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обязан незамедлительно уведомить об этом Заказчика.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Права собственности на созданные объекты,  форма их правовой охраны,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способы  коммерческого  использования,  распределение  связанных  с  этим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расходов  и  доходов  в каждом конкретном случае определяются специальным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соглашением сторон.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упомянутом   специальном   соглашении  должно  быть  предусмотрено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соблюдение законных личных имущественных и неимущественных  прав  авторов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созданного объекта интеллектуальной собственности.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5.5. До заключения  специального  соглашения,  указанного  в  п.5.4,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 не  вправе  подавать заявки на выдачу охранных документов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созданные  объекты  интеллектуальной   собственности,   осуществлять   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коммерческое использование или передавать третьим лицам.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 в любом случае имеет право использовать для государственных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нужд  результаты работ,  полученные по настоящему контракту,  в том числе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путем передачи их третьим лицам.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5.6. Исполнитель         обязан         обеспечить        выполнение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организациями-соисполнителями обязательств,  взятых на себя Исполнителем,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  соответствии с </w:t>
      </w:r>
      <w:hyperlink w:anchor="sub_2000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п.п.4.4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0004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000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5.5 настоящего контракта в части,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относящейся к их работам.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20006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Конфиденциальность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0006"/>
      <w:bookmarkStart w:id="153" w:name="sub_20006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 Стороны обязуются не разглашать в течение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(срок)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принять меры к  защите  от  несанкционированного  доступа  третьих  лиц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следующей информации, относящейся к предмету контракта и признаваемой 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конфиденциальной: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0007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7. Ответственность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0007"/>
      <w:bookmarkStart w:id="156" w:name="sub_20007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 За невыполнение или  ненадлежащее  выполнение  обязательств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настоящему  контракту  Исполнитель  и  Заказчик  несут  ответственность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действующим законодательством.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 За  нарушение  Исполнителем  сроков  выполнения  работы (этапа)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 вправе взыскать с него неустойку в  размере  0,3  процента  цены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работы (этапа) за каждый день просрочки.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7.3. За неустранение  Исполнителем в срок недостатков и  недоработок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  вправе взыскать с него неустойку в размере 0,4 процента от цены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работы за каждый день просрочки.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7.4. Если  после  проведения  доработок  продукция  не соответствует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 контракта и не  принята  Заказчиком,  Исполнитель  возвращает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полученные  по  контракту  средства  в  полном объеме в течение 30 дней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момента предъявления требования об этом Заказчика.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7.5. Исполнитель   обязан   возместить  Заказчику  ущерб,  вызванный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нарушением обязательств Исполнителя по </w:t>
      </w:r>
      <w:hyperlink w:anchor="sub_2000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п.п.4.4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004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00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5.4 - 5.6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контракта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полном объеме, включая упущенную выгоду.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7.6. Спорные вопросы между  Заказчиком  и  Исполнителем  решаются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арбитражном суде.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0008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8. Срок действия договора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0008"/>
      <w:bookmarkStart w:id="159" w:name="sub_20008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 Настоящий  контракт  вступает  в  силу с момента подписания 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сторонами и действует до полного взаиморасчета  сторон.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Срок  выполнения работ по контракту устанавливается с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8.2. </w:t>
      </w:r>
      <w:hyperlink w:anchor="sub_2000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Пункты  5.4 - 5.6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7.5 действуют  до  истечения  установленного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законодательством  срока  правовой   охраны   объектов   интеллектуальной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собственности, созданных или использованных в ходе работы по контракту.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0009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9. Другие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0009"/>
      <w:bookmarkStart w:id="162" w:name="sub_20009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 Изменения  и  дополнения  вносятся  в  контракт  дополнительным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соглашением сторон.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 Настоящий контракт составлен в двух подлинных экземплярах, один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 которых передан Исполнителю, один находится у Заказчика.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9.3. Все приложения к настоящему контракту являются его неотъемлемой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частью.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0010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10. Юридические адреса и банковские реквизиты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0010"/>
      <w:bookmarkStart w:id="165" w:name="sub_20010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Исполнителя: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(N и дата государственной регистрации, место регистрации,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юридический адрес, ИНН, банковские реквизиты, коды ОКПО и ОКОНХ,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телефоны директора и главного бухгалтера)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Заказчика: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0011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 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20011"/>
      <w:bookmarkStart w:id="168" w:name="sub_20011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настоящему контракту прилагаются: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</w:t>
      </w:r>
      <w:hyperlink w:anchor="sub_20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Техническое задание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</w:t>
      </w:r>
      <w:hyperlink w:anchor="sub_20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Календарный план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</w:t>
      </w:r>
      <w:hyperlink w:anchor="sub_20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Структура цены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(другие, указать)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Исполнитель:                            Заказчик: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                                    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   заказчик: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9" w:name="sub_20100"/>
      <w:bookmarkEnd w:id="169"/>
      <w:r>
        <w:rPr>
          <w:rFonts w:cs="Arial" w:ascii="Arial" w:hAnsi="Arial"/>
          <w:b/>
          <w:bCs/>
          <w:sz w:val="20"/>
          <w:szCs w:val="20"/>
        </w:rPr>
        <w:t>Приложение к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hyperlink w:anchor="sub_20000">
        <w:bookmarkStart w:id="170" w:name="sub_20100"/>
        <w:bookmarkEnd w:id="170"/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Государственному контракту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на выполнение научно-исследовательских,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опытно-конструкторских и технологических работ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оказание научно-технических услуг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Техническое задание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 государственному контракту на выполнение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научно-исследовательских и опытно-конструкторских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 оказание научно-технических услуг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Вид и название работ: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Цель  работы  и  основное  практическое  назначение  планируемых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результатов: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Научные,  технические,  социальные,   экономические     и другие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научно-технической продукции:_______________________________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Основные источники, взаимосвязь с другими работами (документами):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Отрасли хозяйства, организационные структуры и  т.д.,  где  может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быть осуществлено внедрение и использование практических результатов: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Предполагаемые сроки внедрения: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Основное содержание работы, промежуточные и конечные результаты: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Соисполнители, распределение работы между ними: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Порядок приемки работ: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Перечень  и  комплектность   научной,   технической   и   другой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материальных  ценностей,  подлежащих  оформлению  и  сдаче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Заказчику по этапам и работе в целом: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заказчик:                  Исполнитель: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              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1" w:name="sub_20200"/>
      <w:bookmarkEnd w:id="171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bookmarkStart w:id="172" w:name="sub_20200"/>
      <w:bookmarkEnd w:id="17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20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Государственному контракту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на выполнение научно-исследовательских,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опытно-конструкторских и технологических работ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оказание научно-технических услуг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Календарный план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выполнение научно-исследовательских и опытно-конструкторских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работ и оказание научно-технических услуг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(вид и название работы)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┌───┬────────────┬───────────┬──────────┬───────────────┬───────────────┐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 Название  │   Срок    │   Цена   │   Конечный    │Порядок приемки│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работы, в  │выполнения │ работы,  │   результат   │ (двусторонний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т.ч. по   │ (начало - │  этапа,  │    работы,    │   акт, акт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этапам.   │окончание) │ тыс.руб. │ промежуточные │  приемочной,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Соисполните-│           │          │ результаты по │  экспертной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     │           │          │    этапам     │   комиссии)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├───┼────────────┼───────────┼──────────┼───────────────┼───────────────┤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           │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└───┴────────────┴───────────┴──────────┴───────────────┴───────────────┘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заказчик:                  Исполнитель: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              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3" w:name="sub_20300"/>
      <w:bookmarkEnd w:id="173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bookmarkStart w:id="174" w:name="sub_20300"/>
      <w:bookmarkEnd w:id="174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20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Государственному контракту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на выполнение научно-исследовательских,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опытно-конструкторских и технологических работ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оказание научно-технических услуг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Примерная структура цены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выполнение научно-исследовательских и опытно-конструкторских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работ и оказание научно-технических услуг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(вид и название работы)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0301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20301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         Наименование статьи расходов           │ Сумма, тыс.руб.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│Материалы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│Спецоборудование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│Оплата труда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│Начисления на оплату труда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Страховые взносы в Фонд  социального  страхования│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РФ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Страховые взносы в Пенсионный фонд РФ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Страховые взносы в Государственный фонд занятости│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населения РФ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Страховые   взносы    в    фонды    обязательного│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медицинского страхования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│Амортизация основных средств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│Накладные расходы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│Командировки и служебные разъезды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│Прочие расходы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транспортных услуг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услуг связи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коммунальных услуг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│Услуги сторонних организаций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 │Договорная цена (сумма </w:t>
      </w:r>
      <w:hyperlink w:anchor="sub_203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строк 1 - 9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организации Исполнителя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(ф.и.о., подпись, печать)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Главный бухгалтер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 в организации Заказчика, Ф.И.О. (подпись, печать)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30000"/>
      <w:bookmarkEnd w:id="177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8" w:name="sub_30000"/>
      <w:bookmarkEnd w:id="17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об организации работ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 созданию научно-технической продукции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Госгортехнадзоре РФ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Перечень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организаций-бюджетополучателей текущего лимита бюджетных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средств в сумме _____________ тыс.руб.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Раздел и подраздел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Целевая статья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расходов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┌───┬──────────┬───────────┬──────────┬───────────┬─────────────────────┐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Регион.  │    Что    │  Сумма,  │В том числе│    Реквизиты для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 │оплачивает-│ тыс.руб. │по статьям │оформления платежных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наименова-│ ся (номер │          │  затрат:  │   документов (ИНН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 договора, │          │ статья/   │     получателя,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организа- │акт, аванс)│          │   сумма   │ наименование банка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│           │          │           │  получателя, БИК,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│           │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корреспондентский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│ 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счет банка, бюджетный│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│           │          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счет)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├───┼──────────┼───────────┼──────────┼───────────┼─────────────────────┤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│           │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└───┴──────────┴───────────┴──────────┴───────────┴─────────────────────┘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9" w:name="sub_40000"/>
      <w:bookmarkEnd w:id="179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0" w:name="sub_40000"/>
      <w:bookmarkEnd w:id="18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Положению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об организации работ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 созданию научно-технической продукции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Госгортехнадзоре РФ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исполнителя:              Наименование заказчика: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Адрес:                                 Адрес: Москва, ул.А.Лукьянова,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Расчетный счет:                        Расчетный счет: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Бюджетный счет:                        Бюджетный счет: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Акт N ______ от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сдачи-приемки научно-технической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 договору N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научно-технической продукции и этапа работ)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Мы, нижеподписавшиеся, представитель исполнителя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одной стороны, и представитель заказчика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другой стороны,  составили настоящий акт в том,  что научно-техническая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продукция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(удовлетворяет, не удовлетворяет условиям договора и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задания или иного документа, наименование, дата утверждения)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Краткое описание научно-технической продукции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Эффективность научно-технической  продукции  и  ссылка  на  документ,  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обосновывающий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Договорная цена составляет по договору ___________________________ рублей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(прописью)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Цена выполненного этапа __________________________________________ рублей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(прописью)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сдаче  работы  с  учетом  выполнения  условий  договора   установлена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надбавка (скидка) к договорной цене в размере ____________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Общая сумма аванса, выплаченная по договору, составила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(прописью)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по этапу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 ______ рублей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(прописью)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Следует к перечислению ___________________________________________ рублей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(прописью)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Работу сдал:                        Работу принял: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Исполнителя:                     от Заказчика: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        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печать)                      (подпись, печать)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заказчик: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2000"/>
      <w:bookmarkEnd w:id="181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2" w:name="sub_2000"/>
      <w:bookmarkEnd w:id="18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5 декабря 2001 г. N 158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Положение</w:t>
        <w:br/>
        <w:t>об организации конкурсного размещения заказов на создание</w:t>
        <w:br/>
        <w:t>научно-технической продукции в Госгортехнадзоре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Общие положения                                     (п.п.  1 - 13)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Проведение открытого конкурса                       (п.п. 14 - 42)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Проведение закрытого конкурса                       (п.п. 43 - 45)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Заключение государственного контракта               (п.п. 46 - 50)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Разрешение разногласий                              (п.п. 51 - 52)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3" w:name="sub_2100"/>
      <w:bookmarkEnd w:id="183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4" w:name="sub_2100"/>
      <w:bookmarkStart w:id="185" w:name="sub_2100"/>
      <w:bookmarkEnd w:id="1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47"/>
      <w:bookmarkEnd w:id="186"/>
      <w:r>
        <w:rPr>
          <w:rFonts w:cs="Arial" w:ascii="Arial" w:hAnsi="Arial"/>
          <w:sz w:val="20"/>
          <w:szCs w:val="20"/>
        </w:rPr>
        <w:t>1. Настоящее Положение разработано в целях организации конкурсного размещения заказов на создание научно-технической продукции для государственных нужд в Госгортехнадзоре России в соответствии с Гражданским кодексом Российской Федерации, федеральными законами от 6 мая 1999 года N 97-ФЗ "О конкурсах на размещение заказов на поставки товаров, выполнение работ, оказание услуг для государственных нужд" и от 23 августа 1996 года N 127-ФЗ "О науке и государственной научно-технической политике". Указом Президента Российской Федерации от 8 апреля 1997 года N 305 "О первоочередных мерах по предотвращению коррупции и сокращению бюджетных расходов при организации закупки продукции для государственных нужд", постановлением Правительства Российской Федерации от 13 октября 1999 года N 1160 "О контроле за проведением конкурсов на размещение заказов на поставки товаров (работ, услуг) для государственных нужд и координации их проведения", а также распоряжением Правительства Российской Федерации от 4 апреля 2000 года N 502-р.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47"/>
      <w:bookmarkEnd w:id="187"/>
      <w:r>
        <w:rPr>
          <w:rFonts w:cs="Arial" w:ascii="Arial" w:hAnsi="Arial"/>
          <w:sz w:val="20"/>
          <w:szCs w:val="20"/>
        </w:rPr>
        <w:t>Деятельность Госгортехнадзора России по конкурсному размещению заказов на создание научно-технической продукции регулируется указанными нормативными правовыми актами и настоящим Положением.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48"/>
      <w:bookmarkEnd w:id="188"/>
      <w:r>
        <w:rPr>
          <w:rFonts w:cs="Arial" w:ascii="Arial" w:hAnsi="Arial"/>
          <w:sz w:val="20"/>
          <w:szCs w:val="20"/>
        </w:rPr>
        <w:t>2. Создание научно-технической продукции для государственных нужд в Госгортехнадзоре России осуществляется в соответствии со сводным тематическим планом научно-исследовательских и опытно-конструкторских работ (НИОКР), утверждаемым приказом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bookmarkStart w:id="189" w:name="sub_48"/>
      <w:bookmarkStart w:id="190" w:name="sub_49"/>
      <w:bookmarkEnd w:id="189"/>
      <w:bookmarkEnd w:id="190"/>
      <w:r>
        <w:rPr>
          <w:rFonts w:cs="Arial" w:ascii="Arial" w:hAnsi="Arial"/>
          <w:sz w:val="20"/>
          <w:szCs w:val="20"/>
        </w:rPr>
        <w:t xml:space="preserve">3. Формирование сводного тематического плана НИОКР осуществляется в соответствии с </w:t>
      </w:r>
      <w:hyperlink w:anchor="sub_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Положение</w:t>
        </w:r>
      </w:hyperlink>
      <w:r>
        <w:rPr>
          <w:rFonts w:cs="Arial" w:ascii="Arial" w:hAnsi="Arial"/>
          <w:sz w:val="20"/>
          <w:szCs w:val="20"/>
        </w:rPr>
        <w:t xml:space="preserve"> об организации работ по созданию научно-технической продукции в Госгортехнадзоре России. Сводный тематический план НИОКР является содержательной основой для проведения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49"/>
      <w:bookmarkStart w:id="192" w:name="sub_50"/>
      <w:bookmarkEnd w:id="191"/>
      <w:bookmarkEnd w:id="192"/>
      <w:r>
        <w:rPr>
          <w:rFonts w:cs="Arial" w:ascii="Arial" w:hAnsi="Arial"/>
          <w:sz w:val="20"/>
          <w:szCs w:val="20"/>
        </w:rPr>
        <w:t>4. Организатором конкурса является конкурсная комиссия по НИОКР. Обеспечение деятельности конкурсной комиссии по НИОКР осуществляет Научно-техническое управление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50"/>
      <w:bookmarkEnd w:id="193"/>
      <w:r>
        <w:rPr>
          <w:rFonts w:cs="Arial" w:ascii="Arial" w:hAnsi="Arial"/>
          <w:sz w:val="20"/>
          <w:szCs w:val="20"/>
        </w:rPr>
        <w:t>В случае необходимости для организационно-технической работы по проведению конкурса и информационного обслуживания могут привлекаться специализированные организации на конкурсной 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2105"/>
      <w:bookmarkEnd w:id="194"/>
      <w:r>
        <w:rPr>
          <w:rFonts w:cs="Arial" w:ascii="Arial" w:hAnsi="Arial"/>
          <w:sz w:val="20"/>
          <w:szCs w:val="20"/>
        </w:rPr>
        <w:t>5. Решение о способах размещения заказов на выполнение НИОКР принимается организатором конкурса посредством: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2105"/>
      <w:bookmarkEnd w:id="195"/>
      <w:r>
        <w:rPr>
          <w:rFonts w:cs="Arial" w:ascii="Arial" w:hAnsi="Arial"/>
          <w:sz w:val="20"/>
          <w:szCs w:val="20"/>
        </w:rPr>
        <w:t>- проведения открытого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проведения закрытого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размещения заказов у единственного исполнителя.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Организатор конкурса определяет этапы и сроки проведения конкурсов в соответствии с настоящим Положением, утверждает критерии оценки исполнителей, участвующих в конкурсе на выполнение НИОКР, а также распределение средств на проведение НИОКР.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51"/>
      <w:bookmarkEnd w:id="196"/>
      <w:r>
        <w:rPr>
          <w:rFonts w:cs="Arial" w:ascii="Arial" w:hAnsi="Arial"/>
          <w:sz w:val="20"/>
          <w:szCs w:val="20"/>
        </w:rPr>
        <w:t>6. Участником конкурса может быть исполнитель, отвечающий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51"/>
      <w:bookmarkEnd w:id="197"/>
      <w:r>
        <w:rPr>
          <w:rFonts w:cs="Arial" w:ascii="Arial" w:hAnsi="Arial"/>
          <w:sz w:val="20"/>
          <w:szCs w:val="20"/>
        </w:rPr>
        <w:t>- обладающий ресурсами и опытом, необходимыми для выполнения соответствующих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имеющий положительную репутацию делового партнера, исполняющий обязательства по уплате налогов в бюджеты всех уровней и обязательных платежей в государственные внебюджетные фонды;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платежеспособный (не находящийся в стадии реорганизации (ликвидации), не признанный судом несостоятельным (банкротом), не объявленный самим несостоятельным должником (банкротом).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52"/>
      <w:bookmarkEnd w:id="198"/>
      <w:r>
        <w:rPr>
          <w:rFonts w:cs="Arial" w:ascii="Arial" w:hAnsi="Arial"/>
          <w:sz w:val="20"/>
          <w:szCs w:val="20"/>
        </w:rPr>
        <w:t>7. Участником конкурса не может быть организация, на имущество которой наложен арест и (или) хозяйственная деятельность которой приостановлена.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52"/>
      <w:bookmarkStart w:id="200" w:name="sub_53"/>
      <w:bookmarkEnd w:id="199"/>
      <w:bookmarkEnd w:id="200"/>
      <w:r>
        <w:rPr>
          <w:rFonts w:cs="Arial" w:ascii="Arial" w:hAnsi="Arial"/>
          <w:sz w:val="20"/>
          <w:szCs w:val="20"/>
        </w:rPr>
        <w:t>8. Организатор конкурса вправе устанавливать дополнительные требования к участникам конкурса при проведении каждого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53"/>
      <w:bookmarkStart w:id="202" w:name="sub_54"/>
      <w:bookmarkEnd w:id="201"/>
      <w:bookmarkEnd w:id="202"/>
      <w:r>
        <w:rPr>
          <w:rFonts w:cs="Arial" w:ascii="Arial" w:hAnsi="Arial"/>
          <w:sz w:val="20"/>
          <w:szCs w:val="20"/>
        </w:rPr>
        <w:t>9. Требования к участникам конкурса, установленные организатором конкурса, предъявляются ко всем участникам конкурса и содержатся в конкурсной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54"/>
      <w:bookmarkStart w:id="204" w:name="sub_55"/>
      <w:bookmarkEnd w:id="203"/>
      <w:bookmarkEnd w:id="204"/>
      <w:r>
        <w:rPr>
          <w:rFonts w:cs="Arial" w:ascii="Arial" w:hAnsi="Arial"/>
          <w:sz w:val="20"/>
          <w:szCs w:val="20"/>
        </w:rPr>
        <w:t>10. Организатор конкурса обязан отстранить участника конкурса от участия в конкурсе на любом этапе его проведения в случае предоставления участником конкурса недостоверных сведений о его соответствии установленным организатором конкурса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55"/>
      <w:bookmarkStart w:id="206" w:name="sub_56"/>
      <w:bookmarkEnd w:id="205"/>
      <w:bookmarkEnd w:id="206"/>
      <w:r>
        <w:rPr>
          <w:rFonts w:cs="Arial" w:ascii="Arial" w:hAnsi="Arial"/>
          <w:sz w:val="20"/>
          <w:szCs w:val="20"/>
        </w:rPr>
        <w:t>11. При проведении конкурса организатор конкурса протоколирует ход проведения конкурса, отражая при этом следующую информацию: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56"/>
      <w:bookmarkEnd w:id="207"/>
      <w:r>
        <w:rPr>
          <w:rFonts w:cs="Arial" w:ascii="Arial" w:hAnsi="Arial"/>
          <w:sz w:val="20"/>
          <w:szCs w:val="20"/>
        </w:rPr>
        <w:t>а) краткое описание выполняемых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наименования и адреса участников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цены работ, предложенные участниками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наименование победителя конкурса и цены поставляемых им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основания принятия решения об отклонении заявок на участие в конкурсе в соответствии с действующим законодательством;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причины, по которым государственный контракт не заключен;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основания принятия решения о выборе вида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57"/>
      <w:bookmarkEnd w:id="208"/>
      <w:r>
        <w:rPr>
          <w:rFonts w:cs="Arial" w:ascii="Arial" w:hAnsi="Arial"/>
          <w:sz w:val="20"/>
          <w:szCs w:val="20"/>
        </w:rPr>
        <w:t>12. После окончания конкурса сведения, предусмотренные подпунктами "а" - "е" пункта 11, предоставляются участникам конкурса по их требованию.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57"/>
      <w:bookmarkStart w:id="210" w:name="sub_58"/>
      <w:bookmarkEnd w:id="209"/>
      <w:bookmarkEnd w:id="210"/>
      <w:r>
        <w:rPr>
          <w:rFonts w:cs="Arial" w:ascii="Arial" w:hAnsi="Arial"/>
          <w:sz w:val="20"/>
          <w:szCs w:val="20"/>
        </w:rPr>
        <w:t>13. Организатор конкурса не предоставляет сведения, составляющие служебную или коммерческую тайну.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58"/>
      <w:bookmarkStart w:id="212" w:name="sub_58"/>
      <w:bookmarkEnd w:id="2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3" w:name="sub_2200"/>
      <w:bookmarkEnd w:id="213"/>
      <w:r>
        <w:rPr>
          <w:rFonts w:cs="Arial" w:ascii="Arial" w:hAnsi="Arial"/>
          <w:b/>
          <w:bCs/>
          <w:sz w:val="20"/>
          <w:szCs w:val="20"/>
        </w:rPr>
        <w:t>II. Проведение открытого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4" w:name="sub_2200"/>
      <w:bookmarkStart w:id="215" w:name="sub_2200"/>
      <w:bookmarkEnd w:id="2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59"/>
      <w:bookmarkEnd w:id="216"/>
      <w:r>
        <w:rPr>
          <w:rFonts w:cs="Arial" w:ascii="Arial" w:hAnsi="Arial"/>
          <w:sz w:val="20"/>
          <w:szCs w:val="20"/>
        </w:rPr>
        <w:t>14. Извещение о проведении открытого конкурса публикуется в установленном порядке в официальном издании.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59"/>
      <w:bookmarkStart w:id="218" w:name="sub_60"/>
      <w:bookmarkEnd w:id="217"/>
      <w:bookmarkEnd w:id="218"/>
      <w:r>
        <w:rPr>
          <w:rFonts w:cs="Arial" w:ascii="Arial" w:hAnsi="Arial"/>
          <w:sz w:val="20"/>
          <w:szCs w:val="20"/>
        </w:rPr>
        <w:t>15. Извещение о проведении открытого конкурса должно содержать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60"/>
      <w:bookmarkEnd w:id="219"/>
      <w:r>
        <w:rPr>
          <w:rFonts w:cs="Arial" w:ascii="Arial" w:hAnsi="Arial"/>
          <w:sz w:val="20"/>
          <w:szCs w:val="20"/>
        </w:rPr>
        <w:t>- наименование и адрес организатора открытого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и место проведения открытого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государственного контракта;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сроки выполнения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и место получения конкурсной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порядок, место и сроки подачи заявок на участие в открытом конкурсе.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61"/>
      <w:bookmarkEnd w:id="220"/>
      <w:r>
        <w:rPr>
          <w:rFonts w:cs="Arial" w:ascii="Arial" w:hAnsi="Arial"/>
          <w:sz w:val="20"/>
          <w:szCs w:val="20"/>
        </w:rPr>
        <w:t>16. Конкурсная документация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61"/>
      <w:bookmarkEnd w:id="221"/>
      <w:r>
        <w:rPr>
          <w:rFonts w:cs="Arial" w:ascii="Arial" w:hAnsi="Arial"/>
          <w:sz w:val="20"/>
          <w:szCs w:val="20"/>
        </w:rPr>
        <w:t>- инструкции о подготовке заявок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участникам открытого конкурса, установленные организатором открытого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заявкам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государственного контракта;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составу 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критерии, на основании которых организатор открытого конкурса оценивает заявки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порядке, месте и сроке подачи заявок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способы разъяснений положений конкурсной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сроки действия заявок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месте, дате и времени вскрытия конвертов с заявками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порядке вскрытия конвертов и рассмотрения заявок на участие в открытом конкурсе;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установленные организатором открытого конкурса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62"/>
      <w:bookmarkEnd w:id="222"/>
      <w:r>
        <w:rPr>
          <w:rFonts w:cs="Arial" w:ascii="Arial" w:hAnsi="Arial"/>
          <w:sz w:val="20"/>
          <w:szCs w:val="20"/>
        </w:rPr>
        <w:t>17. Конкурсная документация предоставляется участникам конкурса по их просьбе бесплатно.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62"/>
      <w:bookmarkStart w:id="224" w:name="sub_63"/>
      <w:bookmarkEnd w:id="223"/>
      <w:bookmarkEnd w:id="224"/>
      <w:r>
        <w:rPr>
          <w:rFonts w:cs="Arial" w:ascii="Arial" w:hAnsi="Arial"/>
          <w:sz w:val="20"/>
          <w:szCs w:val="20"/>
        </w:rPr>
        <w:t>18. Срок подачи заявок на участие в открытом конкурсе составляет не менее 45 дней со дня опубликования извещения о проведении открытого конкурса в официальном издании.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63"/>
      <w:bookmarkStart w:id="226" w:name="sub_64"/>
      <w:bookmarkEnd w:id="225"/>
      <w:bookmarkEnd w:id="226"/>
      <w:r>
        <w:rPr>
          <w:rFonts w:cs="Arial" w:ascii="Arial" w:hAnsi="Arial"/>
          <w:sz w:val="20"/>
          <w:szCs w:val="20"/>
        </w:rPr>
        <w:t>19. В случае, если организатор конкурса доводит до сведения исполнителей разъяснения положений конкурсной документации или проводит с ними обсуждение конкурсной документации, срок подачи заявок на участие в открытом конкурсе может быть продлен по решению конкурсной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64"/>
      <w:bookmarkStart w:id="228" w:name="sub_65"/>
      <w:bookmarkEnd w:id="227"/>
      <w:bookmarkEnd w:id="228"/>
      <w:r>
        <w:rPr>
          <w:rFonts w:cs="Arial" w:ascii="Arial" w:hAnsi="Arial"/>
          <w:sz w:val="20"/>
          <w:szCs w:val="20"/>
        </w:rPr>
        <w:t>20. Уведомление о продлении срока подачи заявок на участие в открытом конкурсе в трехдневный срок направляется всем исполнителям, подавшим заявки на участие в конкурсе.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65"/>
      <w:bookmarkStart w:id="230" w:name="sub_66"/>
      <w:bookmarkEnd w:id="229"/>
      <w:bookmarkEnd w:id="230"/>
      <w:r>
        <w:rPr>
          <w:rFonts w:cs="Arial" w:ascii="Arial" w:hAnsi="Arial"/>
          <w:sz w:val="20"/>
          <w:szCs w:val="20"/>
        </w:rPr>
        <w:t>21. Заявка на участие в открытом конкурсе оформляется в письменной форме и подается в запечатанном конверте организатору проведения конкурса в сроки, указанные в конкурсной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66"/>
      <w:bookmarkStart w:id="232" w:name="sub_67"/>
      <w:bookmarkEnd w:id="231"/>
      <w:bookmarkEnd w:id="232"/>
      <w:r>
        <w:rPr>
          <w:rFonts w:cs="Arial" w:ascii="Arial" w:hAnsi="Arial"/>
          <w:sz w:val="20"/>
          <w:szCs w:val="20"/>
        </w:rPr>
        <w:t>22. Участник открытого конкурса вправе изменить или отозвать свою заявку на участие в открытом конкурсе до истечения срока подачи заявок на участие в открытом конкурсе.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67"/>
      <w:bookmarkEnd w:id="233"/>
      <w:r>
        <w:rPr>
          <w:rFonts w:cs="Arial" w:ascii="Arial" w:hAnsi="Arial"/>
          <w:sz w:val="20"/>
          <w:szCs w:val="20"/>
        </w:rPr>
        <w:t>Уведомление об изменении заявки на участие в открытом конкурсе или о ее отзыве должно быть направлено организатору открытого конкурса до истечения срока подачи заявок на участие в открытом конкурсе.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68"/>
      <w:bookmarkEnd w:id="234"/>
      <w:r>
        <w:rPr>
          <w:rFonts w:cs="Arial" w:ascii="Arial" w:hAnsi="Arial"/>
          <w:sz w:val="20"/>
          <w:szCs w:val="20"/>
        </w:rPr>
        <w:t>23. Конверт с заявкой на участие в открытом конкурсе, полученный организатором открытого конкурса по истечении срока подачи заявок на участие в открытом конкурсе, не вскрывается и возвращается подавшему ее исполнителю.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68"/>
      <w:bookmarkStart w:id="236" w:name="sub_69"/>
      <w:bookmarkEnd w:id="235"/>
      <w:bookmarkEnd w:id="236"/>
      <w:r>
        <w:rPr>
          <w:rFonts w:cs="Arial" w:ascii="Arial" w:hAnsi="Arial"/>
          <w:sz w:val="20"/>
          <w:szCs w:val="20"/>
        </w:rPr>
        <w:t>24. Заявки на участие в открытом конкурсе признаются действительными в течение срока, установленного конкурсной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69"/>
      <w:bookmarkStart w:id="238" w:name="sub_70"/>
      <w:bookmarkEnd w:id="237"/>
      <w:bookmarkEnd w:id="238"/>
      <w:r>
        <w:rPr>
          <w:rFonts w:cs="Arial" w:ascii="Arial" w:hAnsi="Arial"/>
          <w:sz w:val="20"/>
          <w:szCs w:val="20"/>
        </w:rPr>
        <w:t>25. Решение о победителе конкурса принимается организатором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70"/>
      <w:bookmarkStart w:id="240" w:name="sub_71"/>
      <w:bookmarkEnd w:id="239"/>
      <w:bookmarkEnd w:id="240"/>
      <w:r>
        <w:rPr>
          <w:rFonts w:cs="Arial" w:ascii="Arial" w:hAnsi="Arial"/>
          <w:sz w:val="20"/>
          <w:szCs w:val="20"/>
        </w:rPr>
        <w:t>26. Председатель конкурсной комиссии (или его заместитель) ведет заседание конкурсной комиссии, объявляет победителя конкурса и подписывает протокол проведения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71"/>
      <w:bookmarkStart w:id="242" w:name="sub_72"/>
      <w:bookmarkEnd w:id="241"/>
      <w:bookmarkEnd w:id="242"/>
      <w:r>
        <w:rPr>
          <w:rFonts w:cs="Arial" w:ascii="Arial" w:hAnsi="Arial"/>
          <w:sz w:val="20"/>
          <w:szCs w:val="20"/>
        </w:rPr>
        <w:t>27. Председательствующий на заседании конкурсной комиссии вскрывает конверты с заявками на участие в открытом конкурсе в предусмотренном конкурсной документацией месте и в предусмотренное конкурсной документацией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72"/>
      <w:bookmarkStart w:id="244" w:name="sub_73"/>
      <w:bookmarkEnd w:id="243"/>
      <w:bookmarkEnd w:id="244"/>
      <w:r>
        <w:rPr>
          <w:rFonts w:cs="Arial" w:ascii="Arial" w:hAnsi="Arial"/>
          <w:sz w:val="20"/>
          <w:szCs w:val="20"/>
        </w:rPr>
        <w:t>28. Участники открытого конкурса, подавшие заявки на участие в открытом конкурсе, или их представители вправе присутствовать при вскрытии конвертов с заявками на участие в открытом конкурсе.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73"/>
      <w:bookmarkStart w:id="246" w:name="sub_74"/>
      <w:bookmarkEnd w:id="245"/>
      <w:bookmarkEnd w:id="246"/>
      <w:r>
        <w:rPr>
          <w:rFonts w:cs="Arial" w:ascii="Arial" w:hAnsi="Arial"/>
          <w:sz w:val="20"/>
          <w:szCs w:val="20"/>
        </w:rPr>
        <w:t>29. Наименования и адреса участников открытого конкурса, цены и содержание предлагаемых ими работ при вскрытии конвертов с заявками на участие в открытом конкурсе объявляются присутствующим участникам открытого конкурса и заносятся в протокол проведения открытого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74"/>
      <w:bookmarkStart w:id="248" w:name="sub_75"/>
      <w:bookmarkEnd w:id="247"/>
      <w:bookmarkEnd w:id="248"/>
      <w:r>
        <w:rPr>
          <w:rFonts w:cs="Arial" w:ascii="Arial" w:hAnsi="Arial"/>
          <w:sz w:val="20"/>
          <w:szCs w:val="20"/>
        </w:rPr>
        <w:t>30. Конкурсная комиссия осуществляет рассмотрение, оценку и сопоставление заявок на участие в открытом конкурсе в целях определения победителя открытого конкурса в соответствии с требованиями конкурсной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75"/>
      <w:bookmarkStart w:id="250" w:name="sub_76"/>
      <w:bookmarkEnd w:id="249"/>
      <w:bookmarkEnd w:id="250"/>
      <w:r>
        <w:rPr>
          <w:rFonts w:cs="Arial" w:ascii="Arial" w:hAnsi="Arial"/>
          <w:sz w:val="20"/>
          <w:szCs w:val="20"/>
        </w:rPr>
        <w:t>31. Конкурсная комиссия вправе потребовать от участников открытого конкурса разъяснения положений заявок на участие в открытом конкурсе.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76"/>
      <w:bookmarkStart w:id="252" w:name="sub_77"/>
      <w:bookmarkEnd w:id="251"/>
      <w:bookmarkEnd w:id="252"/>
      <w:r>
        <w:rPr>
          <w:rFonts w:cs="Arial" w:ascii="Arial" w:hAnsi="Arial"/>
          <w:sz w:val="20"/>
          <w:szCs w:val="20"/>
        </w:rPr>
        <w:t>32. Заявка на участие в открытом конкурсе должна соответствовать всем требованиям, предусмотренным конкурсной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77"/>
      <w:bookmarkStart w:id="254" w:name="sub_78"/>
      <w:bookmarkEnd w:id="253"/>
      <w:bookmarkEnd w:id="254"/>
      <w:r>
        <w:rPr>
          <w:rFonts w:cs="Arial" w:ascii="Arial" w:hAnsi="Arial"/>
          <w:sz w:val="20"/>
          <w:szCs w:val="20"/>
        </w:rPr>
        <w:t>33. Конкурсная комиссия имеет право отклонить заявку на участие в открытом конкурсе в случае,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78"/>
      <w:bookmarkEnd w:id="255"/>
      <w:r>
        <w:rPr>
          <w:rFonts w:cs="Arial" w:ascii="Arial" w:hAnsi="Arial"/>
          <w:sz w:val="20"/>
          <w:szCs w:val="20"/>
        </w:rPr>
        <w:t>участник открытого конкурса не соответствует требованиям, установленным организатором открытого конкурса;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участник открытого конкурса отказался дать разъяснение положений заявки на участие в открытом конкурсе в соответствии с пунктом 31;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заявка на участие в открытом конкурсе не отвечает требованиям, предусмотренным конкурсной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79"/>
      <w:bookmarkEnd w:id="256"/>
      <w:r>
        <w:rPr>
          <w:rFonts w:cs="Arial" w:ascii="Arial" w:hAnsi="Arial"/>
          <w:sz w:val="20"/>
          <w:szCs w:val="20"/>
        </w:rPr>
        <w:t>34. Конкурсная комиссия может привлекать к участию в своей работе экспертов или экспертные группы.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79"/>
      <w:bookmarkStart w:id="258" w:name="sub_80"/>
      <w:bookmarkEnd w:id="257"/>
      <w:bookmarkEnd w:id="258"/>
      <w:r>
        <w:rPr>
          <w:rFonts w:cs="Arial" w:ascii="Arial" w:hAnsi="Arial"/>
          <w:sz w:val="20"/>
          <w:szCs w:val="20"/>
        </w:rPr>
        <w:t>35. Организатор конкурса оставляет за собой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80"/>
      <w:bookmarkEnd w:id="259"/>
      <w:r>
        <w:rPr>
          <w:rFonts w:cs="Arial" w:ascii="Arial" w:hAnsi="Arial"/>
          <w:sz w:val="20"/>
          <w:szCs w:val="20"/>
        </w:rPr>
        <w:t>- отклонить все конкурсные заявки, если они не отвечают требованиям, предусмотренным конкурсной документацией;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приостановить или прекратить проведение конкурса в любой момент до подведения его итогов;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отказаться от подведения итогов конкурса в случае, если цена НИОКР, предложенная участниками конкурса, превышает ее среднюю рыночную стоимость.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этих случаях он оповещает о своем решении всех участников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81"/>
      <w:bookmarkEnd w:id="260"/>
      <w:r>
        <w:rPr>
          <w:rFonts w:cs="Arial" w:ascii="Arial" w:hAnsi="Arial"/>
          <w:sz w:val="20"/>
          <w:szCs w:val="20"/>
        </w:rPr>
        <w:t>36. Победителем открытого конкурса признается участник открытого конкурса, в заявке на участие в открытом конкурсе которого предложены лучшие условия выполнения работ для государственных нужд.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81"/>
      <w:bookmarkStart w:id="262" w:name="sub_82"/>
      <w:bookmarkEnd w:id="261"/>
      <w:bookmarkEnd w:id="262"/>
      <w:r>
        <w:rPr>
          <w:rFonts w:cs="Arial" w:ascii="Arial" w:hAnsi="Arial"/>
          <w:sz w:val="20"/>
          <w:szCs w:val="20"/>
        </w:rPr>
        <w:t>37. Организатор открытого конкурса в трехдневный срок направляет победителю открытого конкурса уведомление в письменной форме о признании его победителем открытого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82"/>
      <w:bookmarkStart w:id="264" w:name="sub_83"/>
      <w:bookmarkEnd w:id="263"/>
      <w:bookmarkEnd w:id="264"/>
      <w:r>
        <w:rPr>
          <w:rFonts w:cs="Arial" w:ascii="Arial" w:hAnsi="Arial"/>
          <w:sz w:val="20"/>
          <w:szCs w:val="20"/>
        </w:rPr>
        <w:t>38. В случае, если после объявления победителя открытого конкурса организатору открытого конкурса станут известны факты несоответствия победителя открытого конкурса требованиям к участникам открытого конкурса, заявка победителя на участие в открытом конкурсе отклоняется и новый победитель открытого конкурса определяется в соответствии с настоящим Положением из числа остальных участников открытого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83"/>
      <w:bookmarkStart w:id="266" w:name="sub_84"/>
      <w:bookmarkEnd w:id="265"/>
      <w:bookmarkEnd w:id="266"/>
      <w:r>
        <w:rPr>
          <w:rFonts w:cs="Arial" w:ascii="Arial" w:hAnsi="Arial"/>
          <w:sz w:val="20"/>
          <w:szCs w:val="20"/>
        </w:rPr>
        <w:t>39. В случае, если победитель открытого конкурса не подписал государственный контракт в установленные в извещении о проведении открытого конкурса сроки, конкурсная комиссия определяет нового победителя открытого конкурса в соответствии с настоящим Положением из числа остальных участников открытого конкурса.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84"/>
      <w:bookmarkStart w:id="268" w:name="sub_85"/>
      <w:bookmarkEnd w:id="267"/>
      <w:bookmarkEnd w:id="268"/>
      <w:r>
        <w:rPr>
          <w:rFonts w:cs="Arial" w:ascii="Arial" w:hAnsi="Arial"/>
          <w:sz w:val="20"/>
          <w:szCs w:val="20"/>
        </w:rPr>
        <w:t>40. Если единственный участник конкурса и его заявка удовлетворяют предъявляемым к ним требованиям, конкурсная комиссия вправе принять решение о размещении заказа у единственного источника выполнения НИОКР, согласованное с уполномоченным федеральным органом исполнительной власти, осуществляющим контроль за проведением конкурсов и координацию их проведения.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85"/>
      <w:bookmarkStart w:id="270" w:name="sub_86"/>
      <w:bookmarkEnd w:id="269"/>
      <w:bookmarkEnd w:id="270"/>
      <w:r>
        <w:rPr>
          <w:rFonts w:cs="Arial" w:ascii="Arial" w:hAnsi="Arial"/>
          <w:sz w:val="20"/>
          <w:szCs w:val="20"/>
        </w:rPr>
        <w:t>41. Организатор открытого конкурса не позднее чем через 20 дней со дня определения победителя открытого конкурса опубликовывает в официальном издании уполномоченного федерального органа исполнительной власти информацию о результатах открытого конкурса - о наименовании победителя открытого конкурса, о наименованиях выполняемых им работ и ценах выполняемых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86"/>
      <w:bookmarkStart w:id="272" w:name="sub_87"/>
      <w:bookmarkEnd w:id="271"/>
      <w:bookmarkEnd w:id="272"/>
      <w:r>
        <w:rPr>
          <w:rFonts w:cs="Arial" w:ascii="Arial" w:hAnsi="Arial"/>
          <w:sz w:val="20"/>
          <w:szCs w:val="20"/>
        </w:rPr>
        <w:t>42. После подведения итогов конкурса протокол его проведения может направляться уполномоченному федеральному органу исполнительной власти по запросу последнего.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87"/>
      <w:bookmarkStart w:id="274" w:name="sub_87"/>
      <w:bookmarkEnd w:id="2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5" w:name="sub_2300"/>
      <w:bookmarkEnd w:id="275"/>
      <w:r>
        <w:rPr>
          <w:rFonts w:cs="Arial" w:ascii="Arial" w:hAnsi="Arial"/>
          <w:b/>
          <w:bCs/>
          <w:sz w:val="20"/>
          <w:szCs w:val="20"/>
        </w:rPr>
        <w:t>III. Проведение закрытого конкурса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6" w:name="sub_2300"/>
      <w:bookmarkStart w:id="277" w:name="sub_2300"/>
      <w:bookmarkEnd w:id="27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8" w:name="sub_2343"/>
      <w:bookmarkEnd w:id="278"/>
      <w:r>
        <w:rPr>
          <w:rFonts w:cs="Arial" w:ascii="Arial" w:hAnsi="Arial"/>
          <w:sz w:val="20"/>
          <w:szCs w:val="20"/>
        </w:rPr>
        <w:t xml:space="preserve">43. Закрытый конкурс исполнителей проводится в соответствии с </w:t>
      </w:r>
      <w:hyperlink w:anchor="sub_2105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пунктом 5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Положения, если предметом государственного контракта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2343"/>
      <w:bookmarkEnd w:id="279"/>
      <w:r>
        <w:rPr>
          <w:rFonts w:cs="Arial" w:ascii="Arial" w:hAnsi="Arial"/>
          <w:sz w:val="20"/>
          <w:szCs w:val="20"/>
        </w:rPr>
        <w:t>- работы для нужд обороны и безопасности государства в части, составляющей государственную тайну в соответствии с законодательством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сложные научно-технические проекты, которые могут быть выполнены ограниченным числом исполнителей.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88"/>
      <w:bookmarkEnd w:id="280"/>
      <w:r>
        <w:rPr>
          <w:rFonts w:cs="Arial" w:ascii="Arial" w:hAnsi="Arial"/>
          <w:sz w:val="20"/>
          <w:szCs w:val="20"/>
        </w:rPr>
        <w:t>44. Конкурсная комиссия определяет участников закрытого конкурса по каждому научно-техническому проекту. Приглашение принять участие в закрытом конкурсе направляется каждому участнику.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88"/>
      <w:bookmarkEnd w:id="281"/>
      <w:r>
        <w:rPr>
          <w:rFonts w:cs="Arial" w:ascii="Arial" w:hAnsi="Arial"/>
          <w:sz w:val="20"/>
          <w:szCs w:val="20"/>
        </w:rPr>
        <w:t>Извещение о проведении закрытого конкурса в средствах массовой информации не публикуется.</w:t>
      </w:r>
    </w:p>
    <w:p>
      <w:pPr>
        <w:pStyle w:val="Normal"/>
        <w:autoSpaceDE w:val="false"/>
        <w:ind w:firstLine="720"/>
        <w:jc w:val="both"/>
        <w:rPr/>
      </w:pPr>
      <w:bookmarkStart w:id="282" w:name="sub_89"/>
      <w:bookmarkEnd w:id="282"/>
      <w:r>
        <w:rPr>
          <w:rFonts w:cs="Arial" w:ascii="Arial" w:hAnsi="Arial"/>
          <w:sz w:val="20"/>
          <w:szCs w:val="20"/>
        </w:rPr>
        <w:t xml:space="preserve">45. К проведению закрытых конкурсов применяются положения </w:t>
      </w:r>
      <w:hyperlink w:anchor="sub_2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главы II</w:t>
        </w:r>
      </w:hyperlink>
      <w:r>
        <w:rPr>
          <w:rFonts w:cs="Arial" w:ascii="Arial" w:hAnsi="Arial"/>
          <w:sz w:val="20"/>
          <w:szCs w:val="20"/>
        </w:rPr>
        <w:t xml:space="preserve"> настоящего Положения, если </w:t>
      </w:r>
      <w:hyperlink w:anchor="sub_23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пунктами 43 - 44</w:t>
        </w:r>
      </w:hyperlink>
      <w:r>
        <w:rPr>
          <w:rFonts w:cs="Arial" w:ascii="Arial" w:hAnsi="Arial"/>
          <w:sz w:val="20"/>
          <w:szCs w:val="20"/>
        </w:rPr>
        <w:t xml:space="preserve"> не предусмотрено иное.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89"/>
      <w:bookmarkStart w:id="284" w:name="sub_89"/>
      <w:bookmarkEnd w:id="2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5" w:name="sub_2400"/>
      <w:bookmarkEnd w:id="285"/>
      <w:r>
        <w:rPr>
          <w:rFonts w:cs="Arial" w:ascii="Arial" w:hAnsi="Arial"/>
          <w:b/>
          <w:bCs/>
          <w:sz w:val="20"/>
          <w:szCs w:val="20"/>
        </w:rPr>
        <w:t>IV. Заключение государственного контракта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6" w:name="sub_2400"/>
      <w:bookmarkStart w:id="287" w:name="sub_2400"/>
      <w:bookmarkEnd w:id="2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90"/>
      <w:bookmarkEnd w:id="288"/>
      <w:r>
        <w:rPr>
          <w:rFonts w:cs="Arial" w:ascii="Arial" w:hAnsi="Arial"/>
          <w:sz w:val="20"/>
          <w:szCs w:val="20"/>
        </w:rPr>
        <w:t>46. Основанием для заключения государственного контракта является протокол о результатах конкурса на размещение заказа на выполнение НИОКР.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90"/>
      <w:bookmarkStart w:id="290" w:name="sub_91"/>
      <w:bookmarkEnd w:id="289"/>
      <w:bookmarkEnd w:id="290"/>
      <w:r>
        <w:rPr>
          <w:rFonts w:cs="Arial" w:ascii="Arial" w:hAnsi="Arial"/>
          <w:sz w:val="20"/>
          <w:szCs w:val="20"/>
        </w:rPr>
        <w:t>47. Предметом контракта является работа, определяемая техническим заданием.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1" w:name="sub_91"/>
      <w:bookmarkStart w:id="292" w:name="sub_92"/>
      <w:bookmarkEnd w:id="291"/>
      <w:bookmarkEnd w:id="292"/>
      <w:r>
        <w:rPr>
          <w:rFonts w:cs="Arial" w:ascii="Arial" w:hAnsi="Arial"/>
          <w:sz w:val="20"/>
          <w:szCs w:val="20"/>
        </w:rPr>
        <w:t>48. Контракт может охватывать как весь цикл проведения исследования, разработки и изготовления образцов, так и отдельные его этапы.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3" w:name="sub_92"/>
      <w:bookmarkStart w:id="294" w:name="sub_93"/>
      <w:bookmarkEnd w:id="293"/>
      <w:bookmarkEnd w:id="294"/>
      <w:r>
        <w:rPr>
          <w:rFonts w:cs="Arial" w:ascii="Arial" w:hAnsi="Arial"/>
          <w:sz w:val="20"/>
          <w:szCs w:val="20"/>
        </w:rPr>
        <w:t>49. Окончательная цена контракта устанавливается по результатам конкурса.</w:t>
      </w:r>
    </w:p>
    <w:p>
      <w:pPr>
        <w:pStyle w:val="Normal"/>
        <w:autoSpaceDE w:val="false"/>
        <w:ind w:firstLine="720"/>
        <w:jc w:val="both"/>
        <w:rPr/>
      </w:pPr>
      <w:bookmarkStart w:id="295" w:name="sub_93"/>
      <w:bookmarkStart w:id="296" w:name="sub_94"/>
      <w:bookmarkEnd w:id="295"/>
      <w:bookmarkEnd w:id="296"/>
      <w:r>
        <w:rPr>
          <w:rFonts w:cs="Arial" w:ascii="Arial" w:hAnsi="Arial"/>
          <w:sz w:val="20"/>
          <w:szCs w:val="20"/>
        </w:rPr>
        <w:t xml:space="preserve">50. Заключение государственного контракта осуществляется в соответствии с </w:t>
      </w:r>
      <w:hyperlink w:anchor="sub_3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Положением</w:t>
        </w:r>
      </w:hyperlink>
      <w:r>
        <w:rPr>
          <w:rFonts w:cs="Arial" w:ascii="Arial" w:hAnsi="Arial"/>
          <w:sz w:val="20"/>
          <w:szCs w:val="20"/>
        </w:rPr>
        <w:t xml:space="preserve"> об организации работ по созданию научно-технической продукции в Госгортехнадзоре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94"/>
      <w:bookmarkStart w:id="298" w:name="sub_94"/>
      <w:bookmarkEnd w:id="2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9" w:name="sub_2500"/>
      <w:bookmarkEnd w:id="299"/>
      <w:r>
        <w:rPr>
          <w:rFonts w:cs="Arial" w:ascii="Arial" w:hAnsi="Arial"/>
          <w:b/>
          <w:bCs/>
          <w:sz w:val="20"/>
          <w:szCs w:val="20"/>
        </w:rPr>
        <w:t>V. Разрешение разногласий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0" w:name="sub_2500"/>
      <w:bookmarkStart w:id="301" w:name="sub_2500"/>
      <w:bookmarkEnd w:id="3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95"/>
      <w:bookmarkEnd w:id="302"/>
      <w:r>
        <w:rPr>
          <w:rFonts w:cs="Arial" w:ascii="Arial" w:hAnsi="Arial"/>
          <w:sz w:val="20"/>
          <w:szCs w:val="20"/>
        </w:rPr>
        <w:t>51. Решения, принятые организатором конкурса при проведении конкурса, могут быть обжалованы в судебном порядке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95"/>
      <w:bookmarkStart w:id="304" w:name="sub_96"/>
      <w:bookmarkEnd w:id="303"/>
      <w:bookmarkEnd w:id="304"/>
      <w:r>
        <w:rPr>
          <w:rFonts w:cs="Arial" w:ascii="Arial" w:hAnsi="Arial"/>
          <w:sz w:val="20"/>
          <w:szCs w:val="20"/>
        </w:rPr>
        <w:t>52. За нарушение требований, установленных законодательством о конкурсах на размещение заказов на выполнение работ для государственных нужд, организатор конкурса и участники конкурса несут гражданско-правовую, административную, уголовную или иную ответственность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96"/>
      <w:bookmarkStart w:id="306" w:name="sub_96"/>
      <w:bookmarkEnd w:id="3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7" w:name="sub_3000"/>
      <w:bookmarkEnd w:id="307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8" w:name="sub_3000"/>
      <w:bookmarkEnd w:id="30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5 декабря 2001 г. N 158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</w:t>
        <w:br/>
        <w:t>конкурсной комиссии по НИОКР в Госгортехнадзоре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Иванов Е.А.        -  статс-секретарь - первый  заместитель   начальника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(председатель)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Денисов А.В.       -  начальник      Научно-технического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(заместитель председателя)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Чигрин В. Д.       -  начальник   Управления  по  надзору   в   угольной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Перепелицын А.И.   -  начальник  Управления  по  надзору  в  горнорудной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Грицков В.В.       -  начальник  Управления по надзору за охраной недр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геолого-маркшейдерского контролю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Дадонов Ю.А.       -  начальник  Управления  по  надзору  в   нефтяной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B.C.   -  начальник  Управления по котлонадзору и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А.А.          начальник Управления   по  надзору  в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и    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Малый А.А.         -  начальник            Организационно-аналитического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Челышев А.Н.       -  начальник Финансово-экономического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Сорокин А.А.       -  начальник Отдела газового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-  начальник Отдела  по  надзору  в 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Павловский А.С.    -  начальник  Отдела по  надзору  на  железнодорожном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 А.Ф.        -  начальник   Отдела  по  надзору  на  взрывоопасных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хранения и переработки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2007-01-31T10:30:00Z</dcterms:created>
  <dc:creator>Виктор</dc:creator>
  <dc:description/>
  <dc:language>ru-RU</dc:language>
  <cp:lastModifiedBy>Виктор</cp:lastModifiedBy>
  <dcterms:modified xsi:type="dcterms:W3CDTF">2007-01-31T10:30:00Z</dcterms:modified>
  <cp:revision>2</cp:revision>
  <dc:subject/>
  <dc:title/>
</cp:coreProperties>
</file>