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4 октября 2002 г. N 170</w:t>
        <w:br/>
        <w:t>"Об организации исполнения распоряжения Правительства Российской Федерации от 12.08.02 N 1147-р об утверждении Плана законопроектной деятельности Правительства Российской Федерации на второе полугодие 2002 г. и мерах по развитию правовой базы в области промышленной безопасности"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исполнение распоряжения Правительства Российской Федерации от 12.08.02 N 1147-р об утверждении Плана законопроектной деятельности Правительства Российской Федерации на второе полугодие 2002 г. и в целях развития правовой базы в области промышленной безопасности,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Принять к руководству распоряжение Правительства Российской Федерации от 12.08.02 N 1147-р об утверждении Плана законопроектной деятельности Правительства Российской Федерации на второе полугодие 2002 г. (Прилагается).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 xml:space="preserve">2. Научно-техническому управлению, отраслевым управлениям и отделам Госгортехнадзор 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России обеспечить соблюдение графиков работы над законопроектами, установленных Правительством Российской Федерации и ответственными исполнителями с целью соблюдения сроков подготовки и представления законопроектов на заседания Правительства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Управлению по надзору в химической, нефтехимической и нефтеперерабатывающей промышленности Госгортехнадзора России, ГУП "НТЦ "Промышленная безопасность" обеспечить необходимое сопровождение законопроекта "Об обеспечении безопасности использования химических веществ".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>4. ГУП "НТЦ "Промышленная безопасность", Научно-техническому управлению в срок до 14.10.02 представить предложения по разработке общих требований в области промышленной безопасности опасных производственных объектов, в том числе на стадиях проектирования, строительства, приемки в эксплуатацию, консервации и ликвидации опасных производственных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Start w:id="8" w:name="sub_5"/>
      <w:bookmarkEnd w:id="7"/>
      <w:bookmarkEnd w:id="8"/>
      <w:r>
        <w:rPr>
          <w:rFonts w:cs="Arial" w:ascii="Arial" w:hAnsi="Arial"/>
          <w:sz w:val="20"/>
          <w:szCs w:val="20"/>
        </w:rPr>
        <w:t>5. Контроль за соблюдением приказа оставляю за собой.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5"/>
      <w:bookmarkStart w:id="10" w:name="sub_5"/>
      <w:bookmarkEnd w:id="10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13"/>
        <w:gridCol w:w="5109"/>
      </w:tblGrid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Статс-секретарь -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первый заместитель начальника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2007-01-30T21:20:00Z</dcterms:created>
  <dc:creator>Виктор</dc:creator>
  <dc:description/>
  <dc:language>ru-RU</dc:language>
  <cp:lastModifiedBy>Виктор</cp:lastModifiedBy>
  <dcterms:modified xsi:type="dcterms:W3CDTF">2007-01-30T21:21:00Z</dcterms:modified>
  <cp:revision>2</cp:revision>
  <dc:subject/>
  <dc:title/>
</cp:coreProperties>
</file>