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30 мая 2001 г. N 73</w:t>
        <w:br/>
        <w:t>"Об утверждении и введении в действие "Методических рекомендаций</w:t>
        <w:br/>
        <w:t xml:space="preserve">по классификации аварий и инцидентов на опасных производственных </w:t>
        <w:br/>
        <w:t>объектах металлургических и коксохимических производств"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повышения эффективности деятельности надзорных органов в области предупреждения аварийности и травматизма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"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Методические рекомендации</w:t>
        </w:r>
      </w:hyperlink>
      <w:r>
        <w:rPr>
          <w:rFonts w:cs="Arial" w:ascii="Arial" w:hAnsi="Arial"/>
          <w:sz w:val="20"/>
          <w:szCs w:val="20"/>
        </w:rPr>
        <w:t xml:space="preserve"> по классификации аварий и инцидентов на опасных производственных объектах металлургических и коксохимических производствах".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в действие "Методические рекомендации по классификации аварий и инцидентов на опасных производственных объектах металлургических и коксохимических производствах" 01.06.01.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введением в действие "Методических рекомендаций по квалификации аварий и инцидентов на опасных производственных объектах металлургических и коксохимических производствах" возложить на Отдел по надзору в металлургической промышленности (Пешков В.Р.).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Методические рекомендации по классификации аварий и инцидентов на опасных</w:t>
        <w:br/>
        <w:t>производственных объектах металлургии и коксохимических производств</w:t>
        <w:br/>
        <w:t>РФ РД 11-405-01</w:t>
        <w:br/>
        <w:t xml:space="preserve">(утв. </w:t>
      </w:r>
      <w:hyperlink w:anchor="sub_0">
        <w:r>
          <w:rPr>
            <w:rStyle w:val="Style17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30 мая 2001 г. N 73)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1 июня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Классификация аварий на опасных металлургических  и  коксохимических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Классификация     инцидентов   на    производственных       объектах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металлургических и коксохимических производств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"/>
      <w:bookmarkEnd w:id="13"/>
      <w:r>
        <w:rPr>
          <w:rFonts w:cs="Arial" w:ascii="Arial" w:hAnsi="Arial"/>
          <w:sz w:val="20"/>
          <w:szCs w:val="20"/>
        </w:rPr>
        <w:t>1.1. Настоящие методические рекомендации разработаны на основе требований Федерального закона "О промышленной безопасности опасных производственных объектов" от 21.07.97 N 116-ФЗ;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"/>
      <w:bookmarkEnd w:id="14"/>
      <w:r>
        <w:rPr>
          <w:rFonts w:cs="Arial" w:ascii="Arial" w:hAnsi="Arial"/>
          <w:sz w:val="20"/>
          <w:szCs w:val="20"/>
        </w:rPr>
        <w:t>Положения о Федеральном горном и промышленном надзоре России, утвержденного Указом Президента Российской Федерации от 18.02.93 N 234;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Постановления Правительства Российской Федерации от 17.07.98 N 779 "О федеральном органе исполнительной власти, специально уполномоченном в области промышленной безопасности";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173897092"/>
      <w:bookmarkEnd w:id="15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17 июля 1998 г. N 779 признано утратившим силу и специально уполномоченным федеральным органом исполнительной власти в сфере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173897092"/>
      <w:bookmarkStart w:id="17" w:name="sub_173897092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о порядке технического расследования причин аварий на опасных производственных объектах (РД-03-293-99), утвержденного Постановлением Госгортехнадзора России от 08.06.99 N 40;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 безопасности в металлургических и коксохимических производствах.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0"/>
      <w:bookmarkEnd w:id="18"/>
      <w:r>
        <w:rPr>
          <w:rFonts w:cs="Arial" w:ascii="Arial" w:hAnsi="Arial"/>
          <w:sz w:val="20"/>
          <w:szCs w:val="20"/>
        </w:rPr>
        <w:t>1.2. Настоящие методические рекомендации устанавливают классификацию аварий и инцидентов на опасных производственных объектах, подконтрольных металлургическому надзору.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"/>
      <w:bookmarkStart w:id="20" w:name="sub_2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sz w:val="20"/>
          <w:szCs w:val="20"/>
        </w:rPr>
        <w:t>2. Основные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рекомендации предназначены для использования при идентификации происходящих аварий и инцидентов на металлургических и коксохимических предприятиях и производствах.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Статья 1 Федерального закона "О промышленной безопасности производственных объектов" определяет: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 xml:space="preserve"> - разрушение сооружений и (или) технических устройств. применяемых на опасном производственном объекте - неконтролируемые взрыв и (или) выброс опасных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Входящие в определение термина "авария":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разрушение</w:t>
      </w:r>
      <w:r>
        <w:rPr>
          <w:rFonts w:cs="Arial" w:ascii="Arial" w:hAnsi="Arial"/>
          <w:sz w:val="20"/>
          <w:szCs w:val="20"/>
        </w:rPr>
        <w:t xml:space="preserve"> - это полное или близкое к полной утрате эксплуатационного состояния технического устройства или технологического агрегата, требующего проведения ремонта по приведению (восстановлению) их в соответствие с нормативно-технической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устройства применяемые на опасных металлургических и коксохимических производствах включают технологическое оборудование и агрегаты, на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получаются расплавы черных и цветных металлов и сплавы на основе этих расплавов;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получаются, используются, перерабатываются, уничтожаются опасные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получаются и используются воспламеняющиеся горючие, окисляющиеся и взрывчатые вещества.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взрыв</w:t>
      </w:r>
      <w:r>
        <w:rPr>
          <w:rFonts w:cs="Arial" w:ascii="Arial" w:hAnsi="Arial"/>
          <w:sz w:val="20"/>
          <w:szCs w:val="20"/>
        </w:rPr>
        <w:t xml:space="preserve"> - быстрое превращение вещества или окисление газов в замкнутом пространстве (взрывное горение) сопровождающееся выделением энергии и образованием сжатых газов способных произвести разрушение технических устройств.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инцидент</w:t>
      </w:r>
      <w:r>
        <w:rPr>
          <w:rFonts w:cs="Arial" w:ascii="Arial" w:hAnsi="Arial"/>
          <w:sz w:val="20"/>
          <w:szCs w:val="20"/>
        </w:rPr>
        <w:t xml:space="preserve">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федеральных законов и иных нормативных и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Входящие в определение термина "инцидент" понятия: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отказ технического устройства</w:t>
      </w:r>
      <w:r>
        <w:rPr>
          <w:rFonts w:cs="Arial" w:ascii="Arial" w:hAnsi="Arial"/>
          <w:sz w:val="20"/>
          <w:szCs w:val="20"/>
        </w:rPr>
        <w:t xml:space="preserve"> - временная утрата техническим устройством, применяемым на опасном производственном объекте, способности функционировать по назначению в режиме эксплуатации;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повреждение технического устройства</w:t>
      </w:r>
      <w:r>
        <w:rPr>
          <w:rFonts w:cs="Arial" w:ascii="Arial" w:hAnsi="Arial"/>
          <w:sz w:val="20"/>
          <w:szCs w:val="20"/>
        </w:rPr>
        <w:t xml:space="preserve"> - утрата отдельной частью технического устройства, применяемого на опасном производственном объекте, способности обеспечивать функциональное назначение.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300"/>
      <w:bookmarkEnd w:id="24"/>
      <w:r>
        <w:rPr>
          <w:rFonts w:cs="Arial" w:ascii="Arial" w:hAnsi="Arial"/>
          <w:b/>
          <w:bCs/>
          <w:sz w:val="20"/>
          <w:szCs w:val="20"/>
        </w:rPr>
        <w:t>3. Классификация аварий на опасных металлургических и коксохимических</w:t>
        <w:br/>
        <w:t>производствах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300"/>
      <w:bookmarkStart w:id="26" w:name="sub_30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авариям на опасных металлургических и коксохимических производственных объектах относятся: разрушение сооружений и (или) технических устройств, неконтролируемые взрыв и (или) выброс опасных веществ: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газа в воздухонагревателях и межконусном пространстве доменных печей, установках по производству реформенного газа, нагревательных устройствах, аппаратах газоочистки, газгольдерах. газодувках, на генераторных станциях, газораспределительных и газоповысительных установках, на водородных станциях, в агрегатах и установках улавливания и переработки коксового газа в аппаратах производства хлора, карбонила никеля, трихлорсилана, тетрахлорида титана;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конструкций в галереях шихтоподачи, складов угля и легковоспламеняющихся жидкостей ЛВЖ в результате возгорания хранящихся в них и транспортируемых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сооружений и технических устройств в результате возгорания металлических порошков и пыли, выбросов расплавленных и раскаленных материалов из металлургических агрегатов, пожаров на кислородных станциях и установках;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разрушения (обрушения) трубопроводов с ЛВЖ, горючими и ядовитыми газами;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уходы расплавленных и раскаленных материалов из металлургических агрегатов, в результате нарушения целостности их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прогары горна, фурменных и ленточных холодильников доменных печей;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технических устройств от резкого парообразования и нарушения систем охлаждения;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обрушения шихтовых бункеров, транспортных галерей, силосных башен, производственных зданий, сооружений дымовых труб, шламохранилищ и других сооружений и технических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400"/>
      <w:bookmarkEnd w:id="27"/>
      <w:r>
        <w:rPr>
          <w:rFonts w:cs="Arial" w:ascii="Arial" w:hAnsi="Arial"/>
          <w:b/>
          <w:bCs/>
          <w:sz w:val="20"/>
          <w:szCs w:val="20"/>
        </w:rPr>
        <w:t>4. Классификация инцидентов на производственных объектах металлургических</w:t>
        <w:br/>
        <w:t>и коксохимических производств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400"/>
      <w:bookmarkStart w:id="29" w:name="sub_40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инциденту на производственных объектах металлургических и коксохимических производств,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 или повреждение технологических агрегатов, технологических устройств в результате отклонений от параметров и режимов технологического процесса, нарушений правил эксплуатации и других нормативных технических документов, устанавливающих правила ведения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заданных режимов ведения технологических процессов и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остановка технологических агрегатов и производственных процессов, вследствие отказа в работе оборудования, механизмов, средств автоматики регулирования и контроля, средств уборки и разливки жидких металлов и сплавов;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выбросы газов, жидких металлов и шлаков из технологических агрегатов, ковшей и емкостей, отсутствия ковшей и тары для приемки расплавов черных и цветных металлов и сплавов на их основе, нарушения снабжения шихтовыми материалами, топливом и энергоносителями;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 металла и сплавов из транспортных, заливочных разливочных и промежуточных ковшей вследствие нарушения целостности футеровки и защиты, не приведшие к разрушениям технических устройств, зданий, сооружений, пожарам;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утечка технологических газов, продуктов разделения воздуха, водорода, хлора, аммиака, горючих жидкостей и токсичных веществ, получаемых или используемых в технологическом процессе, по причине нарушения герметичности трубопроводов, газоулавливающих и газоочистных устройств и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Техническому расследованию подлежат аварии (в соответствии с требованиями Положения о порядке технического расследования причин аварий на опасных производственных объектах) и инциденты (в соответствии с порядком, установленным руководителем организации по согласованию с территориальным органом Госгортехнадзором России).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Территориальные органы Госгортехнадзора России в течение суток с момента происшедшей аварии передают в Госгортехнадзор России оперативные сообщения об аварии на опасном производственном объекте по установленной форме.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Решение о классификации опасного происшествия (авария или инцидент) принимается территориальным органом Госгортехнадзора России по согласованию с Отделом по надзору в металлургической промышленности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Информация об инцидентах и результатах их расследования передается организацией, эксплуатирующей опасный производственный объект, в территориальный орган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Территориальный орган Госгортехнадзора России осуществляет учет информации об инцидентах, контролирует выполнение мероприятий по их предотвращению.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Оглавление"/>
    <w:basedOn w:val="Style26"/>
    <w:next w:val="Normal"/>
    <w:qFormat/>
    <w:pPr>
      <w:ind w:start="140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2007-01-31T16:06:00Z</dcterms:created>
  <dc:creator>Виктор</dc:creator>
  <dc:description/>
  <dc:language>ru-RU</dc:language>
  <cp:lastModifiedBy>Виктор</cp:lastModifiedBy>
  <dcterms:modified xsi:type="dcterms:W3CDTF">2007-01-31T16:06:00Z</dcterms:modified>
  <cp:revision>2</cp:revision>
  <dc:subject/>
  <dc:title/>
</cp:coreProperties>
</file>