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24 сентября 2002 г. N 168</w:t>
        <w:br/>
        <w:t>"О реализации поручения Правительства Российской Федерации от 12 сентября 2002 года N МК-П13-13072"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поручением Правительства Российской Федерации от 12 сентября 2002 года N МК-П13-13072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Назначить уполномоченными представителями Госгортехнадзора России для работы над проектом федерального закона "О федеральном бюджете на 2003 год" в палатах Федерального Собрания Российской Федерации: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Челышева    Александра    - заместителя   начальника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Николаевича                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Аверьянова     Алексея    - начальника         Финансово-экономического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Вячеславовича               управления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Обеспечить уполномоченным представителям Госгортехнадзора России координацию своей деятельности с Минфином России и полномочными представителями в палатах Федерального Собрания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Start w:id="5" w:name="sub_3"/>
      <w:bookmarkEnd w:id="4"/>
      <w:bookmarkEnd w:id="5"/>
      <w:r>
        <w:rPr>
          <w:rFonts w:cs="Arial" w:ascii="Arial" w:hAnsi="Arial"/>
          <w:sz w:val="20"/>
          <w:szCs w:val="20"/>
        </w:rPr>
        <w:t>3. Контроль за исполнением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3"/>
      <w:bookmarkStart w:id="7" w:name="sub_3"/>
      <w:bookmarkEnd w:id="7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2007-01-30T21:24:00Z</dcterms:created>
  <dc:creator>Виктор</dc:creator>
  <dc:description/>
  <dc:language>ru-RU</dc:language>
  <cp:lastModifiedBy>Виктор</cp:lastModifiedBy>
  <dcterms:modified xsi:type="dcterms:W3CDTF">2007-01-30T21:24:00Z</dcterms:modified>
  <cp:revision>2</cp:revision>
  <dc:subject/>
  <dc:title/>
</cp:coreProperties>
</file>