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24 мая 2000 г. N 59</w:t>
        <w:br/>
        <w:t>"О формировании технических отделов в составе территориальных органов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эффективного осуществления нормативного регулирования, специальных разрешительных, надзорных и контрольных функций органами Госгортехнадзора России, обеспечения реализации требований Федерального закона "О промышленной безопасности опасных производственных объектов" и положений Концепции совершенствования системы Госгортехнадзора России,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и ввести в действие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Типовое положение</w:t>
        </w:r>
      </w:hyperlink>
      <w:r>
        <w:rPr>
          <w:rFonts w:cs="Arial" w:ascii="Arial" w:hAnsi="Arial"/>
          <w:sz w:val="20"/>
          <w:szCs w:val="20"/>
        </w:rPr>
        <w:t xml:space="preserve"> о техническом отделе территориального органа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Руководствоваться при оптимизации структуры территориальных органов, осуществляемой в соответствии с приказом Госгортехнадзора России от 17.04.2000 N 44 "О высвобождении работников центрального аппарата и территориальных органов Госгортехнадзора России" Типовым положением о техническом отделе территориального органа Госгортехнадзора России и прилагаемыми рекомендациями по формированию этих отделов.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Изменения структуры территориального органа представить в установленном порядке в Госгортехнадзор России для утверждения.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приказа возложить на статс-секретаря - первого заместителя Начальника Госгортехнадзора России Е.А.Иванова.</w:t>
      </w:r>
    </w:p>
    <w:p>
      <w:pPr>
        <w:pStyle w:val="Normal"/>
        <w:autoSpaceDE w:val="false"/>
        <w:ind w:firstLine="720"/>
        <w:jc w:val="both"/>
        <w:rPr/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 xml:space="preserve">Приложение: 1)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Типовое положение</w:t>
        </w:r>
      </w:hyperlink>
      <w:r>
        <w:rPr>
          <w:rFonts w:cs="Arial" w:ascii="Arial" w:hAnsi="Arial"/>
          <w:sz w:val="20"/>
          <w:szCs w:val="20"/>
        </w:rPr>
        <w:t xml:space="preserve"> о техническом отделе территориального органа Госгортехнадзора России - на 6 стр. в 1 экз.;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2) </w:t>
      </w:r>
      <w:hyperlink w:anchor="sub_2000">
        <w:r>
          <w:rPr>
            <w:rStyle w:val="Style16"/>
            <w:rFonts w:cs="Arial" w:ascii="Arial" w:hAnsi="Arial"/>
            <w:sz w:val="20"/>
            <w:szCs w:val="20"/>
            <w:u w:val="single"/>
          </w:rPr>
          <w:t>Рекомендации</w:t>
        </w:r>
      </w:hyperlink>
      <w:r>
        <w:rPr>
          <w:rFonts w:cs="Arial" w:ascii="Arial" w:hAnsi="Arial"/>
          <w:sz w:val="20"/>
          <w:szCs w:val="20"/>
        </w:rPr>
        <w:t xml:space="preserve"> по формированию технического отдела в территориальном органе Госгортехнадзора России - на 2 стр. в 1 экз.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9"/>
        <w:gridCol w:w="5123"/>
      </w:tblGrid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6" w:name="sub_1000"/>
      <w:bookmarkEnd w:id="6"/>
      <w:r>
        <w:rPr>
          <w:rFonts w:cs="Arial" w:ascii="Arial" w:hAnsi="Arial"/>
          <w:b/>
          <w:bCs/>
          <w:sz w:val="20"/>
          <w:szCs w:val="20"/>
        </w:rPr>
        <w:t>Типовое положение</w:t>
        <w:br/>
        <w:t>о техническом отделе территориального органа Госгортехнадзора России</w:t>
        <w:br/>
        <w:t>РД 02-358-00</w:t>
        <w:br/>
        <w:t xml:space="preserve">(утв.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24 мая 2000 г. N 59)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1000"/>
      <w:bookmarkStart w:id="8" w:name="sub_10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ввода в действие - с момента утверждения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Основные задачи Технического отдела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Основные функции Технического отдела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Права и обязанности работников Технического отдела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100"/>
      <w:bookmarkEnd w:id="9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100"/>
      <w:bookmarkStart w:id="11" w:name="sub_1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Технический отдел является структурным подразделением территориального органа Федерального горного и промышленного надзора России (Госгортехнадзора России).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Технический отдел подчиняется начальнику территориального органа Госгортехнадзора России и по его указанию одному из заместителей начальника территориального органа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Организационная структура и численность Технического отдела определяются начальником территориального органа Госгортехнадзора России в рамках штатного расписания, согласованного с Госгортехнадзором России и с учетом специфики в деятельности территориального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Технический отдел возглавляет начальник, назначаемый на должность и освобождаемый от должности начальником территориального органа Госгортехнадзора России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Положение о Техническом отделе утверждается начальником территориального органа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Должностные инструкции работников Технического отдела утверждаются начальником территориального органа или по его указанию заместителем начальника территориального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При выполнении возложенных на него задач Технический отдел взаимодействует с другими отделами территориального органа и с Техническим управлением центрального аппарата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sz w:val="20"/>
          <w:szCs w:val="20"/>
        </w:rPr>
        <w:t>2. Основные задачи Технического отдела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Участие в реализации территориальным органом Госгортехнадзора России государственной политики в области промышленной безопасности опасных производственных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Обобщение и анализ деятельности территориального органа Госгортехнадзора России и подготовка предложений по совершенствованию нормативного регулирования, специальных разрешительных, надзорных и контрольных функций в системе Госгортехнадзора России, а также состояния промышленной безопасности, аварийности и травматизма на подконтрольных предприятиях и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Рассмотрение проектов региональных (ведомственных) нормативно-технических и методических документов в пределах компетенции территориального органа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Общее планирование и обеспечение сводной отчетности в территориальном органе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Обеспечение контроля за выполнением планов работы территориального органа Госгортехнадзора России, федеральных целевых, межведомственных региональных и других программ, относящихся к сфере деятельности территориального органа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Организация внедрения и эксплуатации государственной автоматизированной информационно-управляющей системы регулирования промышленной безопасности (АИС ПБ), общая координация работ по информатизации деятельности территориального органа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Ведение реестра опасных производственных объектов, подконтрольных территориальному органу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Ведение реестра выданных лицензий, регистрация заявительных материалов, осуществление контроля за соблюдением порядка и сроков их рассмотрения, участие в лицензионной деятельности территориального органа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Обобщение информации о ходе реализации планов разработки подконтрольными организациями деклараций промышленной безопасности и деклараций промышленной безопасности гидротехнических сооружений, обеспечение представления деклараций в органы исполнительной власти субъекта Российской Федерации и органы местного самоуправления по их требованию.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Учет результатов работ по страхованию ответственности организаций, за причинение вреда третьим лицам и окружающей природной среде в результате аварии на опасных производственных объектах, подконтрольных территориальному органу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Обобщение информации о результатах работы территориальных комиссий по подготовке и аттестации работников организаций, эксплуатирующих опасные производственные объекты, подконтрольные территориальному органу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Подготовка информационных материалов руководителям администрации субъекта Российской Федерации, представителям Президента Российской Федерации в субъекте Российской Федерации, органам местного самоуправления по вопросам, входящим в компетенцию Технического отдела.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300"/>
      <w:bookmarkEnd w:id="15"/>
      <w:r>
        <w:rPr>
          <w:rFonts w:cs="Arial" w:ascii="Arial" w:hAnsi="Arial"/>
          <w:b/>
          <w:bCs/>
          <w:sz w:val="20"/>
          <w:szCs w:val="20"/>
        </w:rPr>
        <w:t>3. Основные функции Технического отдела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300"/>
      <w:bookmarkStart w:id="17" w:name="sub_300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возложенными задачами Технический отдел осуществляет следующие основные функции: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Разрабатывает совместно с другими отделами территориального органа Госгортехнадзора России предложения, направленные на реализацию государственной политики в области промышленной и технической безопасности, для внесения их в Госгортехнадзор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Разрабатывает совместно с отраслевыми отделами территориального органа предложения по вопросам совершенствования законодательства в области промышленной безопасности и охраны недр, а также обобщает соответствующие предложения отделов для внесения их в Госгортехнадзор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Осуществляет совместно с отраслевыми отделами территориального органа проведение анализа эффективности требований (правил, норм, технических регламентов и пр.) в области промышленной безопасности и охраны недр.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Участвует в разработке предложений Госгортехнадзору России по совершенствованию нормативных требований в области промышленной безопасности и охраны недр.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Обеспечивает подготовку сводной заявки на приобретение нормативных документов и технической литературы для обеспечения деятельности территориального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Осуществляет взаимодействие и обмен информацией с Техническим управлением и другими управлениями (отделами) центрального аппарата Госгортехнадзора России, НТЦ "Промышленная безопасность" по вопросам, входящим в его компетенцию.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Осуществляет подготовку и контроль выполнения годового плана работы территориального органа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Обеспечивает контроль выполнения среднесрочных программ Госгортехнадзора России, а также федеральных целевых и межведомственных научно-технических и других программ, реализуемых с участием территориального органа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Обобщает и анализирует отчетную информацию в целом по территориальному органу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3.6. Обеспечивает организационно-техническое сопровождение и координацию работ по внедрению и эксплуатации государственной автоматизированной информационно-управляющей системы регулирования промышленной безопасности (АИС ПБ), а также по информатизации деятельности территориального органа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Обобщает данные отделов территориального органа Госгортехнадзора России о результатах анализа состояния промышленной безопасности, надзорной и разрешительной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Участвует в разработке предложений по совершенствованию методической основы осуществления специальных разрешительных, надзорных и контрольных функций в территориальном органе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Осуществляет контроль за соблюдением установленного порядка представления оперативной информации об авариях и несчастных случаях, происшедших на предприятиях, подконтрольных территориальному органу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Обеспечивает сбор и обобщение информации отделов территориального органа Госгортехнадзора России о внедрении на опасных производственных объектах, подконтрольных территориальному органу Госгортехнадзора России, системы производственного контроля за соблюдением требований промышленной безопасности и вносит предложения по ее улучшению.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Оказывает методическую помощь отраслевым отделам (инспекциям) по совершенствованию и организации внедрения производственного контроля на подконтрольных предприятиях (организациях).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 Осуществляет регистрацию, прохождение и контроль за сроками рассмотрения заявлений, лицензионных материалов, а также оформление и регистрацию лицензий.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 Обеспечивает ведение в рамках государственной автоматизированной информационно-управляющей системы регулирования промышленной безопасности (АИС ПБ) банка данных по государственному реестру опасных производственных объектов, а также банка данных по лицензированию.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3.12. Обобщает информацию отраслевых отделов территориального органа о состоянии работ по сертификации, проводимой на подконтрольных производствах и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3.13. Обеспечивает учет (регистрацию) разработанных деклараций промышленной безопасности, представление деклараций промышленной безопасности в установленном порядке в Госгортехнадзор России, а также в органы исполнительной власти субъекта Российской Федерации и органы местного самоуправления по их требованию.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3.14. Обеспечивает учет и обобщение информации отделов территориального органа Госгортехнадзора России о результатах контроля за ходом страхования ответственности организаций за причинение вреда третьим лицам и окружающей природной среде в результате аварии на опасных производственных объектах, подконтрольных территориальному органу.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3.15. Обеспечивает общую координацию деятельности научно-исследовательских и проектно-конструкторских организаций в регионе, специализирующихся в области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3.16. Обобщает информацию о результатах подготовки и аттестации работников организаций, эксплуатирующих опасные производственные объекты, подконтрольные территориальному органу.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3.17. Осуществляет работы по организационно-техническому обеспечению деятельности Совета территориального органа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 Обеспечивает подготовку докладов, писем, справок, информационных и аналитических материалов (документов) межотраслевого характера по вопросам, относящимся к сфере ведения территориального органа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400"/>
      <w:bookmarkEnd w:id="18"/>
      <w:r>
        <w:rPr>
          <w:rFonts w:cs="Arial" w:ascii="Arial" w:hAnsi="Arial"/>
          <w:b/>
          <w:bCs/>
          <w:sz w:val="20"/>
          <w:szCs w:val="20"/>
        </w:rPr>
        <w:t>4. Права и обязанности работников Технического отдела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400"/>
      <w:bookmarkStart w:id="20" w:name="sub_400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Начальник Технического отдела имеет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4.1.2. Запрашивать и получать в установленном порядке необходимые материалы от структурных подразделений территориального органа Госгортехнадзора России, поднадзорных предприятий и организаций по вопросам, входящим в его компетенцию.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4.1.3. Привлекать по согласованию с руководством территориального органа для подготовки докладов, справок, аналитических записок и других материалов (документов) работников территориального органа Госгортехнадзора России и других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4.1.5. Участвовать в проверках надзорной и контрольной деятельности отделов территориального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Начальник Технического отдела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4.2.1. Обеспечивать своевременное и качественное решение задач, исполнение функций и поручений, возложенных на Технический отдел.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4.2.2. Организовывать техническую учебу и повышение профессиональной квалификации работников отдела.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Начальник Технического отдела: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4.3.1. Несет персональную ответственность за неисполнение или ненадлежащее исполнение задач, функций и поручений, возложенных на отдел.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4.3.2. Устанавливает степень ответственности работников отдела за неисполнение или ненадлежащее исполнение возложенных на них обязанностей.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4.3.3. Обеспечивает выполнение требований режима секретности, сохранения государственной и служебной тайны.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Права и полномочия работников (должностных лиц) Технического отдела определяются в соответствии с Перечнем прав должностных лиц системы Госгортехнадзора России (РД-03-21-93), утвержденным Госгортехнадзором России 26.04.93.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Работники отдела несут персональную ответственность за неисполнение или ненадлежащее исполнение возложенных на них должностными инструкциями обязанностей.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2000"/>
      <w:bookmarkEnd w:id="21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2000"/>
      <w:bookmarkEnd w:id="2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24 мая 2000 г. N 59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Рекомендации</w:t>
        <w:br/>
        <w:t>по формированию технического отдела в территориальном органе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рекомендации разработаны в целях практической реализации требований Федерального закона "О промышленной безопасности опасных производственных объектов" и "Концепции совершенствования системы Госгортехнадзора России...", в соответствии с постановлением коллегии Госгортехнадзора России от 14.02.2000 N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современных условиях происходят функциональные изменения в деятельности органов Госгортехнадзора России, возрастает значение их аналитической деятельности - основы эффективного осуществления нормативного регулирования, специальных разрешительных, надзорных и контрольных функций. Важнейшей задачей органов Госгортехнадзора России является создание условий для поэтапного перехода к современным формам и методам надзора за функционированием систем управления промышленной безопасностью на опасных производственных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изложенным, необходима оптимизация организационных структур территориальных органов и создание в них Технических отделов или групп (взамен существующих производственно-технических отделов), обеспечивающих сбор, обобщение и анализ информации для эффективного осуществления государственного регулирования промышленной безопасности.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соответствии с прилагаемым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"Типовым положением</w:t>
        </w:r>
      </w:hyperlink>
      <w:r>
        <w:rPr>
          <w:rFonts w:cs="Arial" w:ascii="Arial" w:hAnsi="Arial"/>
          <w:sz w:val="20"/>
          <w:szCs w:val="20"/>
        </w:rPr>
        <w:t xml:space="preserve"> о Техническом отделе территориального органа Госгортехнадзора России" разрабатывается положение о таком отделе и должностные инструкции его работников.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задачи, функции и полномочия Технической группы определяются должностными инструкциями ее работников в соответствии с "Типовым положением о Техническом отделе территориального органа Госгортехнадзора России".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Исходя из результатов анализа задач и функций, возлагаемых на это подразделение, а также особенностей существующих организационных структур территориальных органов при решении вопросов о создании Технического отдела (группы) необходимо руководствоваться следующими рекомендациями: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Технический отдел может создаваться в структуре территориального органа, имеющего штатную численность инспекторского состава 100 чел.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территориальном органе, имеющем меньшую штатную численность, создается техническая группа в составе одного из отделов.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Формирование Технического отдела (группы) в территориальном органе может осуществляться в рамках оптимизации структуры территориального органа за счет штатных единиц существующего производственно-технического отдела. При этом уменьшение численности инспекторского состава территориального органа не допускается. Рекомендуемая штатная численность Технического отдела не более 5 - 7 человек.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Распределение обязанностей работников Технического отдела (группы) определяется руководителем территориального органа исходя из оценки объемов работ, возлагаемых на это подразделение.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обеспечения надежной информационной основы аналитической деятельности территориального органа во всех его отделах, осуществляющих контрольную и надзорную деятельность, организуется сбор и анализ информации главными государственными инспекторами и государственными инспекторами в соответствии с их специализацией, определяемой должностными инструкциями. Технический отдел (группа) осуществляет обобщение и общий анализ аналитической информации отделов и готовит соответствующие предложения руководству территориального органа.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2007-01-31T16:37:00Z</dcterms:created>
  <dc:creator>Виктор</dc:creator>
  <dc:description/>
  <dc:language>ru-RU</dc:language>
  <cp:lastModifiedBy>Виктор</cp:lastModifiedBy>
  <dcterms:modified xsi:type="dcterms:W3CDTF">2007-01-31T16:37:00Z</dcterms:modified>
  <cp:revision>2</cp:revision>
  <dc:subject/>
  <dc:title/>
</cp:coreProperties>
</file>