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22 декабря 2003 г. N 264</w:t>
        <w:br/>
        <w:t>"О признании утратившим силу приказа Госгортехнадзора России</w:t>
        <w:br/>
        <w:t>от 18.07.2003 N 158 "О введении в действие нормативных правовых актов в области горного надзора и надзора за взрывными работами и производством взрывчатых веществ"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отказом Министерства юстиции Российской Федерации от 05.12.2003 N 07/12480-ЮД в государственной регистрации приказа Госгортехнадзора России от 18.07.2003 N 158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Признать утратившим силу приказ Госгортехнадзора России от 18.07.2003 N 158 "О введении в действие нормативных правовых актов в области горного надзора и надзора за взрывными работами и производством взрывчатых веществ".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2007-01-30T19:30:00Z</dcterms:created>
  <dc:creator>Виктор</dc:creator>
  <dc:description/>
  <dc:language>ru-RU</dc:language>
  <cp:lastModifiedBy>Виктор</cp:lastModifiedBy>
  <dcterms:modified xsi:type="dcterms:W3CDTF">2007-01-30T19:30:00Z</dcterms:modified>
  <cp:revision>2</cp:revision>
  <dc:subject/>
  <dc:title/>
</cp:coreProperties>
</file>