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марта 1999 г. N 44</w:t>
        <w:br/>
        <w:t>"Об утверждении и введении в действие "Положения о порядке прохождения</w:t>
        <w:br/>
        <w:t>поступающих в Госгортехнадзор России деклараций промышленной</w:t>
        <w:br/>
        <w:t>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 ввести в действие "Положение о порядке прохождения поступающих в Госгортехнадзор России деклараций промышленной безопасности"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(отделов) центрального аппарата, руководителям территориальных органов Госгортехнадзора России принять к руководству и исполнению требования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Возложить на НТЦ "Промышленная безопасность":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- хранение, выдачу для текущей работы и представление в высшие органы государственной власти по их требованию деклараций промышленной безопасности, поступивших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научно-техническое сопровождение ведения банка данных поступивших в центральный аппарат Госгортехнадзора России деклараций промышленной безопасности в рамках государственной автоматизированной информационно-управляющей системы регулирования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Контроль за выполнением приказа возложить на заместителя Начальника Госгортехнадзора России Б.А.Красных.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9" w:name="sub_10000"/>
      <w:bookmarkEnd w:id="9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прохождения поступающих в Госгортехнадзор России деклараций</w:t>
        <w:br/>
        <w:t>промышленной безопасности</w:t>
        <w:br/>
        <w:t>РД 04-271-99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11 марта 1999 г. N 44)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00"/>
      <w:bookmarkStart w:id="11" w:name="sub_100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- с момента утверждения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Регистрация и учет поступивших деклараций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Рассмотрение поступивших деклараций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Хранение деклараций и получение их для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Ведение компьютерного банка данных о декларациях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Мониторинг декларирования промышленной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Контроль своевременности уточнения деклараций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100"/>
      <w:bookmarkEnd w:id="12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100"/>
      <w:bookmarkStart w:id="14" w:name="sub_1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Настоящее Положение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устанавливает порядок учета, рассмотрения, хранения и мониторинга деклараций промышленной безопасности опасных производственных объектов (далее - декларации) в Федеральном горном и промышленном надзоре России (Госгортехнадзоре России) и его территориальных органах.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Положение разработано в соответствии с Федеральным законом "О промышленной безопасности 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Оформленная в установленном порядке декларация представляется в Госгортехнадзор России и его соответствующий территориальный орган в комплекте с соответствующим заключением экспертизы промышленной безопасности декларации промышленной безопасности (далее - заключением экспертизы), оформленным и утвержденным в соответствии с требованиями Госгортехнадзора России, и сопроводительным письмом, подписанным руководителем декларируемой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Госгортехнадзор России и его территориальные органы осуществляют учет и хранение поступивших деклараций, а также мониторинг хода декларирования промышленной безопасности опасных производственных объектов, ведут компьютерные банки данных по декларациям.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sz w:val="20"/>
          <w:szCs w:val="20"/>
        </w:rPr>
        <w:t>2. Регистрация и учет поступивших деклараций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Поступившие в Госгортехнадзор России и его территориальные органы декларации и заключения экспертизы по ним подлежат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Поступившая декларация в комплекте с заключением экспертизы и сопроводительным письмом передается Отделом делопроизводства и хозяйственного обеспечения центрального аппарата Госгортехнадзора России или соответствующим структурным подразделением территориального органа в соответствующее отраслевое управление или отдел Госгортехнадзора России или отдел его территориального органа /далее по тексту - отраслевое управление (отдел)/ на регистрацию и рассмотрение.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 случае представления материалов, указанных в п.2.2, не в полном объеме или имеющих очевидные изъяны в оформлении, отраслевое управление (отдел) в срок не более 5 дней и без регистрации возвращает их организации, утвердившей декларацию, с указанием причины возврата.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Отраслевое управление (отдел) ведет собственный журнал учета поступивших от подконтрольных организаций деклараций.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Руководитель отраслевого управления (отдела) назначает ответственного(ных) за осуществление процедуры регистрации, учета и организацию рассмотрения поступивших в отраслевое управление (отдел) деклараций.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Предметом регистрации являются непосредственно декларация, заключение экспертизы по ней, а также сопроводительное письмо, с которым декларация поступила в Госгортехнадзор России (его территориальный орган).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Сопроводительное письмо регистрируется и учитывается в обычном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Сведения о поступившей декларации и заключении экспертизы по ней заносятся в журнал учета деклараций безопасности и в компьютерный банк данных (БД).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2.7. Декларации присваивается шифр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вида ГГ-ВВ(РР).НННН-УУ-ППП, состоящий из шести групп символов, где символы обозначают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ГГ - две последние цифры года, на который запланирована первичная разработка декларации в соответствии с постановлением Правительства Российской Федерации от 2.02.98 г. N 142 "О сроках декларирования промышленной безопасности действующих опасных производственных объектов" или иными документами федерального уровня, регламентирующими сроки декларирования;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 - две последние цифры года поступления декларации (редакции декларации)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РР - код "00" - для декларации, разработанной впервые, или порядковый номер уточненной редакции декларации, для уточняемых или разрабатываемых вновь в соответствии с п.3 статьи 14 Федерального закона "О промышленной безопасности опасных производственных объектов" деклараций;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НННН - четырехзначный порядковый номер записи в журнале учета деклараций</w:t>
      </w:r>
      <w:hyperlink w:anchor="sub_90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УУ - двузначный индекс управления (отдела) Госгортехнадзора России или код территориального органа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 xml:space="preserve"> к настоящему положению;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ППП - код профиля предприятия в соответствии с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Шифр декларации безопасности проставляется на ее титульном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 журнал учета деклараций заносятся следующие сведения о декларации и заключении экспертизы по ней: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записи в журнале (нумерация сквозная);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регистрации декларации в отраслевом управлении (отделе);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реквизиты сопроводительного письма, с которым поступила декларация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шифр декларации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декларируемого предприятия организации, разработавшей декларацию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фамилия, должность и телефон(ы) руководителя декларируемого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характеристика идентифицированных опасных производственных объектов, с указанием общего количества опасных веществ, учитываемых при идентификации, или проектной мощности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адрес и телефон(ы) организации-разработчика декларации или указание на то, что декларация разработана силами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адрес и телефон(ы) организации, выполнившей экспертизу декларации;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фамилия и должность лица, утвердившего заключение экспертизы по декларации;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характеристика представленных документов (количество томов, страниц, оформление заключения экспертизы);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отметка о соответствии декларации и представленных с ней в комплекте документов установленным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передачи декларации на хранение;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подпись лица, заполнившего регистрационную запись.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2.10. Образцы заполнения регистрационной записи о поступившей декларации в журнале учета приведены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На внутренней стороне передней обложки журнала регистрации деклараций в отраслевом управлении (отделе) приводятся фамилии лиц, делавших в нем записи, и образец их подписи, а также копия распоряжения руководителя отраслевого управления (отдела) о назначении ответственного(ных) за осуществление процедуры регистрации, учета и рассмотрения поступивших деклараций.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Руководитель отраслевого управления (отдела) несет ответственность за своевременность и правильность регистрации поступивших деклараций.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300"/>
      <w:bookmarkEnd w:id="18"/>
      <w:r>
        <w:rPr>
          <w:rFonts w:cs="Arial" w:ascii="Arial" w:hAnsi="Arial"/>
          <w:b/>
          <w:bCs/>
          <w:sz w:val="20"/>
          <w:szCs w:val="20"/>
        </w:rPr>
        <w:t>3. Рассмотрение поступивших деклараций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300"/>
      <w:bookmarkStart w:id="20" w:name="sub_3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Отраслевое управление (отдел) рассматривают зарегистрированную декларацию и заключение экспертизы по ней на соответствие установленным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Срок рассмотрения декларации не должен превышать 2 месяца со дня ее поступления.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 несоответствии декларации или заключения экспертизы по ней установленным требованиям отраслевое управление (отдел)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направляет письмо руководителю организации, утвердившему декларацию, с обоснованными предложениями о необходимости переработать декларацию безопасности, а также письмо начальнику соответствующего территориального органа о необходимости осуществить контроль за исполнением предложений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делает соответствующую пометку в журнале учета деклараций и банке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Руководитель отраслевого управления (отдела) несет ответственность за своевременность и качество рассмотрения деклараций.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400"/>
      <w:bookmarkEnd w:id="21"/>
      <w:r>
        <w:rPr>
          <w:rFonts w:cs="Arial" w:ascii="Arial" w:hAnsi="Arial"/>
          <w:b/>
          <w:bCs/>
          <w:sz w:val="20"/>
          <w:szCs w:val="20"/>
        </w:rPr>
        <w:t>4. Хранение деклараций и получение их для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400"/>
      <w:bookmarkStart w:id="23" w:name="sub_4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bookmarkEnd w:id="24"/>
      <w:r>
        <w:rPr>
          <w:rFonts w:cs="Arial" w:ascii="Arial" w:hAnsi="Arial"/>
          <w:sz w:val="20"/>
          <w:szCs w:val="20"/>
        </w:rPr>
        <w:t>4.1. После регистрации декларации и отсутствия замечаний по результатам ее рассмотрения в отраслевом управлении (отделе), декларация в комплекте с заключением экспертизы по ней передается на хранение в структурное подразделение, определяемое Госгортехнадзором России (его территориальным органом).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"/>
      <w:bookmarkEnd w:id="25"/>
      <w:r>
        <w:rPr>
          <w:rFonts w:cs="Arial" w:ascii="Arial" w:hAnsi="Arial"/>
          <w:sz w:val="20"/>
          <w:szCs w:val="20"/>
        </w:rPr>
        <w:t>4.2. Руководитель отраслевого управления (отдела) обеспечивает своевременность передачи на хранение и комплектность передаваемых деклараций и заключений экспертизы по ним.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Руководитель структурного подразделения, определенного в соответствии с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</w:t>
        </w:r>
      </w:hyperlink>
      <w:r>
        <w:rPr>
          <w:rFonts w:cs="Arial" w:ascii="Arial" w:hAnsi="Arial"/>
          <w:sz w:val="20"/>
          <w:szCs w:val="20"/>
        </w:rPr>
        <w:t>, обеспечивает учет и сохранность принимаемых на хранение деклараций в соответствии с действующими требованиями и организует выдачу деклараций для текущей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Декларация хранится до поступления уточненной или вновь разработанной (окончательной на данный момент времени) редакции. Предыдущий вариант декларации передается в архив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Порядок хранения деклараций в архиве Госгортехнадзора России определяется приказом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500"/>
      <w:bookmarkEnd w:id="26"/>
      <w:r>
        <w:rPr>
          <w:rFonts w:cs="Arial" w:ascii="Arial" w:hAnsi="Arial"/>
          <w:b/>
          <w:bCs/>
          <w:sz w:val="20"/>
          <w:szCs w:val="20"/>
        </w:rPr>
        <w:t>5. Ведение компьютерного банка данных о декларациях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500"/>
      <w:bookmarkStart w:id="28" w:name="sub_5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НТЦ "Промышленная безопасность" в рамках автоматизированной информационно-управляющей системы обеспечивает разработку, установку в отраслевых управлениях (отделах) центрального аппарата и сопровождение специализированного компьютерного банка данных о поступивших в Госгортехнадзор России декларациях.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Наряду с регистрацией декларации в журнале учета отраслевые управления (отделы) заносят сведения о декларации в банк данных. Порядок занесения сведений о декларации в БД определяется в соответствующей инструкции пользователю банка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Общий банк данных обо всех поступивших в Госгортехнадзор России декларациях ведет 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До 5 числа первого месяца каждого квартала отраслевые управления (отделы) передают на магнитных носителях или через электронную сеть в НТЦ "Промышленная безопасность" сведения о поступивших за истекший квартал декларациях для внесения в общий банк данных.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600"/>
      <w:bookmarkEnd w:id="29"/>
      <w:r>
        <w:rPr>
          <w:rFonts w:cs="Arial" w:ascii="Arial" w:hAnsi="Arial"/>
          <w:b/>
          <w:bCs/>
          <w:sz w:val="20"/>
          <w:szCs w:val="20"/>
        </w:rPr>
        <w:t>6. Мониторинг декларирования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600"/>
      <w:bookmarkStart w:id="31" w:name="sub_60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Отраслевые управления (отделы) при участии территориальных органов в порядке планового осуществления надзорных и контрольных функций обеспечивают контроль за наличием на поднадзорных предприятиях деклараций безопасности, своевременностью разработки и пересмотра действующих деклараций безопасности,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ведут переписку с организациями и ведомствами по вопросам декларирования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обеспечивают учет и обработку писем (отчетов) территориальных органов Госгортехнадзора России о ходе декларирования промышленной безопасности, обобщение и анализ информации, разработку предложений по улучшению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ежегодно до 25 декабря подготавливают и передают в НТЦ "Промышленная безопасность" справки о ходе декларирования промышленной безопасности за истекший год (по соответствующим подконтрольным опасным производственным объектам).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НТЦ "Промышленная безопасность" на основании сведений, поступивших из отраслевых управлений (отделов) и выборочного анализа текстов деклараций ежегодно до 15 января подготавливает сводный аналитический отчет о ходе декларирования промышленной безопасности за истекший год, предложения по совершенствованию процедуры декларирования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700"/>
      <w:bookmarkEnd w:id="32"/>
      <w:r>
        <w:rPr>
          <w:rFonts w:cs="Arial" w:ascii="Arial" w:hAnsi="Arial"/>
          <w:b/>
          <w:bCs/>
          <w:sz w:val="20"/>
          <w:szCs w:val="20"/>
        </w:rPr>
        <w:t>7. Контроль своевременности уточнения деклараций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700"/>
      <w:bookmarkStart w:id="34" w:name="sub_7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В соответствии с Федеральным законом "О промышленной безопасности опасных производственных объектов" декларация промышленной безопасности уточняется или разрабатывается вновь в случае обращения за лицензией на эксплуатацию опасного производственного объекта, изменения сведений, содержащихся в декларации промышленной безопасности, или в случае изменения требований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Контроль за своевременностью уточнения деклараций безопасности осуществляют территориальные органы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901"/>
      <w:bookmarkEnd w:id="35"/>
      <w:r>
        <w:rPr>
          <w:rFonts w:cs="Arial" w:ascii="Arial" w:hAnsi="Arial"/>
          <w:sz w:val="20"/>
          <w:szCs w:val="20"/>
        </w:rPr>
        <w:t>*(1) Положение не распространяется на декларации безопасности гидротехнических сооружений, декларирование безопасности которых осуществляется в соответствии с Федеральным законом "О безопасности гидротехнических сооружений" от 21.07.97 г. N 117-ФЗ и постановлением Правительства Российской Федерации от 06.11.98 г. N 1303.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01"/>
      <w:bookmarkStart w:id="37" w:name="sub_902"/>
      <w:bookmarkEnd w:id="36"/>
      <w:bookmarkEnd w:id="37"/>
      <w:r>
        <w:rPr>
          <w:rFonts w:cs="Arial" w:ascii="Arial" w:hAnsi="Arial"/>
          <w:sz w:val="20"/>
          <w:szCs w:val="20"/>
        </w:rPr>
        <w:t>*(2) Шифр декларации, присваиваемый в центральном аппарате Госгортехнадзора России, может не совпадать с шифром декларации, присваиваемым в его территориальном органе.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902"/>
      <w:bookmarkStart w:id="39" w:name="sub_903"/>
      <w:bookmarkEnd w:id="38"/>
      <w:bookmarkEnd w:id="39"/>
      <w:r>
        <w:rPr>
          <w:rFonts w:cs="Arial" w:ascii="Arial" w:hAnsi="Arial"/>
          <w:sz w:val="20"/>
          <w:szCs w:val="20"/>
        </w:rPr>
        <w:t>*(3) Предполагается сквозная нумерация записей для многотомных журналов учета деклараций. При наличии грифа "ДСП" он проставляется после порядкового номера через "косую черту".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903"/>
      <w:bookmarkStart w:id="41" w:name="sub_90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Коды (регистрационные индексы) структурных  подразделений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центрального   аппарата    и    территориальных   органов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Рекомендуемые  коды   профилей  опасных  производственных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объектов для  учета  деклараций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Образцы   записи   в   журнале   учета    поступивших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     РФ     деклараций     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 (ведется  отраслевым  управлением  (отделом)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РФ)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00"/>
      <w:bookmarkEnd w:id="4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"/>
      <w:bookmarkEnd w:id="4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"О порядке прохождения поступающих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 России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деклараций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Коды (регистрационные индексы) структурных подразделений центрального</w:t>
        <w:br/>
        <w:t>аппарата и территориальных органов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Управление                                           │ 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по надзору в угольной промышленности                  │ 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по надзору в горнорудной промышленности               │ 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по надзору за охраной недр  и  геолого-маркшейдерскому│ 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           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по надзору в нефтяной и газовой промышленности  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по   надзору   в   химической,     нефтехимической и│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по котлонадзору и надзору за подъемными сооружениями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по надзору в металлургической промышленности         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газового надзора                                     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по надзору на предприятиях по хранению и переработке зерна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по надзору на железнодорожном транспорте              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Территориальные органы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Алтайского округа                                     │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Башкирское управление                                            │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Бурятское управление                                             │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Верхне-Волжского округа                               │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Воронежского округа                                   │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Западно-Сибирского округа                             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Западно-Уральского округа                             │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Иркутского округа                                     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Енисейского округа                                    │ 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Кузнецкое управление                                             │ 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Курско-Белгородского округа                          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Мурманское управление                                            │ 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Московское городское управление                                  │ 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Нижегородское управление                                         │ 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Норильского округа                                    │ 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Нижне-Волжского округа                                │ 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Оренбургское управление                                        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Печорского округа                                     │ 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Приволжского округа                                   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Приморское управление                                            │ 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Приамурского округа                                 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Ростовское управление                                          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Самарское управление                                             │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Сахалинское управление                                           │ 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Северного округа                                      │ 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Северо-Восточное управление                                      │ 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Северо-Западного округа                             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Северо-Кавказского округа                             │ 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Средне-Волжского округа                               │ 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Ставропольского округа                                │ 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Кабардино-Балкарское управление                                  │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Приокского округа                                   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Тюменского округа                                     │ 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Уральское управление                                             │ 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Центрального промышленного округа                     │ 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Челябинского округа                                   │ 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Читинского округа                                     │ 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Якутское управление                                              │ 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РГТИ-16                                                          │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РГТИ-70                                                          │ 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Ингушская республиканская инспекция                              │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Чукотское управление                                             │ 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Мордовская республиканская инспекция                             │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Северо-Осетинская республиканская горнотехническая инспекция     │ 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Камчатская областная горнотехническая инспекция                  │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Дагестанская республиканская горнотехническая инспекция          │ 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2000"/>
      <w:bookmarkEnd w:id="4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"О порядке прохождения поступающих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 России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деклараций промышленной безопасности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Рекомендуемые коды профилей опасных производственных объектов для учета</w:t>
        <w:br/>
        <w:t>деклараций промышленной безопасности</w:t>
      </w:r>
      <w:hyperlink w:anchor="sub_904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УПГ  │ -  установки подготовки газа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ГПЗ  │ -  газопереработка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ГРС  │ -  газораспределительные станции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ГНС  │ -  газонаполнительные станции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ГСМ  │ -  склады ГСМ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ПХГ  │ -  подземные хранилища газа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РПН  │ -  резервуарные парки и нефтебазы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   │ -  компрессорные станции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ЦПС  │ -  центральные пункты сбора и подготовки нефти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   │ -  объекты магистральных нефтепроводов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МСП  │ -  морские стационарные платформы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НПХ  │ -  нефтепереработка и нефтехимия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   │ -  органический синтез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ХЗ   │ -  химический завод общего назначения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  │ -  заводы синтетического каучука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ЦБК  │ -  целлюлозо-бумажные комбинаты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ЛХ   │ -  лесохимия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АМУ  │ -  производство    аммиака,     азотосодержащих     продуктов,│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минеральных удобрений и их хранение;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ХВК  │ -  хлораторные водоканала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АХУ  │ -  аммиачнае # холодильные установки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ВРД  │ -  воздухоразделение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   │ -  производства синтетических продуктов различного назначения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КХ   │ -  коксохимия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   │ -  производства ВВ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СВМ  │ -  склады промышленных взрывчатых материалов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   │ -  другое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904"/>
      <w:bookmarkEnd w:id="46"/>
      <w:r>
        <w:rPr>
          <w:rFonts w:cs="Arial" w:ascii="Arial" w:hAnsi="Arial"/>
          <w:sz w:val="20"/>
          <w:szCs w:val="20"/>
        </w:rPr>
        <w:t>*(1) Для многопрофильных предприятий выбирается профиль наиболее опасного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04"/>
      <w:bookmarkStart w:id="48" w:name="sub_90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3000"/>
      <w:bookmarkEnd w:id="49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3000"/>
      <w:bookmarkEnd w:id="5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"О порядке прохождения поступающих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 России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деклараций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Образцы записи в журнале учета поступивших в Госгортехнадзор России</w:t>
        <w:br/>
        <w:t>деклараций промышленной безопасности (ведется отраслевым управлением</w:t>
        <w:br/>
        <w:t>(отделом)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┬───────────────────┬───────────────────┬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 дата  │     Шифр декларации,      │      Краткая      │    Разработчик    │    Исполнитель    │      Краткая       │ Соответствие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поступления, │   Наименование и адрес    │  характеристика   │декларации, адрес, │    экспертизы     │   характеристика   │ требованиям,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реквизиты   │ организации, утвердившей  │идентифицированных │   телефон, факс   │декларации, адрес, │   представленных   │    роспись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сопроводит.  │декларацию, должность и ФИО│производств, общее │                   │  телефон, факс,   │     материалов     │ заполнившего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письма    │руководителя, телефон, факс│количество опасных │                   │ лицо, утв. закл.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на них   │                   │    экспертизы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  │96-97(00).0001-11-АМ       │склад  аммиака   (6│Разработана        │Центр              │ДБ в 1 томе, на  187│Соответствует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15.07.1997 г. │Новомосковское АО "Азот"   │хранилищ  по   7000│самостоятельно     │аварийно-спасатель-│стр. Эксп. закл.  на│(роспись)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Исх. 2/356  от│301670,     г.Новомосковск,│т);  склад  фосгена│предприятием       │ных    формирований│20 стр., переплетено│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10.07.97      │Тульской  обл.,   ул.Связи,│(15           т) на│                   │Минпрома РФ        │вместе с ДБ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                  │производстве   ТДИ;│                   │301670,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генеральный        директор│метанол           -│                   │г.Новомосковск,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Зуев А.А.                  │(проектная мощность│                   │Дзержинского, 21,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тел. (08762) 5-45-49       │150 тыс.тонн/год)  │                   │директор     Петров│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факс (095) 546-83-79       │                   │                   │М.Ю.  утвержд.:  им│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    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122.      │99-00(02).0122/ДСП-11-АХУ  │аммиачная          │Н-ская организация │М-кий    экспертный│ДБ в 1 томе 167 стр.│Соответствует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12.08.2000 г  │ОАО             "Ивановский│холодильная        │300001,г.Иваново,  │центр              │Эксп.  закл  на   12│(роспись)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исх.   2/892-ю│хладокомбинат"             │установка -  132  т│ул.Сталина, 1      │Иваново, ул.Кирова,│стр.     переплетено│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9.08.2000  │300000,           г.Иваново│аммиака в  системе;│д-р Ли А.А.        │1                  │вместе с ДБ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ул.Ленина, 1               │склад       аммиака│(0123)33-67-99     │д-р Семенов С.С.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 Микоян М.М.       │(43 т)             │                   │(0123)99-67-99,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 (0123)45-67-99         │                   │                   │утвержд.: им же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факс (0123)45-67-98        │                   │                   │       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2007-01-31T17:41:00Z</dcterms:created>
  <dc:creator>Виктор</dc:creator>
  <dc:description/>
  <dc:language>ru-RU</dc:language>
  <cp:lastModifiedBy>Виктор</cp:lastModifiedBy>
  <dcterms:modified xsi:type="dcterms:W3CDTF">2007-01-31T17:42:00Z</dcterms:modified>
  <cp:revision>2</cp:revision>
  <dc:subject/>
  <dc:title/>
</cp:coreProperties>
</file>