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Государственной Думы Федерального Собрания РФ</w:t>
        <w:br/>
        <w:t>от 19 мая 2004 г. N 539-IV ГД "О обращении Государственной Думы Федерального Собрания Российской Федерации "К Председателю Правительства Российской Федерации М.Е. Фрадкову в связи с принятием постановления Правительства Российской Федерации от 6 мая 2004 года N 231 "Об утверждении размеров средних разовых доз наркотических средств и психотропных веществ для целей статей 228, 228.1 и 229 Уголовного кодекса Российской Федерации"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Государственная Дума Федерального Собрания Российской Федерации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Принять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обращение</w:t>
        </w:r>
      </w:hyperlink>
      <w:r>
        <w:rPr>
          <w:rFonts w:cs="Arial" w:ascii="Arial" w:hAnsi="Arial"/>
          <w:sz w:val="20"/>
          <w:szCs w:val="20"/>
        </w:rPr>
        <w:t xml:space="preserve"> Государственной Думы Федерального Собрания Российской Федерации "К Председателю Правительства Российской Федерации М.Е. Фрадкову в связи с принятием постановления Правительства Российской Федерации от 6 мая 2004 года N 231 "Об утверждении размеров средних разовых доз наркотических средств и психотропных веществ для целей статей 228, 228.1 и 229 Уголовного кодекса Российской Федерации".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Направить настоящее Постановление и указанное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Обращение</w:t>
        </w:r>
      </w:hyperlink>
      <w:r>
        <w:rPr>
          <w:rFonts w:cs="Arial" w:ascii="Arial" w:hAnsi="Arial"/>
          <w:sz w:val="20"/>
          <w:szCs w:val="20"/>
        </w:rPr>
        <w:t xml:space="preserve"> Председателю Правительства Российской Федерации М.Е. Фрадкову.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 xml:space="preserve">3. Направить настоящее Постановление и указанное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Обращение</w:t>
        </w:r>
      </w:hyperlink>
      <w:r>
        <w:rPr>
          <w:rFonts w:cs="Arial" w:ascii="Arial" w:hAnsi="Arial"/>
          <w:sz w:val="20"/>
          <w:szCs w:val="20"/>
        </w:rPr>
        <w:t xml:space="preserve"> в "Парламентскую газету" для официального опубликования.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Настоящее Постановление вступает в силу со дня его принятия.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4"/>
      <w:bookmarkStart w:id="8" w:name="sub_4"/>
      <w:bookmarkEnd w:id="8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2"/>
        <w:gridCol w:w="5150"/>
      </w:tblGrid>
      <w:tr>
        <w:trPr/>
        <w:tc>
          <w:tcPr>
            <w:tcW w:w="527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Председатель Государственной Думы </w:t>
            </w:r>
          </w:p>
        </w:tc>
        <w:tc>
          <w:tcPr>
            <w:tcW w:w="5150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Федерального Собрания </w:t>
            </w:r>
          </w:p>
        </w:tc>
        <w:tc>
          <w:tcPr>
            <w:tcW w:w="5150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72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150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Б.В. Грызлов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Москва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19 мая 2004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 539-IV ГД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9" w:name="sub_1000"/>
      <w:bookmarkEnd w:id="9"/>
      <w:r>
        <w:rPr>
          <w:rFonts w:cs="Arial" w:ascii="Arial" w:hAnsi="Arial"/>
          <w:b/>
          <w:bCs/>
          <w:sz w:val="20"/>
          <w:szCs w:val="20"/>
        </w:rPr>
        <w:t>Обращение Государственной Думы РФ</w:t>
        <w:br/>
        <w:t>К Председателю Правительства Российской Федерации М.Е.Фрадкову в связи с принятием постановления Правительства Российской Федерации от 6 мая 2004 года N 231 "Об утверждении размеров средних разовых доз наркотических средств и психотропных веществ для целей статей 228, 228.1 и 229 Уголовного кодекса Российской Федерации"</w:t>
        <w:br/>
        <w:t xml:space="preserve">(принято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Государственной Думы от 19 мая 2004 г. N 539-IV ГД)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1000"/>
      <w:bookmarkStart w:id="11" w:name="sub_100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12 мая 2004 года вступило в силу постановление Правительства Российской Федерации от 6 мая 2004 года N 231 "Об утверждении размеров средних разовых доз наркотических средств и психотропных веществ для целей статей 228, 228.1 и 229 Уголовного кодекса Российской Федерации", устанавливающее размеры средних разовых доз наркотических средств и психотропных веществ для определения крупного и особо крупного размера указанных средств и веществ, обнаруженных в незаконном обороте.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Введение в действие указанного постановления Правительства Российской Федерации ставит под угрозу декриминализации значительное число общественно опасных деяний, связанных с незаконным хранением и сбытом наркотических средств.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нарушение пункта 2 статьи 2 Федерального закона "О наркотических средствах и психотропных веществах" фактически произведена корректировка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года N 681. В результате в указанном Перечне не оказалось ряда наркотических средств. Кроме того, в части определения такого наркотического средства, как опий, указанное постановление Правительства Российской Федерации вступило в противоречие с Единой конвенцией о наркотических средствах 1961 года, участницей которой является Российская Федерация. Имеются серьезные недостатки и в определении размеров средних разовых доз наркотических средств и психотропных веществ для целей статей 228, 228.1 и 229 Уголовного кодекса Российской Федерации. Эти размеры для соответствующих средств определены в чистом виде, тогда как ставилась задача определить их для так называемых уличных доз вне зависимости от наличия в них средних разовых доз для некоторых наркотических средств и психотропных веществ оказались чрезвычайно завышенными.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указанного постановления Правительства Российской Федерации вызвало широкий общественный резонанс. По мнению многих специалистов, это постановление открывает путь для более свободного и доступного распространения и потребления наркотических средств и психотропных веществ, создания реальную угрозу здоровью нации.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Учитывая вышеизложенное, Государственная Дума Федерального Собрания Российской Федерации считает необходимым предложить Правительству Российской Федерации в кратчайшие сроки внести соответствующие изменения в указанное постановление Правительства Российской Федерации в целях приведения его в соответствие с международными обязательствами и нормативными правовыми актами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2006-12-07T21:04:00Z</dcterms:created>
  <dc:creator>Виктор</dc:creator>
  <dc:description/>
  <dc:language>ru-RU</dc:language>
  <cp:lastModifiedBy>Виктор</cp:lastModifiedBy>
  <dcterms:modified xsi:type="dcterms:W3CDTF">2007-03-15T19:22:00Z</dcterms:modified>
  <cp:revision>3</cp:revision>
  <dc:subject/>
  <dc:title/>
</cp:coreProperties>
</file>