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Государственной Думы Федерального Собрания РФ</w:t>
        <w:br/>
        <w:t>от 11 апреля 2003 г. N 3874-III ГД</w:t>
        <w:br/>
        <w:t>"Об обращении Государственной Думы Федерального Собрания Российской Федерации "К Председателю Правительства Российской Федерации М.М.Касьянову о ситуации, сложившейся в горно-добывающей отрасли промышленности в связи с принятием постановления Правительства Российской Федерации от 29 апреля 2002 года N 278"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Государственная Дума Федерального Собрания Российской Федерации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Принять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обращение</w:t>
        </w:r>
      </w:hyperlink>
      <w:r>
        <w:rPr>
          <w:rFonts w:cs="Arial" w:ascii="Arial" w:hAnsi="Arial"/>
          <w:sz w:val="20"/>
          <w:szCs w:val="20"/>
        </w:rPr>
        <w:t xml:space="preserve"> Государственной Думы Федерального Собрания Российской Федерации "К Председателю Правительства Российской Федерации М.М.Касьянову о ситуации, сложившейся в горно-добывающей отрасли промышленности в связи с принятием постановления Правительства Российской Федерации от 29 апреля 2002 года N 278".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настоящее Постановление и указанное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Обращение</w:t>
        </w:r>
      </w:hyperlink>
      <w:r>
        <w:rPr>
          <w:rFonts w:cs="Arial" w:ascii="Arial" w:hAnsi="Arial"/>
          <w:sz w:val="20"/>
          <w:szCs w:val="20"/>
        </w:rPr>
        <w:t xml:space="preserve"> Председателю Правительства Российской федерации М.М.Касьянову.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Направить настоящее Постановление и указанное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Обращение</w:t>
        </w:r>
      </w:hyperlink>
      <w:r>
        <w:rPr>
          <w:rFonts w:cs="Arial" w:ascii="Arial" w:hAnsi="Arial"/>
          <w:sz w:val="20"/>
          <w:szCs w:val="20"/>
        </w:rPr>
        <w:t xml:space="preserve"> в "Парламентскую газету" для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Настоящее Постановление вступает в силу со дня его принятия.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65"/>
        <w:gridCol w:w="5157"/>
      </w:tblGrid>
      <w:tr>
        <w:trPr/>
        <w:tc>
          <w:tcPr>
            <w:tcW w:w="526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Государственной Думы 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Федерального Собрания 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6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Г.Н.Селезнев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 апреля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3874-III ГД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Обращение Государственной Думы Федерального Собрания РФ</w:t>
        <w:br/>
        <w:t>"К Председателю Правительства Российской Федерации М.М. Касьянову о ситуации, сложившейся в горно-добывающей отрасли промышленности в связи с принятием постановления Правительства Российской Федерации от 29 апреля 2002 года N 278"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0"/>
      <w:bookmarkStart w:id="11" w:name="sub_10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настоящее время замедлилось развитие горно-добывающей отрасли промышленности, имеющей важное значение для экономики России, в связи с внесением изменений в законодательство, регулирующее перевод лесных земель в нелесные и (или) изъятие земель лесного фонда в целях, не связанных с ведением лесного хозяйства. Большая часть районов Севера и Дальнего Востока занята лесами, поэтому реализация практически любого инвестиционного проекта в сфере недропользования осуществляется на землях лесного фонда. Плата за перевод лесных земель в нелесные и (или) за изъятие земель лесного фонда является существенной частью стоимости такого инвестиционного проекта.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Согласно постановлению Правительства Российской Федерации от 29 апреля 2002 года N 278 "О размере, порядке взимания и учета платы за перевод лесных земель в нелесные и за изъятие земель лесного фонда в 2002 году" указанная плата после установления новых коэффициентов возросла примерно в 150 раз. Например, общая стоимость инвестиционного проекта в сфере недропользования, связанного с добычей и производством щебня, составляет 120-180 млн. рублей, а плата за изъятие земель лесного фонда составляет от 45 до 120 млн. рублей. И такую огромную сумму требуется внести в течение двух месяцев. Таким образом, стоимость инвестиционных проектов в сфере недропользования возрастает на 50-80 процентов.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на испрашиваемых земельных участках не осуществляется устройство карьеров, строительство дорог, линий электропередачи и других жизненно важных объектов. Из-за увеличения срока возврата капиталовложений уменьшается инвестиционная привлекательность проектов в сфере недропользования. Прекращаются или "замораживаются" работы по добыче горных пород. Сокращается реальная и потенциальная занятость в горно-добывающей отрасли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 уменьшении инвестиционной привлекательности проектов в сфере недропользования свидетельствует тот факт, что в 2002 году после принятия указанного Постановления практически ни в одном районе Севера и Дальнего Востока не начата реализация новых инвестиционных проектов в сфере недропользования, связанных с необходимостью рубки или расчистки леса на территории разработки горных пород.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повышения платы за перевод лесных земель в нелесные и (или) изъятие земель лесного фонда в целях, не связанных с ведением лесного хозяйства, резко возросла себестоимость продукции горно-добывающей отрасли промышленности. Российские организации горно-добывающей отрасли промышленности оказались в неравных конкурентных условиях с иностранными организациями - поставщиками продукции указанной отрасли, способными предложить на нее более низкие цены.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высокая плата за перевод лесных земель в нелесные ведет к значительному удорожанию строительных материалов (щебня, камня и других), что, в свою очередь, повышает расходы на строительство жилья, дорог и других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учетом вышеизложенного Государственная Дума Федерального Собрания Российской Федерации просит Вас, уважаемый Михаил Михайлович, при подготовке соответствующего постановления Правительства Российской Федерации в 2003 году принять необходимые меры по снижению платы за перевод лесных земель в нелесные и (или) изъятие земель лесного фонда для целей недропользования, для добычи горных пород общестроительного назначения (гравия, щебня, камня, песка), а также для добычи полезных ископаемых, если указанная плата составляет более 20 процентов стоимости всего инвестиционного проекта в сфере недропользования, сократить сроки рассмотрения вопроса о переводе лесных земель в нелесные и (или) об изъятии земель лесного фонда и предусмотреть рассрочку внесения сумм в счет указанной платы.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 апреля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2006-12-07T21:06:00Z</dcterms:created>
  <dc:creator>Виктор</dc:creator>
  <dc:description/>
  <dc:language>ru-RU</dc:language>
  <cp:lastModifiedBy>Виктор</cp:lastModifiedBy>
  <dcterms:modified xsi:type="dcterms:W3CDTF">2007-03-15T19:24:00Z</dcterms:modified>
  <cp:revision>3</cp:revision>
  <dc:subject/>
  <dc:title/>
</cp:coreProperties>
</file>