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сентября 2002 г. N 56</w:t>
        <w:br/>
        <w:t>"О внесении изменений в нормативные акты"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в соответствие с Федеральным законом от 08.08.2001 N 128-ФЗ "О лицензировании отдельных видов деятельности" (собрание законодательства Российской Федерации от 13.08.2001 N 33, часть 1, статья 3430), а также с Положением о Федеральном горном и промышленном надзоре России, утвержденным постановлением Правительства Российской Федерации от 03.12.2001 N 841 (собрание законодательства Российской Федерации от 10.12.2001 N 50),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изменения в перечисленные нормативные акты: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Правила безопасности в газовом хозяйстве ПБ 12-368-00, утвержденные постановлением Госгортехнадзора России от 26.03.2000 N 27: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в пункте 1.1.1. слова "утвержденным Указом Президента Российской Федерации от 18.02.93 N 234" заменить словами "утвержденным постановлением Правительства Российской Федерации от 03.12.2001 N 841";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пункт 1.1.5. изложить в новой редакции "Деятельность организаций по эксплуатации опасных производственных объектов систем газоснабжения (газораспределения), проведению экспертизы промышленной безопасности должна осуществляться на основании лицензий, выданных в соответствии с действующим законодательством";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в пункте 1.2.1. абзац 2 исключить;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Start w:id="8" w:name="sub_14"/>
      <w:bookmarkEnd w:id="7"/>
      <w:bookmarkEnd w:id="8"/>
      <w:r>
        <w:rPr>
          <w:rFonts w:cs="Arial" w:ascii="Arial" w:hAnsi="Arial"/>
          <w:sz w:val="20"/>
          <w:szCs w:val="20"/>
        </w:rPr>
        <w:t>раздел 3.8. исключить.</w:t>
      </w:r>
    </w:p>
    <w:p>
      <w:pPr>
        <w:pStyle w:val="Normal"/>
        <w:autoSpaceDE w:val="false"/>
        <w:ind w:firstLine="720"/>
        <w:jc w:val="both"/>
        <w:rPr/>
      </w:pPr>
      <w:bookmarkStart w:id="9" w:name="sub_14"/>
      <w:bookmarkStart w:id="10" w:name="sub_2"/>
      <w:bookmarkEnd w:id="9"/>
      <w:bookmarkEnd w:id="10"/>
      <w:r>
        <w:rPr>
          <w:rFonts w:cs="Arial" w:ascii="Arial" w:hAnsi="Arial"/>
          <w:sz w:val="20"/>
          <w:szCs w:val="20"/>
        </w:rPr>
        <w:t>2. Методические рекомендации по классификации аварий и инцидентов на опасных производственных объектах газового хозяйства, подконтрольных газовому надзору РД 12-378-00, утвержденные приказом Госгортехнадзора России от 22.08.2000 N 93: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"/>
      <w:bookmarkStart w:id="12" w:name="sub_5"/>
      <w:bookmarkEnd w:id="11"/>
      <w:bookmarkEnd w:id="12"/>
      <w:r>
        <w:rPr>
          <w:rFonts w:cs="Arial" w:ascii="Arial" w:hAnsi="Arial"/>
          <w:sz w:val="20"/>
          <w:szCs w:val="20"/>
        </w:rPr>
        <w:t>в пункте 1.1. слова "утвержденным указом Президента Российской Федерации от 18.02.93 N 234" заменить словами "утвержденным постановлением Правительства Российской Федерации от 03.12.2001 N 841".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"/>
      <w:bookmarkStart w:id="14" w:name="sub_3"/>
      <w:bookmarkEnd w:id="13"/>
      <w:bookmarkEnd w:id="14"/>
      <w:r>
        <w:rPr>
          <w:rFonts w:cs="Arial" w:ascii="Arial" w:hAnsi="Arial"/>
          <w:sz w:val="20"/>
          <w:szCs w:val="20"/>
        </w:rPr>
        <w:t>3. Инструкция по контролю за содержанием окиси углерода в помещениях котельных РД 12-341-00, утвержденная постановлением Госгортехнадзора России от 01.02.2000 N 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sz w:val="20"/>
          <w:szCs w:val="20"/>
        </w:rPr>
        <w:t>пункт 1.2. дополнить абзацем вторым "Допускается не применять требования настоящей Инструкции для помещений с котлами единичной тепловой производительностью свыше 50 ГДж/ч, работающими на газовом топливе".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sz w:val="20"/>
          <w:szCs w:val="20"/>
        </w:rPr>
        <w:t>4. Положение по проведению экспертизы промышленной безопасности на объектах газоснабжения РД 12-331-99, утвержденное постановлением Госгортехнадзора России от 14.12.99 N 92: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"/>
      <w:bookmarkStart w:id="18" w:name="sub_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28368268"/>
      <w:bookmarkEnd w:id="19"/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28368268"/>
      <w:bookmarkStart w:id="21" w:name="sub_328368268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1.2. слова "утвержденным Указом Президента Российской Федерации от 18.02.93 N 234 (Собрание актов Президента и Правительства Российской Федерации, 1993, N 8, ст.657)" заменить словами "утвержденным постановлением Правительства Российской Федерации от 03.12.2001 N 841".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2007-01-30T21:36:00Z</dcterms:created>
  <dc:creator>Виктор</dc:creator>
  <dc:description/>
  <dc:language>ru-RU</dc:language>
  <cp:lastModifiedBy>Виктор</cp:lastModifiedBy>
  <dcterms:modified xsi:type="dcterms:W3CDTF">2007-01-30T21:36:00Z</dcterms:modified>
  <cp:revision>2</cp:revision>
  <dc:subject/>
  <dc:title/>
</cp:coreProperties>
</file>