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9 апреля 2003 г. N 12</w:t>
        <w:br/>
        <w:t>"Об утверждении Изменения N 1 к "Положению о порядке утверждения заключений экспертизы промышленной безопасности"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совершенствования порядка представления, приема и регистрации заключений экспертизы промышленной безопасности 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Утвердить прилагаемое к настоящему постановлению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Изменение N 1</w:t>
        </w:r>
      </w:hyperlink>
      <w:r>
        <w:rPr>
          <w:rFonts w:cs="Arial" w:ascii="Arial" w:hAnsi="Arial"/>
          <w:sz w:val="20"/>
          <w:szCs w:val="20"/>
        </w:rPr>
        <w:t xml:space="preserve"> к "Положению о порядке утверждения заключений экспертизы промышленной безопасности" (РД 03-298-99).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0" w:name="sub_1000"/>
      <w:bookmarkEnd w:id="0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" w:name="sub_1000"/>
      <w:bookmarkEnd w:id="1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постановлению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9 апреля 2003 г. N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Изменение N 1 к "Положению о порядке утверждения заключений экспертизы промышленной безопасности"</w:t>
        <w:br/>
        <w:t>(РД 03-530(298)-03)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" w:name="sub_199924708"/>
      <w:bookmarkEnd w:id="2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28 мая 2003 г. N 104 настоящее изменение N 1 введено в действие с 12 мая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199924708"/>
      <w:bookmarkStart w:id="4" w:name="sub_199924708"/>
      <w:bookmarkEnd w:id="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01"/>
      <w:bookmarkEnd w:id="5"/>
      <w:r>
        <w:rPr>
          <w:rFonts w:cs="Arial" w:ascii="Arial" w:hAnsi="Arial"/>
          <w:sz w:val="20"/>
          <w:szCs w:val="20"/>
        </w:rPr>
        <w:t>1. Пункт 1.7. изложить в следующей редакции:</w:t>
      </w:r>
    </w:p>
    <w:p>
      <w:pPr>
        <w:pStyle w:val="Normal"/>
        <w:autoSpaceDE w:val="false"/>
        <w:ind w:firstLine="720"/>
        <w:jc w:val="both"/>
        <w:rPr/>
      </w:pPr>
      <w:bookmarkStart w:id="6" w:name="sub_1001"/>
      <w:bookmarkEnd w:id="6"/>
      <w:r>
        <w:rPr>
          <w:rFonts w:cs="Arial" w:ascii="Arial" w:hAnsi="Arial"/>
          <w:sz w:val="20"/>
          <w:szCs w:val="20"/>
        </w:rPr>
        <w:t>"1.7. В территориальном органе Госгортехнадзора России должны быть определены подразделение или сотрудник, ответственные за обеспечение приема, прохождения, рассмотрения, утверждения и регистрации заключений экспертизы, а также за передачу сведений о поступивших и утвержденных заключениях экспертизы в центральный аппарат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Территориальный орган ведет учет информации о регистрации, рассмотрении и утверждении (отказе в утверждении) заключений экспертизы. Отчетные сведения о регистрации, рассмотрении и утверждении (отказе в утверждении) заключений экспертизы представляются в центральный аппарат Госгортехнадзора России в соответствии с установленным Госгортехнадзором России порядком".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02"/>
      <w:bookmarkEnd w:id="7"/>
      <w:r>
        <w:rPr>
          <w:rFonts w:cs="Arial" w:ascii="Arial" w:hAnsi="Arial"/>
          <w:sz w:val="20"/>
          <w:szCs w:val="20"/>
        </w:rPr>
        <w:t>2. Абзац 3 пункта 2.4. изложить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02"/>
      <w:bookmarkEnd w:id="8"/>
      <w:r>
        <w:rPr>
          <w:rFonts w:cs="Arial" w:ascii="Arial" w:hAnsi="Arial"/>
          <w:sz w:val="20"/>
          <w:szCs w:val="20"/>
        </w:rPr>
        <w:t>"Вторая группа знаков (ХХ) идентифицирует объект экспертизы и может принимать следующие значения, представляющие собой условные обозначения объекта экспертизы: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ПД</w:t>
      </w:r>
      <w:r>
        <w:rPr>
          <w:rFonts w:cs="Arial" w:ascii="Arial" w:hAnsi="Arial"/>
          <w:sz w:val="20"/>
          <w:szCs w:val="20"/>
        </w:rPr>
        <w:t xml:space="preserve"> - проектная документация на строительство, расширение, реконструкцию, техническое перевооружение, консервацию и ликвидацию опасного производственного объекта;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ЗС</w:t>
      </w:r>
      <w:r>
        <w:rPr>
          <w:rFonts w:cs="Arial" w:ascii="Arial" w:hAnsi="Arial"/>
          <w:sz w:val="20"/>
          <w:szCs w:val="20"/>
        </w:rPr>
        <w:t xml:space="preserve"> - здания и сооружения на опасном производственном объекте;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ТУ</w:t>
      </w:r>
      <w:r>
        <w:rPr>
          <w:rFonts w:cs="Arial" w:ascii="Arial" w:hAnsi="Arial"/>
          <w:sz w:val="20"/>
          <w:szCs w:val="20"/>
        </w:rPr>
        <w:t xml:space="preserve"> - технические устройства, применяемые на опасном производственном объекте;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ДБ</w:t>
      </w:r>
      <w:r>
        <w:rPr>
          <w:rFonts w:cs="Arial" w:ascii="Arial" w:hAnsi="Arial"/>
          <w:sz w:val="20"/>
          <w:szCs w:val="20"/>
        </w:rPr>
        <w:t xml:space="preserve"> - декларации промышленной безопасности опасного производственного объекта;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ИД</w:t>
      </w:r>
      <w:r>
        <w:rPr>
          <w:rFonts w:cs="Arial" w:ascii="Arial" w:hAnsi="Arial"/>
          <w:sz w:val="20"/>
          <w:szCs w:val="20"/>
        </w:rPr>
        <w:t xml:space="preserve"> - иные документы, связанные с эксплуатацией опасного производственного объекта".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2007-01-30T20:22:00Z</dcterms:created>
  <dc:creator>Виктор</dc:creator>
  <dc:description/>
  <dc:language>ru-RU</dc:language>
  <cp:lastModifiedBy>Виктор</cp:lastModifiedBy>
  <dcterms:modified xsi:type="dcterms:W3CDTF">2007-01-30T20:22:00Z</dcterms:modified>
  <cp:revision>2</cp:revision>
  <dc:subject/>
  <dc:title/>
</cp:coreProperties>
</file>