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31 июля 2003 г. N 106</w:t>
        <w:br/>
        <w:t>"О введении в действие и признании утратившими силу нормативных правовых актов в области надзора в нефтяной и газовой промышленности"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регистрацией Министерством юстиции Российской Федерации постановлений Госгортехнадзора России от 05.06.2003 N 56 "Об утверждении "Правил безопасности в нефтяной и газовой промышленности" (регистрационный N 4812 от 20 июня 2003 года), N 57 "Об утверждении "Правил создания и эксплуатации подземных хранилищ газа в пористых пластах" (регистрационный N 4715 от 20 июня 2003 года), N 58 "Об утверждении"Правил безопасности при разведке и разработке нефтяных и газовых месторождений на континентальном шельфе" (регистрационный N 4783 от 20 июня 2003 года), N 54 "Об утверждении "Правил безопасности для газоперерабатывающих заводов и производств", (регистрационный N 4732 от 19 июня 2003 года), которые вступили в законную силу после из официального опубликования в установленном порядке ("Российская газета", специальный выпуск от 21.06.03 г. N 120/1 (3234/1), Госгортехнадзор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Считать утратившими силу: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"Правила безопасности в нефтяной и газовой промышленности" с изменениями и дополнениями, утвержденные постановлением Госгортехнадзора России от 09.04.98 N 24, постановлением Госгортехнадзора России от 11.08.00 N 44, постановлением Госгортехнадзора России от 20.06.02 N 30;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"Правила создания и эксплуатации подземных хранилищ газа в пористых пластах", утвержденные постановлением Госгортехнадзора России 28.09.93 N 21;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безопасности при разведке и разработке нефтяных и газовых месторождений на континентальном шельфе" с изменениями, утвержденные постановлением Госгортехнадзора России 10.04.00 N 20 и постановлением Госгортехнадзора России 20.06.02 N 30.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3"/>
      <w:bookmarkEnd w:id="2"/>
      <w:r>
        <w:rPr>
          <w:rFonts w:cs="Arial" w:ascii="Arial" w:hAnsi="Arial"/>
          <w:sz w:val="20"/>
          <w:szCs w:val="20"/>
        </w:rPr>
        <w:t>"Правила безопасности для газоперерабатывающих заводов и производств" с изменениями и дополнениями, утвержденные постановлением Госгортехнадзора России 23.08.00 N 47 и постановлением Госгортехнадзора России 20.06.02 N 30.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3"/>
      <w:bookmarkStart w:id="4" w:name="sub_2"/>
      <w:bookmarkEnd w:id="3"/>
      <w:bookmarkEnd w:id="4"/>
      <w:r>
        <w:rPr>
          <w:rFonts w:cs="Arial" w:ascii="Arial" w:hAnsi="Arial"/>
          <w:sz w:val="20"/>
          <w:szCs w:val="20"/>
        </w:rPr>
        <w:t>2. Признать не действующими на территории Российской Федерации: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"/>
      <w:bookmarkEnd w:id="5"/>
      <w:r>
        <w:rPr>
          <w:rFonts w:cs="Arial" w:ascii="Arial" w:hAnsi="Arial"/>
          <w:sz w:val="20"/>
          <w:szCs w:val="20"/>
        </w:rPr>
        <w:t>"Инструкцию по безопасному ведению работ при разведке и разработке нефтяных, газовых и газоконденсатных месторождений с высоким содержанием сероводорода, утвержденную постановлением Госгортехнадзора СССР от 12.10.89 N 17.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"Инструкцию по безопасности работ при разработке нефтяных, газовых и газоконденсатных месторождений, содержащих сероводород с дополнениями, утвержденную Госгортехнадзором СССР, 05.12.77 г.; Миннефтепромом СССР, 21.10.77 г.; письмо Госгортехнадзора СССР от 20.11.84 N 03-20/313.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End w:id="7"/>
      <w:r>
        <w:rPr>
          <w:rFonts w:cs="Arial" w:ascii="Arial" w:hAnsi="Arial"/>
          <w:sz w:val="20"/>
          <w:szCs w:val="20"/>
        </w:rPr>
        <w:t>"Инструкцию по организации и безопасному ведению работ при ликвидации открытых газовых и нефтяных фонтанов", утвержденную Госгортехнадзором СССР, 06.08.71 г.; Миннефтепромом СССР, 27.07.71 г.; Мингео СССР, 15.05.71 г.; Мингазпромом СССР, 21.05.71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2007-01-30T19:43:00Z</dcterms:created>
  <dc:creator>Виктор</dc:creator>
  <dc:description/>
  <dc:language>ru-RU</dc:language>
  <cp:lastModifiedBy>Виктор</cp:lastModifiedBy>
  <dcterms:modified xsi:type="dcterms:W3CDTF">2007-01-30T19:43:00Z</dcterms:modified>
  <cp:revision>2</cp:revision>
  <dc:subject/>
  <dc:title/>
</cp:coreProperties>
</file>