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июля 2001 г. N 33</w:t>
        <w:br/>
        <w:t>"О введении в действие Инструкции по диагностированию технического</w:t>
        <w:br/>
        <w:t>состояния подземных стальных газопроводов"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Инструкцию по диагностированию технического состояния подземных стальных газопроводов (РД 12-411-01), утвержденную постановлением Госгортехнадзора России от 09.07.2001 года N 28 и прошедшую юридическую экспертизу в Минюсте России (письмо Минюста России от 19.07.2001 г. N 07/7289-102) с 15 сентября 2001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территориальных органов Госгортехнадзора России до введения в действие указанной Инструкции: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- обеспечить изучение работниками территориальных органов Инструкции по диагностированию технического состояния подземных стальных газопроводов.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потребовать от руководителей организаций, эксплуатирующих газораспределительные газопроводы, изучение и проведение проверки знаний требований Инструкции по диагностированию технического состояния подземных стальных газопроводов у соответствующих специалистов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постановления возложить на Отдел газового надзора (Сорокин А.А.).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1"/>
        <w:gridCol w:w="5570"/>
      </w:tblGrid>
      <w:tr>
        <w:trPr/>
        <w:tc>
          <w:tcPr>
            <w:tcW w:w="5701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И.О. Начальника Госгортехнадзора России </w:t>
            </w:r>
          </w:p>
        </w:tc>
        <w:tc>
          <w:tcPr>
            <w:tcW w:w="557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2007-01-31T15:56:00Z</dcterms:created>
  <dc:creator>Виктор</dc:creator>
  <dc:description/>
  <dc:language>ru-RU</dc:language>
  <cp:lastModifiedBy>Виктор</cp:lastModifiedBy>
  <dcterms:modified xsi:type="dcterms:W3CDTF">2007-01-31T15:56:00Z</dcterms:modified>
  <cp:revision>2</cp:revision>
  <dc:subject/>
  <dc:title/>
</cp:coreProperties>
</file>