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20 июня 2002 г. N 28</w:t>
        <w:br/>
        <w:t>"О внесении изменений в действующие нормативные документы</w:t>
        <w:br/>
        <w:t>в области надзора в металлургической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нормативно-правовой базы в соответствие с действующим законодательством Российской Федерации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Внести изменения в перечисленные действующие нормативные документы в области надзора в металлургической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"Правила безопасности в сталеплавильном производстве", утвержденные постановлением Госгортехнадзора России от 08.02.99 N 15: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28940164"/>
      <w:bookmarkEnd w:id="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сталеплавильном производстве (ПБ 11-267-99), утвержденные Постановлением Госгортехнадзора России от 08.02.99 N 15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28940164"/>
      <w:bookmarkStart w:id="5" w:name="sub_328940164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сталеплавильном производстве (ПБ 11-267-99), утвержденных постановлением Госгортехнадзора РФ от 8 февраля 1999 г. N 15,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сталеплавильном производстве, утвержденные постановлением Госгортехнадзора РФ от 24 апреля 2003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1.1. изложить в следующей редакции: "Настоящие "Правила безопасности в сталеплавильном производстве", разработанные в соответствии с Федеральным законом "О промышленной безопасности опасных производственных объектов" от 21 июля 1997 г. N 116-Ф, распространяются на действующие, строящиеся и реконструируемые сталеплавильные производства (цехи, отделения) предприятий и организаций независимо от их организационно-правовых форм и форм собственности. На указанные производства распространяются также "Общие правила безопасности для предприятий и организаций металлургической промышленности" (ОПБМП-87);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1.3. изложить в следующей редакции: "Деятельность по эксплуатации взрывоопасных производственных объектов сталеплавильных производств может осуществляться организациями, имеющими лицензии, выданные органами Госгортехнадзора России в соответствии с действующим законодательством".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"Правила безопасности в литейном производстве", утвержденные постановлением Госгортехнадзора России от 19.11.98. N 65: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28940620"/>
      <w:bookmarkEnd w:id="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литейном производстве (ПБ 11-242-98), утвержденные Постановлением Госгортехнадзора России от 19.11.98 N 65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28940620"/>
      <w:bookmarkStart w:id="11" w:name="sub_328940620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литейном производстве (ПБ 11-242-98), утвержденных постановлением Госгортехнадзора РФ от 19 ноября 1998 г. N 65,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литейном производстве" (ПБ 11-551-03), утвержденные постановлением Госгортехнадзора России от 24 апреля 2003 г. N 16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1.3. изложить в следующей редакции: "Деятельность по эксплуатации взрывоопасных производственных объектов литейного производства может осуществляться организациями, имеющими лицензии, выданные органами Госгортехнадзора России в соответствии с действующим законодательством".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"/>
      <w:bookmarkEnd w:id="12"/>
      <w:r>
        <w:rPr>
          <w:rFonts w:cs="Arial" w:ascii="Arial" w:hAnsi="Arial"/>
          <w:sz w:val="20"/>
          <w:szCs w:val="20"/>
        </w:rPr>
        <w:t>3. "Правила безопасности при производстве глинозема, алюминия, магния, кристаллического кремния и электротермического силумина", утвержденные постановлением Госгортехнадзора России от 06.06.96 N 23: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"/>
      <w:bookmarkStart w:id="14" w:name="sub_3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328940944"/>
      <w:bookmarkEnd w:id="1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глинозема, алюминия, магния, кристаллического кремния и электротермического силумина (ПБ 11-149-97), утвержденных постановлением Госгортехнадзора РФ от 6 июня 1996 г. N 23,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328940944"/>
      <w:bookmarkStart w:id="17" w:name="sub_328940944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"Правила безопасности при производстве глинозема, алюминия, магния, кристаллического кремния и электротермического силумина", утвержденные постановлением Госгортехнадзора России от 06.06.96 N 23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глинозема, алюминия, магния, кристаллического кремния и электротермического силумина (ПБ 11-541-03), утвержденные постановлением Госгортехнадзора РФ от 24 апреля 2003 г. N 20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1.4. изложить в следующей редакции: "Экспертиза промышленной безопасности состояния технических устройств, зданий и сооружений объектов при производстве глинозема, алюминия, магния, кристаллического кремния и электротермического силумина должна осуществляться организациями при наличии лицензии выданной органами Госгортехнадзора России в соответствии с действующим законодательством".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"/>
      <w:bookmarkEnd w:id="18"/>
      <w:r>
        <w:rPr>
          <w:rFonts w:cs="Arial" w:ascii="Arial" w:hAnsi="Arial"/>
          <w:sz w:val="20"/>
          <w:szCs w:val="20"/>
        </w:rPr>
        <w:t>4. "Правила безопасности в коксохимическом производстве", утвержденные постановлением Госгортехнадзора России от 01.07.98 N 40: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"/>
      <w:bookmarkStart w:id="20" w:name="sub_4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328941268"/>
      <w:bookmarkEnd w:id="2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коксохимическом производстве (ПБ 11-219-98), утвержденные Постановлением Госгортехнадзора России от 01.07.98 N 40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328941268"/>
      <w:bookmarkStart w:id="23" w:name="sub_328941268"/>
      <w:bookmarkEnd w:id="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коксохимическом производстве (ПБ 11-219-98), утвержденных постановлением Госгортехнадзора РФ от 1 июля 1998 г. N 40,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коксохимическом производстве (ПБ 11-543-03), утвержденные постановлением Госгортехнадзора РФ от 24 апреля 2003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1.3. изложить в следующей редакции: "Деятельность по эксплуатации взрывоопасных производственных объектов коксохимических производств может осуществляться организациями, имеющими лицензии, выданные органами Госгортехнадзора России в соответствии с действующим законодательством".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"/>
      <w:bookmarkEnd w:id="24"/>
      <w:r>
        <w:rPr>
          <w:rFonts w:cs="Arial" w:ascii="Arial" w:hAnsi="Arial"/>
          <w:sz w:val="20"/>
          <w:szCs w:val="20"/>
        </w:rPr>
        <w:t>5. "Правила безопасности в доменном производстве", утвержденные постановлением Госгортехнадзора России от 14.11.94 N 59: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5"/>
      <w:bookmarkStart w:id="26" w:name="sub_5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328941592"/>
      <w:bookmarkEnd w:id="2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"Правила безопасности в доменном производстве" (ПБ 11-80-94), утвержденные постановлением Госгортехнадзора России от 14.11.1994 N 59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" w:name="sub_328941592"/>
      <w:bookmarkStart w:id="29" w:name="sub_328941592"/>
      <w:bookmarkEnd w:id="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доменном производстве (ПБ 11-80-94), утвержденных постановлением Госгортехнадзора РФ от 14 ноября 1994 г. N 59,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доменном производстве (ПБ 11-542-03), утвержденные постановлением Госгортехнадзора России от 24.04.2003 N 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1.2. изложить в следующей редакции: "Деятельность по эксплуатации и экспертиза промышленной безопасности состояния технических устройств, зданий и сооружений объектов доменного производства должна осуществляться организациями, имеющими лицензии выданные органами Госгортехнадзора России в соответствии с действующим законодательством".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6"/>
      <w:bookmarkEnd w:id="30"/>
      <w:r>
        <w:rPr>
          <w:rFonts w:cs="Arial" w:ascii="Arial" w:hAnsi="Arial"/>
          <w:sz w:val="20"/>
          <w:szCs w:val="20"/>
        </w:rPr>
        <w:t>6. "Правила безопасности в газовом хозяйстве металлургических и коксохимических предприятий и производств", утвержденные постановлением Госгортехнадзора России от 20.02.01 N 9: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6"/>
      <w:bookmarkEnd w:id="31"/>
      <w:r>
        <w:rPr>
          <w:rFonts w:cs="Arial" w:ascii="Arial" w:hAnsi="Arial"/>
          <w:sz w:val="20"/>
          <w:szCs w:val="20"/>
        </w:rPr>
        <w:t>Пункт 1.6. изложить в следующей редакции: "Деятельность по эксплуатации взрывоопасных производственных объектов газового хозяйства и экспертиза технических устройств, зданий и сооружений может осуществляться организациями, имеющими лицензии, выданные органами Госгортехнадзора России в соответствии с действующим законодательством".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7"/>
      <w:bookmarkEnd w:id="32"/>
      <w:r>
        <w:rPr>
          <w:rFonts w:cs="Arial" w:ascii="Arial" w:hAnsi="Arial"/>
          <w:sz w:val="20"/>
          <w:szCs w:val="20"/>
        </w:rPr>
        <w:t>7. "Положение о проведении экспертизы промышленной безопасности опасных металлургических и коксохимических производственных объектов", утвержденное постановлением Госгортехнадзора России от 02.11.99 N 78: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7"/>
      <w:bookmarkEnd w:id="33"/>
      <w:r>
        <w:rPr>
          <w:rFonts w:cs="Arial" w:ascii="Arial" w:hAnsi="Arial"/>
          <w:sz w:val="20"/>
          <w:szCs w:val="20"/>
        </w:rPr>
        <w:t>Пункт 1.2.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разработано в соответствии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законом "О промышленной безопасности опасных производственных объектов" от 21 июля 1997 года N 116-ФЗ.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Правилами проведения экспертизы промышленной безопасности, утверждены постановлением Госгортехнадзора России 06.11.98 N 64, зарегистрированы Минюстом России 08.12.98 N 1656.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Положением о порядке утверждения заключений экспертизы промышленной безопасности, утверждено постановлением Госгортехнадзора России 14.07.99 N 51.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2007-01-30T22:03:00Z</dcterms:created>
  <dc:creator>Виктор</dc:creator>
  <dc:description/>
  <dc:language>ru-RU</dc:language>
  <cp:lastModifiedBy>Виктор</cp:lastModifiedBy>
  <dcterms:modified xsi:type="dcterms:W3CDTF">2007-01-30T22:03:00Z</dcterms:modified>
  <cp:revision>2</cp:revision>
  <dc:subject/>
  <dc:title/>
</cp:coreProperties>
</file>