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19 июля 2002 г. N 45</w:t>
        <w:br/>
        <w:t>"Об утверждении и введении в действие изменения N 1</w:t>
        <w:br/>
        <w:t>к Типовой инструкции для наладчиков приборов безопасности</w:t>
        <w:br/>
        <w:t>грузоподъемных кранов"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Утвердить и ввести в действие с 1 октября 2002 года Изменение N 1 к Типовой инструкции для наладчиков приборов безопасности грузоподъемных кранов (РД 10-208-98), утвержденной постановлением Госгортехнадзора России от 28.05.98 г. N 33.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2007-01-30T21:47:00Z</dcterms:created>
  <dc:creator>Виктор</dc:creator>
  <dc:description/>
  <dc:language>ru-RU</dc:language>
  <cp:lastModifiedBy>Виктор</cp:lastModifiedBy>
  <dcterms:modified xsi:type="dcterms:W3CDTF">2007-01-30T21:47:00Z</dcterms:modified>
  <cp:revision>2</cp:revision>
  <dc:subject/>
  <dc:title/>
</cp:coreProperties>
</file>