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15 марта 2004 г. N 7</w:t>
        <w:br/>
        <w:t>"Об отмене Инструкции по составлению планов ликвидации аварий и защиты персонала на предприятиях по хранению и переработке зерна (РД 14-44-93)"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связи с вступлением в законную силу постановления Госгортехнадзора России от 19.06.2003 N 96 "Об утверждении Инструкции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сырья" ("Бюллетень нормативных актов федеральных органов исполнительной власти" от 16.02.2004 года N 7),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Отменить Инструкцию по составлению планов ликвидации аварий и защиты персонала на предприятиях по хранению и переработке зерна (РД 14-44-93), утвержденную постановлением Госгортехнадзора России от 30.06.1993 N 19.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0"/>
        <w:gridCol w:w="5591"/>
      </w:tblGrid>
      <w:tr>
        <w:trPr/>
        <w:tc>
          <w:tcPr>
            <w:tcW w:w="56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59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91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 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2007-01-30T18:19:00Z</dcterms:created>
  <dc:creator>Виктор</dc:creator>
  <dc:description/>
  <dc:language>ru-RU</dc:language>
  <cp:lastModifiedBy>Виктор</cp:lastModifiedBy>
  <dcterms:modified xsi:type="dcterms:W3CDTF">2007-01-30T18:19:00Z</dcterms:modified>
  <cp:revision>2</cp:revision>
  <dc:subject/>
  <dc:title/>
</cp:coreProperties>
</file>