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12 сентября 2002 г. N 58</w:t>
        <w:br/>
        <w:t>"Об утверждении Изменения N 2 к Инструкции по рассмотрению документов соискателя лицензии и предоставлению лицензии органами Госгортехнадзора России (РД 04-475-02)"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14.08.2002 N 595 "Об утверждения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N 34, ст.3290) 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прилагаемое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Изменение N 2</w:t>
        </w:r>
      </w:hyperlink>
      <w:r>
        <w:rPr>
          <w:rFonts w:cs="Arial" w:ascii="Arial" w:hAnsi="Arial"/>
          <w:sz w:val="20"/>
          <w:szCs w:val="20"/>
        </w:rPr>
        <w:t xml:space="preserve"> к Инструкции по рассмотрению документов соискателя лицензии и предоставлению лицензии органами Госгортехнадзора России (РД 04-475-02), утвержденной постановлением Госгортехнадзора России от 21.06.2002 N 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Изменение N 2</w:t>
        <w:br/>
        <w:t>к Инструкции по рассмотрению документов соискателя лицензии и предоставлению лицензии органами Госгортехнадзора России (РД 04-475-02), утвержденной постановлением Госгортехнадзора России от 21.06.2002 N 33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01"/>
      <w:bookmarkEnd w:id="6"/>
      <w:r>
        <w:rPr>
          <w:rFonts w:cs="Arial" w:ascii="Arial" w:hAnsi="Arial"/>
          <w:sz w:val="20"/>
          <w:szCs w:val="20"/>
        </w:rPr>
        <w:t>1. Пункт 2.2. абзац 6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1"/>
      <w:bookmarkEnd w:id="7"/>
      <w:r>
        <w:rPr>
          <w:rFonts w:cs="Arial" w:ascii="Arial" w:hAnsi="Arial"/>
          <w:sz w:val="20"/>
          <w:szCs w:val="20"/>
        </w:rPr>
        <w:t>"Подтверждающие квалификацию документы рекомендуется принимать в форме справки с приложением к ней копий документов об образовании, стаже работы, копий удостоверений по аттестации в области промышленной безопасности, заверенных подписью и печатью соискателя лицензии (для индивидуального предпринимателя - его подписью)".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sz w:val="20"/>
          <w:szCs w:val="20"/>
        </w:rPr>
        <w:t>2. Пункт 2.5.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2"/>
      <w:bookmarkEnd w:id="9"/>
      <w:r>
        <w:rPr>
          <w:rFonts w:cs="Arial" w:ascii="Arial" w:hAnsi="Arial"/>
          <w:sz w:val="20"/>
          <w:szCs w:val="20"/>
        </w:rPr>
        <w:t>"Проект решения с записью ответственного (головного) исполнителя визируется начальником уполномоченного отдела (должностного лица)".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03"/>
      <w:bookmarkEnd w:id="10"/>
      <w:r>
        <w:rPr>
          <w:rFonts w:cs="Arial" w:ascii="Arial" w:hAnsi="Arial"/>
          <w:sz w:val="20"/>
          <w:szCs w:val="20"/>
        </w:rPr>
        <w:t>3. Приложение 1 дополнить следующими критериями отнесения к лицензируемому виду деятельности по эксплуатации пожароопасных производственных объектов: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03"/>
      <w:bookmarkStart w:id="12" w:name="sub_100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│Критерии отнесения к лицензируемому виду│Управление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п/п│лицензируемого│              деятельности              │ (отдел)*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12.│Эксплуатация  │Деятельность, в  процессе  осуществления│    У,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│которой:                                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производствен-│-  ведутся  подземные  и открытые горные│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объектов  │работы по добыче и переработке  полезных│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ископамых, склонных к самовозгоранию;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ведутся  работы   на  других 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технология       которых│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предусматривает  ведение   пожароопасных│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в  том  числе  не  связанных  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добычей полезных ископаемых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4"/>
      <w:bookmarkEnd w:id="13"/>
      <w:r>
        <w:rPr>
          <w:rFonts w:cs="Arial" w:ascii="Arial" w:hAnsi="Arial"/>
          <w:sz w:val="20"/>
          <w:szCs w:val="20"/>
        </w:rPr>
        <w:t>4. Приложение 7 изложить в следующей редакции: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04"/>
      <w:bookmarkStart w:id="15" w:name="sub_100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Инструкции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Структура</w:t>
        <w:br/>
        <w:t>регистрационного номера предоставляемой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Регистрационный номер предоставляемой лицензии состоит из четырех групп знаков. Первые три группы знаков разделены тире (дефисом) и обозначают: цифровой индекс территориального органа или центрального аппарата в системе Госгортехнадзора России, буквенный индекс вида лицензируемой деятельности и шестизначной порядковый номер лицензии. Четвертая группа знаков, указываемая в скобках, представляет собой буквенный индекс соответствующего надзора, что необходимо для организации ведения единой базы данных с учетом результатов рассмотрения лицензионных материалов ответственными и головными исполнителями (по виду надзора).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Нумерация лицензий осуществляется сквозная, независимо от вида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Цифровые индексы территориальных органов и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00 - центральный аппарат;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30 - Управление Алтайского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31 - Башкирское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32 - Бурятское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33 - Управление Верхне-Волжского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34 - Управление Верхне-Донского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35 - Управление Западно-Сибирского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36 - Управление Западно-Уральского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37 - Управление Иркутского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38 - Управление Енисейского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39 - Кузнецкое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40 - Управление Курско-Белгородского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41 - Мурманское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42 - Управление Московского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43 - Нижегородское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44 - Управление Норильского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45 - Управление Нижне-Волжского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46 - Оренбургское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47 - Управление Печорского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48 - Управление Приволжского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49 - Приморское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50 - Управление Приамурского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51 - Ростовское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52 - Самарское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53 - Сахалинское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54 - Управление Северного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55 - Северо-Восточное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56 - Управление Северо-Западного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57 - Управление Северо-Кавказского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58 - Управление Средне-Волжского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59 - Управление Ставропольского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60 - Кабардино-Балкарское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61 - Управление Приокского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62 - Управление Тюменского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63 - Уральское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64 - Управление Центрального промышленного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65 - Управление Челябинского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66 - Управление Читинского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67 - Якутское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68 - Региональная горнотехническая инспекция по надзору на объектах Российского Федерального ядерного центра (РГТИ-16);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69 - Региональная горнотехническая инспекция по надзору на объектах Российского Федерального ядерного центра (РГТИ-70);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Ингушская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71 - Чукотское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72 - Мордовская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74 - Северо-Осетинская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75 - Камчатская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76 - Дагестанская горнотехническая инспекция.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видам лицензируемой деятельности принимаются следующие буквенные индексы: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 - эксплуатация взрывоопасных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ЭХ - эксплуатация химически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 - эксплуатация магистрального трубопроводного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ЭН - эксплуатация нефтегазодобывающих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ДГ - деятельность по эксплуатации газовых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ДЭ - деятельность по проведению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ПМ - производство маркшейдерских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 - применение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ИВ - производство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ХВ - хранение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РВ - распространение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ЭП - эксплуатация пожароопасных производственных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Буквенные индексы видов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- по надзору за угольными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по надзору за горнорудными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 - по надзору за химическими, нефтехимическими и нефтеперерабатывающими производственными объектами;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 - по надзору за нефтедобывающими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по надзору за газодобывающими и газоперерабатывающими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 - по надзору за магистральными трубопроводами;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по надзору за геологоразведочными работами;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по надзору за охраной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по надзору за взрывными работами и изготовлением ВВ;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по надзору за газоснабжением;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по надзору за объектами котлонадзора и подъемными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по надзору за металлургическими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 - по надзору за предприятиями по хранению и переработке зерна;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 - по надзору за перевозкой опасных веществ железнодорожным транспортом.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2007-01-30T21:34:00Z</dcterms:created>
  <dc:creator>Виктор</dc:creator>
  <dc:description/>
  <dc:language>ru-RU</dc:language>
  <cp:lastModifiedBy>Виктор</cp:lastModifiedBy>
  <dcterms:modified xsi:type="dcterms:W3CDTF">2007-01-30T21:34:00Z</dcterms:modified>
  <cp:revision>2</cp:revision>
  <dc:subject/>
  <dc:title/>
</cp:coreProperties>
</file>