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Постановление Госгортехнадзора РФ от 10 июня 2003 г. N 83</w:t>
        <w:br/>
        <w:t>"Об утверждении Правил безопасной эксплуатации факельных систем"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Госгортехнадзор России постановляет:</w:t>
      </w:r>
    </w:p>
    <w:p>
      <w:pPr>
        <w:pStyle w:val="Normal"/>
        <w:autoSpaceDE w:val="false"/>
        <w:ind w:firstLine="720"/>
        <w:jc w:val="both"/>
        <w:rPr/>
      </w:pPr>
      <w:bookmarkStart w:id="0" w:name="sub_1"/>
      <w:bookmarkEnd w:id="0"/>
      <w:r>
        <w:rPr>
          <w:rFonts w:cs="Arial" w:ascii="Arial" w:hAnsi="Arial"/>
          <w:sz w:val="20"/>
          <w:szCs w:val="20"/>
        </w:rPr>
        <w:t xml:space="preserve">1. Утвердить </w:t>
      </w:r>
      <w:hyperlink w:anchor="sub_10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Правила</w:t>
        </w:r>
      </w:hyperlink>
      <w:r>
        <w:rPr>
          <w:rFonts w:cs="Arial" w:ascii="Arial" w:hAnsi="Arial"/>
          <w:sz w:val="20"/>
          <w:szCs w:val="20"/>
        </w:rPr>
        <w:t xml:space="preserve"> безопасной эксплуатации факельных систем.</w:t>
      </w:r>
    </w:p>
    <w:p>
      <w:pPr>
        <w:pStyle w:val="Normal"/>
        <w:autoSpaceDE w:val="false"/>
        <w:ind w:firstLine="720"/>
        <w:jc w:val="both"/>
        <w:rPr/>
      </w:pPr>
      <w:bookmarkStart w:id="1" w:name="sub_1"/>
      <w:bookmarkStart w:id="2" w:name="sub_2"/>
      <w:bookmarkEnd w:id="1"/>
      <w:bookmarkEnd w:id="2"/>
      <w:r>
        <w:rPr>
          <w:rFonts w:cs="Arial" w:ascii="Arial" w:hAnsi="Arial"/>
          <w:sz w:val="20"/>
          <w:szCs w:val="20"/>
        </w:rPr>
        <w:t xml:space="preserve">2. Направить </w:t>
      </w:r>
      <w:hyperlink w:anchor="sub_10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Правила</w:t>
        </w:r>
      </w:hyperlink>
      <w:r>
        <w:rPr>
          <w:rFonts w:cs="Arial" w:ascii="Arial" w:hAnsi="Arial"/>
          <w:sz w:val="20"/>
          <w:szCs w:val="20"/>
        </w:rPr>
        <w:t xml:space="preserve"> безопасной эксплуатации факельных систем на государственную регистрацию в Министерство юстиции Российской Федерации.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" w:name="sub_2"/>
      <w:bookmarkStart w:id="4" w:name="sub_2"/>
      <w:bookmarkEnd w:id="4"/>
      <w:r>
        <w:rPr>
          <w:rFonts w:cs="Courier New" w:ascii="Courier New" w:hAnsi="Courier New"/>
          <w:sz w:val="20"/>
          <w:szCs w:val="20"/>
        </w:rPr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75"/>
        <w:gridCol w:w="5147"/>
      </w:tblGrid>
      <w:tr>
        <w:trPr/>
        <w:tc>
          <w:tcPr>
            <w:tcW w:w="5275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Начальник Госгортехнадзора России </w:t>
            </w:r>
          </w:p>
        </w:tc>
        <w:tc>
          <w:tcPr>
            <w:tcW w:w="5147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В.М.Кульечев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Зарегистрировано в Минюсте РФ 19 июня 2003 г.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Регистрационный N 4725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bookmarkStart w:id="5" w:name="sub_10000"/>
      <w:bookmarkEnd w:id="5"/>
      <w:r>
        <w:rPr>
          <w:rFonts w:cs="Arial" w:ascii="Arial" w:hAnsi="Arial"/>
          <w:b/>
          <w:bCs/>
          <w:sz w:val="20"/>
          <w:szCs w:val="20"/>
        </w:rPr>
        <w:t>Правила</w:t>
        <w:br/>
        <w:t>устройства и безопасной эксплуатации факельных систем</w:t>
        <w:br/>
        <w:t xml:space="preserve">(утв. </w:t>
      </w:r>
      <w:hyperlink w:anchor="sub_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постановлением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Госгортехнадзора РФ от 10 июня 2003 г. N 83)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6" w:name="sub_10000"/>
      <w:bookmarkStart w:id="7" w:name="sub_10000"/>
      <w:bookmarkEnd w:id="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8" w:name="sub_248320184"/>
      <w:bookmarkEnd w:id="8"/>
      <w:r>
        <w:rPr>
          <w:rFonts w:cs="Arial" w:ascii="Arial" w:hAnsi="Arial"/>
          <w:i/>
          <w:iCs/>
          <w:sz w:val="20"/>
          <w:szCs w:val="20"/>
        </w:rPr>
        <w:t>Настоящим Правилам безопасности присвоен шифр ПБ 03-591-03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" w:name="sub_248320184"/>
      <w:bookmarkStart w:id="10" w:name="sub_248320184"/>
      <w:bookmarkEnd w:id="10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I.   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II.   Общие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III.  Виды сбросов и требования к ним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IV.   Сбросы от предохранительных клапанов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5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V.    Коллекторы, трубопроводы, насосы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6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VI.   Факельная установка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7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VII.  Установка сбора углеводородных газов и паров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8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VIII. Территория и сооружения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9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IX.   Контрольно-измерительные приборы и средства автоматизации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1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X.    Специфические требования к факельным системам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1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XI.   Пуск и эксплуатация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1. Принципиальная схема сброса газов  (паров)  в  факельную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систему от предохранительных клапанов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2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2. Принципиальная схема сброса газов  (паров)  в  факельную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систему с постоянным отводом  конденсата  из  сепаратора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через гидрозатвор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3. Принципиальная  схема   подачи   продувочного   газа   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факельный коллектор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4. Расчет  концентраций  горючего  газа   при     сбросе из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предохранительного клапана через сбросную трубу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5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5. Схема  оснащения  насосов  для   откачки   углеводородов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трубопроводами,  контрольно-измерительными   приборами 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средствами автоматики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6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6. Расчет   плотности   теплового   потока   от    пламени,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минимального расстояния и высоты факельного ствола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1" w:name="sub_100"/>
      <w:bookmarkEnd w:id="11"/>
      <w:r>
        <w:rPr>
          <w:rFonts w:cs="Arial" w:ascii="Arial" w:hAnsi="Arial"/>
          <w:b/>
          <w:bCs/>
          <w:sz w:val="20"/>
          <w:szCs w:val="20"/>
        </w:rPr>
        <w:t>I.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2" w:name="sub_100"/>
      <w:bookmarkStart w:id="13" w:name="sub_100"/>
      <w:bookmarkEnd w:id="1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01"/>
      <w:bookmarkEnd w:id="14"/>
      <w:r>
        <w:rPr>
          <w:rFonts w:cs="Arial" w:ascii="Arial" w:hAnsi="Arial"/>
          <w:sz w:val="20"/>
          <w:szCs w:val="20"/>
        </w:rPr>
        <w:t>1.1. Правила устройства и безопасной эксплуатации факельных систем (далее - Правила) устанавливают требования, направленные на обеспечение промышленной безопасности, предупреждение аварий, случаев производственного травматизма при эксплуатации факельных систем в химической, нефтехимической и нефтеперерабатывающей промышленности.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01"/>
      <w:bookmarkStart w:id="16" w:name="sub_102"/>
      <w:bookmarkEnd w:id="15"/>
      <w:bookmarkEnd w:id="16"/>
      <w:r>
        <w:rPr>
          <w:rFonts w:cs="Arial" w:ascii="Arial" w:hAnsi="Arial"/>
          <w:sz w:val="20"/>
          <w:szCs w:val="20"/>
        </w:rPr>
        <w:t>1.2. Правила разработаны в соответствии с Федеральным законом от 21.07.97 N 116-ФЗ "О промышленной безопасности опасных производственных объектов" (Собрание законодательства Российской Федерации. 1997 N 30. Ст.3588), Положением о Федеральном горном и промышленном надзоре России, утвержденным постановлением Правительства Российской Федерации от 03.12.01 N 841 (Собрание законодательства Российской Федерации. 2001. N 50. Ст.4742), Общими правилами промышленной безопасности для организаций, осуществляющих деятельность в области промышленной безопасности опасных производственных объектов, утвержденными постановлением Госгортехнадзора России от 18.10.02 N 61-А, зарегистрированным Минюстом России 28.11.02 N 3968 (Российская газета. 2002. 5 дек. N 231), и предназначены для применения всеми организациями независимо от их организационно-правовых форм и форм собственности, осуществляющими деятельность в области промышленной безопасности и поднадзорными Госгортехнадзору России.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" w:name="sub_102"/>
      <w:bookmarkStart w:id="18" w:name="sub_102"/>
      <w:bookmarkEnd w:id="1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9" w:name="sub_248368592"/>
      <w:bookmarkEnd w:id="19"/>
      <w:r>
        <w:rPr>
          <w:rFonts w:cs="Arial" w:ascii="Arial" w:hAnsi="Arial"/>
          <w:i/>
          <w:iCs/>
          <w:sz w:val="20"/>
          <w:szCs w:val="20"/>
        </w:rPr>
        <w:t>Постановлением Правительства РФ от 30 июля 2004 г. N 401 постановление Правительства РФ от 3 декабря 2001 г. N 841 признано утратившим силу и специально уполномоченным органом в области промышленной безопасности является Федеральная служба по экологическому, технологическому и атомному надзору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0" w:name="sub_248368592"/>
      <w:bookmarkStart w:id="21" w:name="sub_248368592"/>
      <w:bookmarkEnd w:id="21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103"/>
      <w:bookmarkEnd w:id="22"/>
      <w:r>
        <w:rPr>
          <w:rFonts w:cs="Arial" w:ascii="Arial" w:hAnsi="Arial"/>
          <w:sz w:val="20"/>
          <w:szCs w:val="20"/>
        </w:rPr>
        <w:t>1.3. Правила предназначены для применения: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103"/>
      <w:bookmarkEnd w:id="23"/>
      <w:r>
        <w:rPr>
          <w:rFonts w:cs="Arial" w:ascii="Arial" w:hAnsi="Arial"/>
          <w:sz w:val="20"/>
          <w:szCs w:val="20"/>
        </w:rPr>
        <w:t>а) при проектировании, строительстве, эксплуатации, расширении, реконструкции, техническом перевооружении, консервации и ликвидации факельных систем в производствах нефте- и газоперерабатывающей, химической, нефтехимической и других опасных производственных объектах, связанных с обращением и хранением токсичных веществ, а также веществ, способных образовывать паро- и газовоздушные взрывопожароопасные смеси;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при проведении экспертизы промышленной безопасности факельных систем.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4" w:name="sub_200"/>
      <w:bookmarkEnd w:id="24"/>
      <w:r>
        <w:rPr>
          <w:rFonts w:cs="Arial" w:ascii="Arial" w:hAnsi="Arial"/>
          <w:b/>
          <w:bCs/>
          <w:sz w:val="20"/>
          <w:szCs w:val="20"/>
        </w:rPr>
        <w:t>II. Общие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5" w:name="sub_200"/>
      <w:bookmarkStart w:id="26" w:name="sub_200"/>
      <w:bookmarkEnd w:id="2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7" w:name="sub_248368844"/>
      <w:bookmarkEnd w:id="27"/>
      <w:r>
        <w:rPr>
          <w:rFonts w:cs="Arial" w:ascii="Arial" w:hAnsi="Arial"/>
          <w:i/>
          <w:iCs/>
          <w:sz w:val="20"/>
          <w:szCs w:val="20"/>
        </w:rPr>
        <w:t>См. также требования к устройству и эксплуатации факельных систем объектов обустройства нефтяных, газовых и газоконденсатных месторождений, утвержденные постановлением Госгортехнадзора РФ от 5 июня 2003 г. N 56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8" w:name="sub_248368844"/>
      <w:bookmarkStart w:id="29" w:name="sub_248368844"/>
      <w:bookmarkEnd w:id="29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201"/>
      <w:bookmarkEnd w:id="30"/>
      <w:r>
        <w:rPr>
          <w:rFonts w:cs="Arial" w:ascii="Arial" w:hAnsi="Arial"/>
          <w:sz w:val="20"/>
          <w:szCs w:val="20"/>
        </w:rPr>
        <w:t>2.1. Факельная система предназначена для сброса и последующего сжигания горючих газов и паров в случаях: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01"/>
      <w:bookmarkEnd w:id="31"/>
      <w:r>
        <w:rPr>
          <w:rFonts w:cs="Arial" w:ascii="Arial" w:hAnsi="Arial"/>
          <w:sz w:val="20"/>
          <w:szCs w:val="20"/>
        </w:rPr>
        <w:t>срабатывания устройств аварийного сброса, предохранительных клапанов, гидрозатворов, ручного стравливания, а также освобождения технологических блоков от газов и паров в аварийных ситуациях автоматически или с применением дистанционно управляемой запорной арматуры и др.;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постоянных, предусмотренных технологическим регламентом на производство сдувках;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периодических сбросов газов и паров, пуска, наладки и остановки технологических объектов.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202"/>
      <w:bookmarkEnd w:id="32"/>
      <w:r>
        <w:rPr>
          <w:rFonts w:cs="Arial" w:ascii="Arial" w:hAnsi="Arial"/>
          <w:sz w:val="20"/>
          <w:szCs w:val="20"/>
        </w:rPr>
        <w:t>2.2. Проектирование, строительство, реконструкция, техническое перевооружение и эксплуатация факельных систем осуществляются в соответствии с требованиями нормативных документов по промышленной безопасности, пожарной безопасности, устройству электроустановок, строительных норм и правил, государственных стандартов и настоящих Правил.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202"/>
      <w:bookmarkStart w:id="34" w:name="sub_203"/>
      <w:bookmarkEnd w:id="33"/>
      <w:bookmarkEnd w:id="34"/>
      <w:r>
        <w:rPr>
          <w:rFonts w:cs="Arial" w:ascii="Arial" w:hAnsi="Arial"/>
          <w:sz w:val="20"/>
          <w:szCs w:val="20"/>
        </w:rPr>
        <w:t>2.3. Организации, эксплуатирующие факельные системы, обязаны: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203"/>
      <w:bookmarkEnd w:id="35"/>
      <w:r>
        <w:rPr>
          <w:rFonts w:cs="Arial" w:ascii="Arial" w:hAnsi="Arial"/>
          <w:sz w:val="20"/>
          <w:szCs w:val="20"/>
        </w:rPr>
        <w:t>составлять и утверждать в установленном порядке инструкции по безопасной эксплуатации факельных систем и их техническому обслуживанию. При необходимости внесения дополнений в инструкции, а также в случае изменений в схеме или режиме работы факельных систем они должны быть пересмотрены до истечения срока их действия;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допускать к эксплуатации факельных систем производственный персонал требуемой квалификации, аттестованный или прошедший проверку знаний по вопросам промышленной безопасности в установленном порядке;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осуществлять мероприятия по локализации возможных аварийных ситуаций и предупреждению аварий, а также предусматривать действия персонала по ликвидации аварийных ситуаций.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204"/>
      <w:bookmarkEnd w:id="36"/>
      <w:r>
        <w:rPr>
          <w:rFonts w:cs="Arial" w:ascii="Arial" w:hAnsi="Arial"/>
          <w:sz w:val="20"/>
          <w:szCs w:val="20"/>
        </w:rPr>
        <w:t>2.4. Электроприемники факельных систем (устройства контроля пламени, запальные устройства и средства контроля, измерения и автоматики) по надежности электроснабжения относятся к потребителям первой категории.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204"/>
      <w:bookmarkStart w:id="38" w:name="sub_204"/>
      <w:bookmarkEnd w:id="3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9" w:name="sub_300"/>
      <w:bookmarkEnd w:id="39"/>
      <w:r>
        <w:rPr>
          <w:rFonts w:cs="Arial" w:ascii="Arial" w:hAnsi="Arial"/>
          <w:b/>
          <w:bCs/>
          <w:sz w:val="20"/>
          <w:szCs w:val="20"/>
        </w:rPr>
        <w:t>III. Виды сбросов и требования к ним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0" w:name="sub_300"/>
      <w:bookmarkStart w:id="41" w:name="sub_300"/>
      <w:bookmarkEnd w:id="4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301"/>
      <w:bookmarkEnd w:id="42"/>
      <w:r>
        <w:rPr>
          <w:rFonts w:cs="Arial" w:ascii="Arial" w:hAnsi="Arial"/>
          <w:sz w:val="20"/>
          <w:szCs w:val="20"/>
        </w:rPr>
        <w:t>3.1. При проектировании технологических процессов в необходимых случаях следует предусматривать поблочное освобождение аппаратуры и трубопроводов от взрывоопасных газов и паров с соответствующим автоматическим по заданной программе или дистанционным управлением отсекающими устройствами, прекращающими поступление газов и паров в аварийный блок.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301"/>
      <w:bookmarkStart w:id="44" w:name="sub_302"/>
      <w:bookmarkEnd w:id="43"/>
      <w:bookmarkEnd w:id="44"/>
      <w:r>
        <w:rPr>
          <w:rFonts w:cs="Arial" w:ascii="Arial" w:hAnsi="Arial"/>
          <w:sz w:val="20"/>
          <w:szCs w:val="20"/>
        </w:rPr>
        <w:t>3.2. Сбросы горючих газов и паров, разделяющиеся на постоянные, периодические и аварийные, для сжигания или сбора и последующего использования следует направлять в факельные системы: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302"/>
      <w:bookmarkEnd w:id="45"/>
      <w:r>
        <w:rPr>
          <w:rFonts w:cs="Arial" w:ascii="Arial" w:hAnsi="Arial"/>
          <w:sz w:val="20"/>
          <w:szCs w:val="20"/>
        </w:rPr>
        <w:t>общую (при условии совместимости сбросов);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отдельную;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специальную.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Принципиальные схемы сброса газов и паров приведены в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приложениях 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2000">
        <w:r>
          <w:rPr>
            <w:rStyle w:val="Style15"/>
            <w:rFonts w:cs="Arial" w:ascii="Arial" w:hAnsi="Arial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303"/>
      <w:bookmarkEnd w:id="46"/>
      <w:r>
        <w:rPr>
          <w:rFonts w:cs="Arial" w:ascii="Arial" w:hAnsi="Arial"/>
          <w:sz w:val="20"/>
          <w:szCs w:val="20"/>
        </w:rPr>
        <w:t>3.3. По каждому источнику сброса газов и паров, направляемых в факельные системы, должны быть определены возможные их составы и параметры (температура, давление, плотность, расход, продолжительность сброса, а также параметры максимального, среднего и минимального суммарного сбросов с объекта).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303"/>
      <w:bookmarkStart w:id="48" w:name="sub_304"/>
      <w:bookmarkEnd w:id="47"/>
      <w:bookmarkEnd w:id="48"/>
      <w:r>
        <w:rPr>
          <w:rFonts w:cs="Arial" w:ascii="Arial" w:hAnsi="Arial"/>
          <w:sz w:val="20"/>
          <w:szCs w:val="20"/>
        </w:rPr>
        <w:t>3.4. Для предупреждения образования в факельной системе взрывоопасной смеси следует использовать продувочный газ - топливный или природный, инертные газы, в том числе газы, получаемые на технологических установках и используемые в качестве инертных газов.</w:t>
      </w:r>
    </w:p>
    <w:p>
      <w:pPr>
        <w:pStyle w:val="Normal"/>
        <w:autoSpaceDE w:val="false"/>
        <w:ind w:firstLine="720"/>
        <w:jc w:val="both"/>
        <w:rPr/>
      </w:pPr>
      <w:bookmarkStart w:id="49" w:name="sub_304"/>
      <w:bookmarkEnd w:id="49"/>
      <w:r>
        <w:rPr>
          <w:rFonts w:cs="Arial" w:ascii="Arial" w:hAnsi="Arial"/>
          <w:sz w:val="20"/>
          <w:szCs w:val="20"/>
        </w:rPr>
        <w:t xml:space="preserve">Принципиальная схема подачи продувочного газа приведена в </w:t>
      </w:r>
      <w:hyperlink w:anchor="sub_3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 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305"/>
      <w:bookmarkEnd w:id="50"/>
      <w:r>
        <w:rPr>
          <w:rFonts w:cs="Arial" w:ascii="Arial" w:hAnsi="Arial"/>
          <w:sz w:val="20"/>
          <w:szCs w:val="20"/>
        </w:rPr>
        <w:t>3.5. Содержание кислорода в продувочных и сбрасываемых газах и парах, в том числе в газах сложного состава, как правило, не должно превышать 50% минимального взрывоопасного содержания кислорода в возможной смеси с горючим и обосновывается разработчиком проекта.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305"/>
      <w:bookmarkStart w:id="52" w:name="sub_306"/>
      <w:bookmarkEnd w:id="51"/>
      <w:bookmarkEnd w:id="52"/>
      <w:r>
        <w:rPr>
          <w:rFonts w:cs="Arial" w:ascii="Arial" w:hAnsi="Arial"/>
          <w:sz w:val="20"/>
          <w:szCs w:val="20"/>
        </w:rPr>
        <w:t>3.6. При сбросах водорода, ацетилена, этилена и окиси углерода и смесей этих быстрогорящих газов содержание кислорода в них должно составлять не более 2% объемных и в каждом конкретном случае обосновывается разработчиком проекта.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306"/>
      <w:bookmarkStart w:id="54" w:name="sub_307"/>
      <w:bookmarkEnd w:id="53"/>
      <w:bookmarkEnd w:id="54"/>
      <w:r>
        <w:rPr>
          <w:rFonts w:cs="Arial" w:ascii="Arial" w:hAnsi="Arial"/>
          <w:sz w:val="20"/>
          <w:szCs w:val="20"/>
        </w:rPr>
        <w:t>3.7. Запрещается направлять в факельную систему вещества, взаимодействие которых может привести к взрыву (например, окислитель и восстановитель).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307"/>
      <w:bookmarkStart w:id="56" w:name="sub_308"/>
      <w:bookmarkEnd w:id="55"/>
      <w:bookmarkEnd w:id="56"/>
      <w:r>
        <w:rPr>
          <w:rFonts w:cs="Arial" w:ascii="Arial" w:hAnsi="Arial"/>
          <w:sz w:val="20"/>
          <w:szCs w:val="20"/>
        </w:rPr>
        <w:t>3.8. В газах и парах, сбрасываемых в общую и отдельную факельные системы, не должно быть капельной жидкости и твердых частиц. Для этих целей в границах технологической установки необходимо устанавливать сепараторы.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308"/>
      <w:bookmarkEnd w:id="57"/>
      <w:r>
        <w:rPr>
          <w:rFonts w:cs="Arial" w:ascii="Arial" w:hAnsi="Arial"/>
          <w:sz w:val="20"/>
          <w:szCs w:val="20"/>
        </w:rPr>
        <w:t>В факельном коллекторе и подводящих трубопроводах температура газов и паров должна быть такой, при которой исключена возможность кристаллизации продуктов сброса.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309"/>
      <w:bookmarkEnd w:id="58"/>
      <w:r>
        <w:rPr>
          <w:rFonts w:cs="Arial" w:ascii="Arial" w:hAnsi="Arial"/>
          <w:sz w:val="20"/>
          <w:szCs w:val="20"/>
        </w:rPr>
        <w:t>3.9. Для факельной системы с установкой сбора углеводородных газов и паров температура сбрасываемых газов и паров на выходе из технологической установки должна быть не выше 200°C и не ниже - 30°C, а на расстоянии 150 - 200 м перед входом в газгольдер - не выше 60°C.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309"/>
      <w:bookmarkStart w:id="60" w:name="sub_310"/>
      <w:bookmarkEnd w:id="59"/>
      <w:bookmarkEnd w:id="60"/>
      <w:r>
        <w:rPr>
          <w:rFonts w:cs="Arial" w:ascii="Arial" w:hAnsi="Arial"/>
          <w:sz w:val="20"/>
          <w:szCs w:val="20"/>
        </w:rPr>
        <w:t>3.10. Запрещается использовать в качестве топлива сбрасываемые углеводородные газы и пары с объемным содержанием в них инертных газов более 5%, веществ I и II класса опасности (кроме бензола) - более 1%, сероводорода - более 8%.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310"/>
      <w:bookmarkEnd w:id="61"/>
      <w:r>
        <w:rPr>
          <w:rFonts w:cs="Arial" w:ascii="Arial" w:hAnsi="Arial"/>
          <w:sz w:val="20"/>
          <w:szCs w:val="20"/>
        </w:rPr>
        <w:t>Сбросы, при сжигании которых в продуктах сгорания образуются или сохраняются вредные вещества I и II класса опасности, следует направлять в специальные емкости для дальнейшей утилизации и переработки.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311"/>
      <w:bookmarkEnd w:id="62"/>
      <w:r>
        <w:rPr>
          <w:rFonts w:cs="Arial" w:ascii="Arial" w:hAnsi="Arial"/>
          <w:sz w:val="20"/>
          <w:szCs w:val="20"/>
        </w:rPr>
        <w:t>3.11. Не допускаются постоянные и периодические сбросы газов и паров в общие факельные системы, в которые направляются аварийные сбросы, если совмещение указанных сбросов может привести к повышению давления в системе до величины, препятствующей нормальной работе предохранительных клапанов и других противоаварийных устройств.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311"/>
      <w:bookmarkStart w:id="64" w:name="sub_312"/>
      <w:bookmarkEnd w:id="63"/>
      <w:bookmarkEnd w:id="64"/>
      <w:r>
        <w:rPr>
          <w:rFonts w:cs="Arial" w:ascii="Arial" w:hAnsi="Arial"/>
          <w:sz w:val="20"/>
          <w:szCs w:val="20"/>
        </w:rPr>
        <w:t>3.12. Потери давления в факельных системах при максимальном сбросе не должны превышать: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312"/>
      <w:bookmarkEnd w:id="65"/>
      <w:r>
        <w:rPr>
          <w:rFonts w:cs="Arial" w:ascii="Arial" w:hAnsi="Arial"/>
          <w:sz w:val="20"/>
          <w:szCs w:val="20"/>
        </w:rPr>
        <w:t>для систем, в которые направляются аварийные сбросы газов и паров, - 0,02 МПа на технологической установке и 0,08 МПа на участке от технологической установки до выхода из оголовка факельного ствола;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систем с установкой сбора углеводородных газов и паров - 0,05 МПа от технологической установки до выхода из оголовка факельного ствола.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отдельных и специальных факельных систем потери давления не ограничиваются и определяются условиями безопасной работы подключенных к ним аппаратов.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313"/>
      <w:bookmarkEnd w:id="66"/>
      <w:r>
        <w:rPr>
          <w:rFonts w:cs="Arial" w:ascii="Arial" w:hAnsi="Arial"/>
          <w:sz w:val="20"/>
          <w:szCs w:val="20"/>
        </w:rPr>
        <w:t>3.13. Горючие газы и пары, сбрасываемые с технологических аппаратов через гидрозатворы, рассчитанные на давление меньшее, чем давление в факельном коллекторе, следует направлять в специальную факельную систему или по специальному факельному трубопроводу, не связанному с коллектором от других предохранительных устройств аварийного сброса, постоянных и периодических сбросов.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313"/>
      <w:bookmarkEnd w:id="67"/>
      <w:r>
        <w:rPr>
          <w:rFonts w:cs="Arial" w:ascii="Arial" w:hAnsi="Arial"/>
          <w:sz w:val="20"/>
          <w:szCs w:val="20"/>
        </w:rPr>
        <w:t>Специальный трубопровод через отдельный сепаратор необходимо подключать непосредственно к стволу факельной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314"/>
      <w:bookmarkEnd w:id="68"/>
      <w:r>
        <w:rPr>
          <w:rFonts w:cs="Arial" w:ascii="Arial" w:hAnsi="Arial"/>
          <w:sz w:val="20"/>
          <w:szCs w:val="20"/>
        </w:rPr>
        <w:t>3.14. В обоснованных случаях допускается установка запорной арматуры после гидрозатворов на месте врезки в общую факельную систему (при исключении возможности случайного ее закрытия). Одновременно предусматриваются дополнительные меры безопасности, в том числе снятие штурвала запорной арматуры, опломбирование ее в открытом состоянии, установка на ней специальных кожухов, вывод сигнала о положении арматуры на пульт управления.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314"/>
      <w:bookmarkEnd w:id="69"/>
      <w:r>
        <w:rPr>
          <w:rFonts w:cs="Arial" w:ascii="Arial" w:hAnsi="Arial"/>
          <w:sz w:val="20"/>
          <w:szCs w:val="20"/>
        </w:rPr>
        <w:t>Тип запорной арматуры определяется проектной организацией.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70" w:name="sub_400"/>
      <w:bookmarkEnd w:id="70"/>
      <w:r>
        <w:rPr>
          <w:rFonts w:cs="Arial" w:ascii="Arial" w:hAnsi="Arial"/>
          <w:b/>
          <w:bCs/>
          <w:sz w:val="20"/>
          <w:szCs w:val="20"/>
        </w:rPr>
        <w:t>IV. Сбросы от предохранительных клапанов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1" w:name="sub_400"/>
      <w:bookmarkStart w:id="72" w:name="sub_400"/>
      <w:bookmarkEnd w:id="7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401"/>
      <w:bookmarkEnd w:id="73"/>
      <w:r>
        <w:rPr>
          <w:rFonts w:cs="Arial" w:ascii="Arial" w:hAnsi="Arial"/>
          <w:sz w:val="20"/>
          <w:szCs w:val="20"/>
        </w:rPr>
        <w:t>4.1. Сбросы от предохранительных клапанов направляются в факельные системы.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401"/>
      <w:bookmarkStart w:id="75" w:name="sub_402"/>
      <w:bookmarkEnd w:id="74"/>
      <w:bookmarkEnd w:id="75"/>
      <w:r>
        <w:rPr>
          <w:rFonts w:cs="Arial" w:ascii="Arial" w:hAnsi="Arial"/>
          <w:sz w:val="20"/>
          <w:szCs w:val="20"/>
        </w:rPr>
        <w:t>4.2. Сбросы газов и паров от предохранительных клапанов, установленных на сосудах и аппаратах, работающих со средами, не относящимися к взрывоопасным и вредным веществам, а также сброс легких газов разрешается направлять через сбросную трубу в атмосферу.</w:t>
      </w:r>
    </w:p>
    <w:p>
      <w:pPr>
        <w:pStyle w:val="Normal"/>
        <w:autoSpaceDE w:val="false"/>
        <w:ind w:firstLine="720"/>
        <w:jc w:val="both"/>
        <w:rPr/>
      </w:pPr>
      <w:bookmarkStart w:id="76" w:name="sub_402"/>
      <w:bookmarkEnd w:id="76"/>
      <w:r>
        <w:rPr>
          <w:rFonts w:cs="Arial" w:ascii="Arial" w:hAnsi="Arial"/>
          <w:sz w:val="20"/>
          <w:szCs w:val="20"/>
        </w:rPr>
        <w:t xml:space="preserve">Устройство сбросных труб и условия сброса должны обеспечивать эффективное рассеивание сбрасываемых газов и паров, исключающее образование взрывоопасных концентраций в зоне размещения технологического оборудования, зданий и сооружений. Расчет концентраций горючего газа при сбросе через сбросную трубу приведен в </w:t>
      </w:r>
      <w:hyperlink w:anchor="sub_4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 4</w:t>
        </w:r>
      </w:hyperlink>
      <w:r>
        <w:rPr>
          <w:rFonts w:cs="Arial" w:ascii="Arial" w:hAnsi="Arial"/>
          <w:sz w:val="20"/>
          <w:szCs w:val="20"/>
        </w:rPr>
        <w:t>. При этом следует предусматривать устройства, предотвращающие попадание жидкости в сбросные трубы и ее скопление.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легким газам относятся метан, природный газ и водородсодержащий газ с плотностью не более 0,8 по отношению к плотности воздуха.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случае возможности изменения состава сбрасываемого газа, приводящего к увеличению его плотности более 0,8 по отношению к плотности воздуха, сброс газа в атмосферу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организации сбросов в атмосферу следует руководствоваться типовыми расчетами концентрации в атмосферном воздухе вредных веществ, содержащихся в выбросах предприятий, и санитарными нормами.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403"/>
      <w:bookmarkEnd w:id="77"/>
      <w:r>
        <w:rPr>
          <w:rFonts w:cs="Arial" w:ascii="Arial" w:hAnsi="Arial"/>
          <w:sz w:val="20"/>
          <w:szCs w:val="20"/>
        </w:rPr>
        <w:t>4.3. Сбросы от предохранительных клапанов горючих газов и паров, содержащих вещества I и II класса опасности в количествах не более 1% объемных (сероводород - до 8% объемных), допускается направлять в общую факельную систему.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403"/>
      <w:bookmarkStart w:id="79" w:name="sub_404"/>
      <w:bookmarkEnd w:id="78"/>
      <w:bookmarkEnd w:id="79"/>
      <w:r>
        <w:rPr>
          <w:rFonts w:cs="Arial" w:ascii="Arial" w:hAnsi="Arial"/>
          <w:sz w:val="20"/>
          <w:szCs w:val="20"/>
        </w:rPr>
        <w:t>4.4. Сбросы от предохранительных клапанов газов и паров, содержащих вещества I и II класса опасности в количествах более 1% объемных, должны подвергаться очистке и обезвреживанию (нейтрализация, поглощение, разложение, сжигание и т.п.). Для сжигания такие сбросы направляются в отдельную или специальную факельную систему.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404"/>
      <w:bookmarkStart w:id="81" w:name="sub_405"/>
      <w:bookmarkEnd w:id="80"/>
      <w:bookmarkEnd w:id="81"/>
      <w:r>
        <w:rPr>
          <w:rFonts w:cs="Arial" w:ascii="Arial" w:hAnsi="Arial"/>
          <w:sz w:val="20"/>
          <w:szCs w:val="20"/>
        </w:rPr>
        <w:t>4.5. Горючие газы и пары от предохранительных клапанов, установленных на складских емкостях, предназначенных для хранения сжиженных углеводородных газов и легковоспламеняющихся жидкостей, должны сбрасываться в отдельную или специальную факельную систему.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405"/>
      <w:bookmarkEnd w:id="82"/>
      <w:r>
        <w:rPr>
          <w:rFonts w:cs="Arial" w:ascii="Arial" w:hAnsi="Arial"/>
          <w:sz w:val="20"/>
          <w:szCs w:val="20"/>
        </w:rPr>
        <w:t>При техническом обосновании в проектной документации такие сбросы допускается направлять для сжигания в факельный ствол общей факельной системы.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83" w:name="sub_500"/>
      <w:bookmarkEnd w:id="83"/>
      <w:r>
        <w:rPr>
          <w:rFonts w:cs="Arial" w:ascii="Arial" w:hAnsi="Arial"/>
          <w:b/>
          <w:bCs/>
          <w:sz w:val="20"/>
          <w:szCs w:val="20"/>
        </w:rPr>
        <w:t>V. Коллекторы, трубопроводы, насосы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84" w:name="sub_500"/>
      <w:bookmarkStart w:id="85" w:name="sub_500"/>
      <w:bookmarkEnd w:id="8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501"/>
      <w:bookmarkEnd w:id="86"/>
      <w:r>
        <w:rPr>
          <w:rFonts w:cs="Arial" w:ascii="Arial" w:hAnsi="Arial"/>
          <w:sz w:val="20"/>
          <w:szCs w:val="20"/>
        </w:rPr>
        <w:t>5.1. Для отдельных и специальных факельных систем следует предусматривать один факельный коллектор и одну факельную установку.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501"/>
      <w:bookmarkEnd w:id="87"/>
      <w:r>
        <w:rPr>
          <w:rFonts w:cs="Arial" w:ascii="Arial" w:hAnsi="Arial"/>
          <w:sz w:val="20"/>
          <w:szCs w:val="20"/>
        </w:rPr>
        <w:t>Общие факельные системы должны иметь два факельных коллектора и две факельные установки для обеспечения безостановочной работы.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сбросах в общую факельную систему газов, паров и их смесей, не вызывающих коррозии более 0,1 мм в год, допускается обеспечивать факельные установки одним коллектором при техническом обосновании в проектной документации.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502"/>
      <w:bookmarkEnd w:id="88"/>
      <w:r>
        <w:rPr>
          <w:rFonts w:cs="Arial" w:ascii="Arial" w:hAnsi="Arial"/>
          <w:sz w:val="20"/>
          <w:szCs w:val="20"/>
        </w:rPr>
        <w:t>5.2. На общих факельных системах в местах разветвления трубопроводов в целях отключения от факельных систем технологических установок, складов, переключения сепараторов, коллекторов и факельных стволов возможно размещение в горизонтальном положении запорных устройств, опломбированных в открытом состоянии.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502"/>
      <w:bookmarkStart w:id="90" w:name="sub_503"/>
      <w:bookmarkEnd w:id="89"/>
      <w:bookmarkEnd w:id="90"/>
      <w:r>
        <w:rPr>
          <w:rFonts w:cs="Arial" w:ascii="Arial" w:hAnsi="Arial"/>
          <w:sz w:val="20"/>
          <w:szCs w:val="20"/>
        </w:rPr>
        <w:t>5.3. Факельные коллекторы и трубопроводы должны быть минимальной длины и иметь минимальное число поворотов, их необходимо прокладывать над землей (на опорах и эстакадах).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503"/>
      <w:bookmarkStart w:id="92" w:name="sub_504"/>
      <w:bookmarkEnd w:id="91"/>
      <w:bookmarkEnd w:id="92"/>
      <w:r>
        <w:rPr>
          <w:rFonts w:cs="Arial" w:ascii="Arial" w:hAnsi="Arial"/>
          <w:sz w:val="20"/>
          <w:szCs w:val="20"/>
        </w:rPr>
        <w:t>5.4. На факельных коллекторах и трубопроводах запрещается устанавливать сальниковые компенсаторы.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504"/>
      <w:bookmarkStart w:id="94" w:name="sub_505"/>
      <w:bookmarkEnd w:id="93"/>
      <w:bookmarkEnd w:id="94"/>
      <w:r>
        <w:rPr>
          <w:rFonts w:cs="Arial" w:ascii="Arial" w:hAnsi="Arial"/>
          <w:sz w:val="20"/>
          <w:szCs w:val="20"/>
        </w:rPr>
        <w:t>5.5. Тепловая компенсация факельных коллекторов и трубопроводов должна рассчитываться с учетом максимальной и минимальной температур сбрасываемых газов и паров, максимальной температуры пара для пропарки, а также температуры обогревающей среды для обогреваемых коллекторов и средней температуры наиболее холодной пятидневки.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505"/>
      <w:bookmarkStart w:id="96" w:name="sub_506"/>
      <w:bookmarkEnd w:id="95"/>
      <w:bookmarkEnd w:id="96"/>
      <w:r>
        <w:rPr>
          <w:rFonts w:cs="Arial" w:ascii="Arial" w:hAnsi="Arial"/>
          <w:sz w:val="20"/>
          <w:szCs w:val="20"/>
        </w:rPr>
        <w:t>5.6. Коллекторы и трубопроводы факельных систем должны иметь при необходимости тепловую изоляцию и (или) на них должны быть установлены обогревающие спутники для предотвращения конденсации и кристаллизации веществ в факельных системах.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506"/>
      <w:bookmarkStart w:id="98" w:name="sub_507"/>
      <w:bookmarkEnd w:id="97"/>
      <w:bookmarkEnd w:id="98"/>
      <w:r>
        <w:rPr>
          <w:rFonts w:cs="Arial" w:ascii="Arial" w:hAnsi="Arial"/>
          <w:sz w:val="20"/>
          <w:szCs w:val="20"/>
        </w:rPr>
        <w:t>5.7. На факельных установках, предназначенных для сжигания горючих газов и паров, следует применять сепаратор с постоянным отводом жидкости.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507"/>
      <w:bookmarkStart w:id="100" w:name="sub_508"/>
      <w:bookmarkEnd w:id="99"/>
      <w:bookmarkEnd w:id="100"/>
      <w:r>
        <w:rPr>
          <w:rFonts w:cs="Arial" w:ascii="Arial" w:hAnsi="Arial"/>
          <w:sz w:val="20"/>
          <w:szCs w:val="20"/>
        </w:rPr>
        <w:t>5.8. Факельные коллекторы и трубопроводы необходимо прокладывать с уклоном в сторону сепараторов не менее 0,003. Если невозможно выдерживать указанный уклон, в низших точках факельных коллекторов и трубопроводов размещают устройства для отвода конденсата. Конструкция сборников конденсата должна исключать унос жидкости и предусматривать их тепловую изоляцию и наружный обогрев. Сборники конденсата должны опорожняться автоматически, а в обоснованных случаях - дистанционно из операторной. Для откачки конденсата из сепараторов и сборников применяются центробежные насосы.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508"/>
      <w:bookmarkStart w:id="102" w:name="sub_509"/>
      <w:bookmarkEnd w:id="101"/>
      <w:bookmarkEnd w:id="102"/>
      <w:r>
        <w:rPr>
          <w:rFonts w:cs="Arial" w:ascii="Arial" w:hAnsi="Arial"/>
          <w:sz w:val="20"/>
          <w:szCs w:val="20"/>
        </w:rPr>
        <w:t>5.9. Врезка цеховых трубопроводов в факельный коллектор должна производиться сверху в целях исключения заполнения их жидкостью.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509"/>
      <w:bookmarkStart w:id="104" w:name="sub_510"/>
      <w:bookmarkEnd w:id="103"/>
      <w:bookmarkEnd w:id="104"/>
      <w:r>
        <w:rPr>
          <w:rFonts w:cs="Arial" w:ascii="Arial" w:hAnsi="Arial"/>
          <w:sz w:val="20"/>
          <w:szCs w:val="20"/>
        </w:rPr>
        <w:t>5.10. При незначительном содержании конденсата в сепараторах на факельных установках, предназначенных для сжигания паров низкокипящих жидкостей (включая пропан, пропилен, аммиак и аммиаксодержащие газы), удалять жидкость из сепаратора разрешается за счет подачи пара или горячей воды в наружный змеевик, обогревающий сепаратор, при этом необходимо исключить возможность повышения давления в емкости выше расчетного. Данное требование обосновывается в проектной документации.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5" w:name="sub_510"/>
      <w:bookmarkStart w:id="106" w:name="sub_511"/>
      <w:bookmarkEnd w:id="105"/>
      <w:bookmarkEnd w:id="106"/>
      <w:r>
        <w:rPr>
          <w:rFonts w:cs="Arial" w:ascii="Arial" w:hAnsi="Arial"/>
          <w:sz w:val="20"/>
          <w:szCs w:val="20"/>
        </w:rPr>
        <w:t>5.11. При наличии в сбросных газах твердых или смолистых осадков следует устанавливать два параллельных сепаратора. При малом содержании примесей сепаратор допускается оснащать байпасной линией с системой сблокированных задвижек "закрыто-открыто" и быстросъемными заглушками, обеспечивающими постоянный проток газа и возможность чистки сепаратора.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511"/>
      <w:bookmarkStart w:id="108" w:name="sub_512"/>
      <w:bookmarkEnd w:id="107"/>
      <w:bookmarkEnd w:id="108"/>
      <w:r>
        <w:rPr>
          <w:rFonts w:cs="Arial" w:ascii="Arial" w:hAnsi="Arial"/>
          <w:sz w:val="20"/>
          <w:szCs w:val="20"/>
        </w:rPr>
        <w:t>5.12. В зависимости от места установки необходимо применять насосы, изготовленные по 1 или 2 категории размещения в части воздействия климатических факторов внешней среды.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512"/>
      <w:bookmarkStart w:id="110" w:name="sub_513"/>
      <w:bookmarkEnd w:id="109"/>
      <w:bookmarkEnd w:id="110"/>
      <w:r>
        <w:rPr>
          <w:rFonts w:cs="Arial" w:ascii="Arial" w:hAnsi="Arial"/>
          <w:sz w:val="20"/>
          <w:szCs w:val="20"/>
        </w:rPr>
        <w:t>5.13. Установка факельного сепаратора и насоса по отношению друг к другу осуществляется исходя из условия обеспечения заполнения насоса конденсатом при его поступлении в сепаратор и исключения возникновения кавитации при работе насоса.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1" w:name="sub_513"/>
      <w:bookmarkStart w:id="112" w:name="sub_514"/>
      <w:bookmarkEnd w:id="111"/>
      <w:bookmarkEnd w:id="112"/>
      <w:r>
        <w:rPr>
          <w:rFonts w:cs="Arial" w:ascii="Arial" w:hAnsi="Arial"/>
          <w:sz w:val="20"/>
          <w:szCs w:val="20"/>
        </w:rPr>
        <w:t>5.14. Всасывающий трубопровод должен иметь минимальную длину и уклон в сторону насоса, в нем не должно быть застойных зон.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3" w:name="sub_514"/>
      <w:bookmarkEnd w:id="113"/>
      <w:r>
        <w:rPr>
          <w:rFonts w:cs="Arial" w:ascii="Arial" w:hAnsi="Arial"/>
          <w:sz w:val="20"/>
          <w:szCs w:val="20"/>
        </w:rPr>
        <w:t>Горизонтальные участки всасывающих трубопроводов следует располагать внизу (у насосов). Необходимо избегать горизонтальных участков непосредственно после сепаратора, для чего выход всасывающего трубопровода из нижнего штуцера сепаратора к насосу следует размещать вертикально вниз.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4" w:name="sub_515"/>
      <w:bookmarkEnd w:id="114"/>
      <w:r>
        <w:rPr>
          <w:rFonts w:cs="Arial" w:ascii="Arial" w:hAnsi="Arial"/>
          <w:sz w:val="20"/>
          <w:szCs w:val="20"/>
        </w:rPr>
        <w:t>5.15. Диаметр всасывающего трубопровода определяется по максимальной производительности насоса, принимаемой по графической характеристике.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5" w:name="sub_515"/>
      <w:bookmarkStart w:id="116" w:name="sub_516"/>
      <w:bookmarkEnd w:id="115"/>
      <w:bookmarkEnd w:id="116"/>
      <w:r>
        <w:rPr>
          <w:rFonts w:cs="Arial" w:ascii="Arial" w:hAnsi="Arial"/>
          <w:sz w:val="20"/>
          <w:szCs w:val="20"/>
        </w:rPr>
        <w:t>5.16. Все трубопроводы и арматура обвязки насосов во избежание замерзания в холодное время года должны обогреваться и иметь тепловую изоляцию.</w:t>
      </w:r>
    </w:p>
    <w:p>
      <w:pPr>
        <w:pStyle w:val="Normal"/>
        <w:autoSpaceDE w:val="false"/>
        <w:ind w:firstLine="720"/>
        <w:jc w:val="both"/>
        <w:rPr/>
      </w:pPr>
      <w:bookmarkStart w:id="117" w:name="sub_516"/>
      <w:bookmarkStart w:id="118" w:name="sub_517"/>
      <w:bookmarkEnd w:id="117"/>
      <w:bookmarkEnd w:id="118"/>
      <w:r>
        <w:rPr>
          <w:rFonts w:cs="Arial" w:ascii="Arial" w:hAnsi="Arial"/>
          <w:sz w:val="20"/>
          <w:szCs w:val="20"/>
        </w:rPr>
        <w:t xml:space="preserve">5.17. Включение и выключение насосов для откачки конденсата из сборников и сепараторов должны быть как автоматическими, так и с места их установки (выполняется в соответствии со схемой </w:t>
      </w:r>
      <w:hyperlink w:anchor="sub_5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приложения 5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517"/>
      <w:bookmarkEnd w:id="119"/>
      <w:r>
        <w:rPr>
          <w:rFonts w:cs="Arial" w:ascii="Arial" w:hAnsi="Arial"/>
          <w:sz w:val="20"/>
          <w:szCs w:val="20"/>
        </w:rPr>
        <w:t>Рекомендуемый порядок работы насосов приведен в указанном приложении.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0" w:name="sub_518"/>
      <w:bookmarkEnd w:id="120"/>
      <w:r>
        <w:rPr>
          <w:rFonts w:cs="Arial" w:ascii="Arial" w:hAnsi="Arial"/>
          <w:sz w:val="20"/>
          <w:szCs w:val="20"/>
        </w:rPr>
        <w:t>5.18. Пропускную способность общих факельных систем следует рассчитывать на следующие расходы газов и паров: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518"/>
      <w:bookmarkEnd w:id="121"/>
      <w:r>
        <w:rPr>
          <w:rFonts w:cs="Arial" w:ascii="Arial" w:hAnsi="Arial"/>
          <w:sz w:val="20"/>
          <w:szCs w:val="20"/>
        </w:rPr>
        <w:t>при постоянных и периодических сбросах - на сумму периодических (с коэффициентом 0,2) и постоянных сбросов от всех подключенных технологических установок, но не менее чем на сумму постоянных сбросов и максимального периодического сброса (с коэффициентом 1,2) от установки с наибольшей величиной этого сброса;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аварийных сбросах - на сумму аварийных сбросов (с коэффициентом 0,25) от всех подключенных установок, но не менее чем на величину аварийного сброса (с коэффициентом 1,5) от установки с наибольшей величиной этого сброса.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рассчитывать пропускную способность на сумму аварийных сбросов от всех подключенных технологических установок; при аварийных, постоянных и периодических сбросах - на сумму всех видов сбросов, рассчитанных в порядке, установленном настоящим пунктом.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2" w:name="sub_519"/>
      <w:bookmarkEnd w:id="122"/>
      <w:r>
        <w:rPr>
          <w:rFonts w:cs="Arial" w:ascii="Arial" w:hAnsi="Arial"/>
          <w:sz w:val="20"/>
          <w:szCs w:val="20"/>
        </w:rPr>
        <w:t>5.19. Пропускную способность отдельных и специальных факельных систем следует рассчитывать на сумму постоянных сбросов от всех подключенных технологических блоков и аварийного сброса от одного блока с наибольшей величиной этого сброса.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519"/>
      <w:bookmarkStart w:id="124" w:name="sub_520"/>
      <w:bookmarkEnd w:id="123"/>
      <w:bookmarkEnd w:id="124"/>
      <w:r>
        <w:rPr>
          <w:rFonts w:cs="Arial" w:ascii="Arial" w:hAnsi="Arial"/>
          <w:sz w:val="20"/>
          <w:szCs w:val="20"/>
        </w:rPr>
        <w:t>5.20. Площадь проходного сечения задвижек для аварийного сброса с ручным или дистанционным включением привода должна соответствовать пропускной способности факельного коллектора на выходе с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5" w:name="sub_520"/>
      <w:bookmarkStart w:id="126" w:name="sub_521"/>
      <w:bookmarkEnd w:id="125"/>
      <w:bookmarkEnd w:id="126"/>
      <w:r>
        <w:rPr>
          <w:rFonts w:cs="Arial" w:ascii="Arial" w:hAnsi="Arial"/>
          <w:sz w:val="20"/>
          <w:szCs w:val="20"/>
        </w:rPr>
        <w:t>5.21. На трубопроводах сбрасываемых газов и паров фланцевые соединения устанавливаются только в местах присоединения арматуры, КИП, а для монтажных соединений - в местах, где сварка невыполнима.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7" w:name="sub_521"/>
      <w:bookmarkEnd w:id="127"/>
      <w:r>
        <w:rPr>
          <w:rFonts w:cs="Arial" w:ascii="Arial" w:hAnsi="Arial"/>
          <w:sz w:val="20"/>
          <w:szCs w:val="20"/>
        </w:rPr>
        <w:t>Каждый сварной шов факельного коллектора (трубопровода) и факельного ствола проверяют неразрушающим методом, обеспечивающим эффективный контроль качества сварного шва.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8" w:name="sub_522"/>
      <w:bookmarkEnd w:id="128"/>
      <w:r>
        <w:rPr>
          <w:rFonts w:cs="Arial" w:ascii="Arial" w:hAnsi="Arial"/>
          <w:sz w:val="20"/>
          <w:szCs w:val="20"/>
        </w:rPr>
        <w:t>5.22. На коллекторе перед факельным стволом или на факельном стволе должно быть фланцевое соединение для установки заглушки при проведении испытаний на прочность.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9" w:name="sub_522"/>
      <w:bookmarkStart w:id="130" w:name="sub_523"/>
      <w:bookmarkEnd w:id="129"/>
      <w:bookmarkEnd w:id="130"/>
      <w:r>
        <w:rPr>
          <w:rFonts w:cs="Arial" w:ascii="Arial" w:hAnsi="Arial"/>
          <w:sz w:val="20"/>
          <w:szCs w:val="20"/>
        </w:rPr>
        <w:t>5.23. Для продувки технологических установок и цеховых факельных трубопроводов азотом или воздухом при пуске или остановке на ремонт в обоснованных случаях на выходе с технологической установки устанавливается свеча с отключающей арматурой.</w:t>
      </w:r>
    </w:p>
    <w:p>
      <w:pPr>
        <w:pStyle w:val="Normal"/>
        <w:autoSpaceDE w:val="false"/>
        <w:ind w:firstLine="720"/>
        <w:jc w:val="both"/>
        <w:rPr/>
      </w:pPr>
      <w:bookmarkStart w:id="131" w:name="sub_523"/>
      <w:bookmarkStart w:id="132" w:name="sub_524"/>
      <w:bookmarkEnd w:id="131"/>
      <w:bookmarkEnd w:id="132"/>
      <w:r>
        <w:rPr>
          <w:rFonts w:cs="Arial" w:ascii="Arial" w:hAnsi="Arial"/>
          <w:sz w:val="20"/>
          <w:szCs w:val="20"/>
        </w:rPr>
        <w:t xml:space="preserve">5.24. Во избежание образования взрывоопасной смеси необходимо предусматривать непрерывную подачу продувочного (топливного или инертного) газа в начало факельного коллектора. В случае прекращения подачи топливного газа должна быть обеспечена автоматическая подача инертного газа. Количество продувочного газа определяется в соответствии с </w:t>
      </w:r>
      <w:hyperlink w:anchor="sub_1102">
        <w:r>
          <w:rPr>
            <w:rStyle w:val="Style15"/>
            <w:rFonts w:cs="Arial" w:ascii="Arial" w:hAnsi="Arial"/>
            <w:sz w:val="20"/>
            <w:szCs w:val="20"/>
            <w:u w:val="single"/>
          </w:rPr>
          <w:t>п.11.2</w:t>
        </w:r>
      </w:hyperlink>
      <w:r>
        <w:rPr>
          <w:rFonts w:cs="Arial" w:ascii="Arial" w:hAnsi="Arial"/>
          <w:sz w:val="20"/>
          <w:szCs w:val="20"/>
        </w:rPr>
        <w:t xml:space="preserve"> настоящих Правил.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3" w:name="sub_524"/>
      <w:bookmarkStart w:id="134" w:name="sub_524"/>
      <w:bookmarkEnd w:id="13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35" w:name="sub_600"/>
      <w:bookmarkEnd w:id="135"/>
      <w:r>
        <w:rPr>
          <w:rFonts w:cs="Arial" w:ascii="Arial" w:hAnsi="Arial"/>
          <w:b/>
          <w:bCs/>
          <w:sz w:val="20"/>
          <w:szCs w:val="20"/>
        </w:rPr>
        <w:t>VI. Факельная установка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36" w:name="sub_600"/>
      <w:bookmarkStart w:id="137" w:name="sub_600"/>
      <w:bookmarkEnd w:id="13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8" w:name="sub_601"/>
      <w:bookmarkEnd w:id="138"/>
      <w:r>
        <w:rPr>
          <w:rFonts w:cs="Arial" w:ascii="Arial" w:hAnsi="Arial"/>
          <w:sz w:val="20"/>
          <w:szCs w:val="20"/>
        </w:rPr>
        <w:t>6.1. При работе факельной установки необходимо обеспечивать стабильное горение в широком интервале расходов газов и паров, бездымное сжигание постоянных и периодических сбросов, а также безопасную плотность теплового потока и предотвращение попадания воздуха через верхний срез факельного ствола.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9" w:name="sub_601"/>
      <w:bookmarkStart w:id="140" w:name="sub_602"/>
      <w:bookmarkEnd w:id="139"/>
      <w:bookmarkEnd w:id="140"/>
      <w:r>
        <w:rPr>
          <w:rFonts w:cs="Arial" w:ascii="Arial" w:hAnsi="Arial"/>
          <w:sz w:val="20"/>
          <w:szCs w:val="20"/>
        </w:rPr>
        <w:t>6.2. Конструкция факельной установки должна предусматривать наличие факельного ствола, оснащенного оголовком и газовым затвором, средств контроля и автоматизации, дистанционного электрозапального устройства, подводящих трубопроводов топливного газа и горючей смеси, дежурных горелок с запальниками.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1" w:name="sub_602"/>
      <w:bookmarkEnd w:id="141"/>
      <w:r>
        <w:rPr>
          <w:rFonts w:cs="Arial" w:ascii="Arial" w:hAnsi="Arial"/>
          <w:sz w:val="20"/>
          <w:szCs w:val="20"/>
        </w:rPr>
        <w:t>При необходимости факельная установка оснащается сепаратором, гидрозатвором, огнепреградителем (при сбросе ацетилена), насосами и устройством для отвода конденсата.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обоснованных случаях для сжигания газов и паров допускается применение специальных наземных факельных установок без факельного ствола (устанавливается разработчиком проекта).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наличии в сбросных газах и парах твердых и смолистых веществ, которые, отлагаясь, уменьшают площадь проходного сечения газового затвора, последний не устанавливается (обосновывается в проектной документации).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2" w:name="sub_603"/>
      <w:bookmarkEnd w:id="142"/>
      <w:r>
        <w:rPr>
          <w:rFonts w:cs="Arial" w:ascii="Arial" w:hAnsi="Arial"/>
          <w:sz w:val="20"/>
          <w:szCs w:val="20"/>
        </w:rPr>
        <w:t>6.3. Диаметр верхнего среза факельного оголовка для обеспечения стабильного (без срыва) горения следует рассчитывать по максимальной скорости газов и паров, которая не должна превышать 0,5 скорости звука в сбросном газе. При сжигании газов и паров с плотностью более 0,8 относительно плотности воздуха скорость сброса не должна превышать 120 м/с.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3" w:name="sub_603"/>
      <w:bookmarkStart w:id="144" w:name="sub_604"/>
      <w:bookmarkEnd w:id="143"/>
      <w:bookmarkEnd w:id="144"/>
      <w:r>
        <w:rPr>
          <w:rFonts w:cs="Arial" w:ascii="Arial" w:hAnsi="Arial"/>
          <w:sz w:val="20"/>
          <w:szCs w:val="20"/>
        </w:rPr>
        <w:t>6.4. Для полноты сжигания сбрасываемых углеводородных газов и паров (за исключением природного и некоптящих газов) следует предусматривать подачу водяного пара, воздуха или воды. Количество пара определяется расчетом исходя из условия обеспечения бездымного сжигания постоянных сбросов.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5" w:name="sub_604"/>
      <w:bookmarkEnd w:id="145"/>
      <w:r>
        <w:rPr>
          <w:rFonts w:cs="Arial" w:ascii="Arial" w:hAnsi="Arial"/>
          <w:sz w:val="20"/>
          <w:szCs w:val="20"/>
        </w:rPr>
        <w:t>Если отношение скорости сброса к скорости звука составляет более 0,2, то подача пара не требуется.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6" w:name="sub_605"/>
      <w:bookmarkEnd w:id="146"/>
      <w:r>
        <w:rPr>
          <w:rFonts w:cs="Arial" w:ascii="Arial" w:hAnsi="Arial"/>
          <w:sz w:val="20"/>
          <w:szCs w:val="20"/>
        </w:rPr>
        <w:t>6.5. Дежурные горелки с запальниками следует устанавливать на факельном оголовке. Число горелок определяется в зависимости от диаметра факельного оголовка в соответствии с данными, приведенными ниже.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7" w:name="sub_605"/>
      <w:bookmarkStart w:id="148" w:name="sub_605"/>
      <w:bookmarkEnd w:id="14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┌─────────┬───────────┬───────────┬───────────┬────────────┬────────────┐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│ 10 - 250  │ 300 - 550 │600 - 1000 │1100 - 1600 │ Более 1600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факельно-│    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   │    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оголовка,│    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│    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├─────────┼───────────┼───────────┼───────────┼────────────┼────────────┤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   │ 1 и более │Не менее 2 │Не менее 3 │ Не менее 4 │ Не менее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горелок, │    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    │    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└─────────┴───────────┴───────────┴───────────┴────────────┴────────────┘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9" w:name="sub_606"/>
      <w:bookmarkEnd w:id="149"/>
      <w:r>
        <w:rPr>
          <w:rFonts w:cs="Arial" w:ascii="Arial" w:hAnsi="Arial"/>
          <w:sz w:val="20"/>
          <w:szCs w:val="20"/>
        </w:rPr>
        <w:t>6.6. К факельному стволу должен быть обеспечен подвод топливного газа для дежурных горелок, а к устройству зажигания пламени - топливного газа и воздуха для приготовления запальной смеси. Для исключения конденсации паров воды и ее замерзания в трубопроводах в холодное время года топливный газ необходимо осушать или подавать по обогреваемому трубопроводу. Топливный газ не должен содержать механических примесей.</w:t>
      </w:r>
    </w:p>
    <w:p>
      <w:pPr>
        <w:pStyle w:val="Normal"/>
        <w:autoSpaceDE w:val="false"/>
        <w:ind w:firstLine="720"/>
        <w:jc w:val="both"/>
        <w:rPr/>
      </w:pPr>
      <w:bookmarkStart w:id="150" w:name="sub_606"/>
      <w:bookmarkStart w:id="151" w:name="sub_607"/>
      <w:bookmarkEnd w:id="150"/>
      <w:bookmarkEnd w:id="151"/>
      <w:r>
        <w:rPr>
          <w:rFonts w:cs="Arial" w:ascii="Arial" w:hAnsi="Arial"/>
          <w:sz w:val="20"/>
          <w:szCs w:val="20"/>
        </w:rPr>
        <w:t xml:space="preserve">6.7. Высота факельного ствола определяется расчетом плотности теплового потока. Расчет приведен в </w:t>
      </w:r>
      <w:hyperlink w:anchor="sub_6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 6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2" w:name="sub_607"/>
      <w:bookmarkStart w:id="153" w:name="sub_608"/>
      <w:bookmarkEnd w:id="152"/>
      <w:bookmarkEnd w:id="153"/>
      <w:r>
        <w:rPr>
          <w:rFonts w:cs="Arial" w:ascii="Arial" w:hAnsi="Arial"/>
          <w:sz w:val="20"/>
          <w:szCs w:val="20"/>
        </w:rPr>
        <w:t>6.8. При определении высоты факельного ствола кроме плотности теплового потока следует также учитывать возможное загрязнение окружающей территории вредными продуктами сгорания согласно требованиям нормативно-технических документов.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4" w:name="sub_608"/>
      <w:bookmarkStart w:id="155" w:name="sub_609"/>
      <w:bookmarkEnd w:id="154"/>
      <w:bookmarkEnd w:id="155"/>
      <w:r>
        <w:rPr>
          <w:rFonts w:cs="Arial" w:ascii="Arial" w:hAnsi="Arial"/>
          <w:sz w:val="20"/>
          <w:szCs w:val="20"/>
        </w:rPr>
        <w:t>6.9. В целях предупреждения подсоса воздуха в факельный коллектор (трубопровод) перед факельным стволом должен устанавливаться гидрозатвор с постоянным протоком затворной жидкости.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6" w:name="sub_609"/>
      <w:bookmarkEnd w:id="156"/>
      <w:r>
        <w:rPr>
          <w:rFonts w:cs="Arial" w:ascii="Arial" w:hAnsi="Arial"/>
          <w:sz w:val="20"/>
          <w:szCs w:val="20"/>
        </w:rPr>
        <w:t>Для предотвращения возможности замерзания затворной жидкости гидрозатворы следует оборудовать обогревающим устройством или размещать в отапливаемом помещении.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техническом обосновании в проекте допускается гидрозатвор не устанавливать, если: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температуры сбросных газов и паров близки к температурам замерзания или кипения затворной жидкости;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разрежение у основания факельного ствола не более 500 Па.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7" w:name="sub_610"/>
      <w:bookmarkEnd w:id="157"/>
      <w:r>
        <w:rPr>
          <w:rFonts w:cs="Arial" w:ascii="Arial" w:hAnsi="Arial"/>
          <w:sz w:val="20"/>
          <w:szCs w:val="20"/>
        </w:rPr>
        <w:t>6.10. Устройство лестниц и площадок должно обеспечивать удобство и безопасность при монтаже и ремонте факельного оголовка и другого оборудования, расположенного на разной высоте факельного ствола.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8" w:name="sub_610"/>
      <w:bookmarkStart w:id="159" w:name="sub_611"/>
      <w:bookmarkEnd w:id="158"/>
      <w:bookmarkEnd w:id="159"/>
      <w:r>
        <w:rPr>
          <w:rFonts w:cs="Arial" w:ascii="Arial" w:hAnsi="Arial"/>
          <w:sz w:val="20"/>
          <w:szCs w:val="20"/>
        </w:rPr>
        <w:t>6.11. Материал факельного оголовка, дежурных горелок, обвязочных трубопроводов, а также деталей крепления следует выбирать с учетом температуры возможного их нагрева от теплового излучения факела.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0" w:name="sub_611"/>
      <w:bookmarkEnd w:id="160"/>
      <w:r>
        <w:rPr>
          <w:rFonts w:cs="Arial" w:ascii="Arial" w:hAnsi="Arial"/>
          <w:sz w:val="20"/>
          <w:szCs w:val="20"/>
        </w:rPr>
        <w:t>Обвязочные трубопроводы на участке факельного оголовка необходимо выполнять из бесшовных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1" w:name="sub_612"/>
      <w:bookmarkEnd w:id="161"/>
      <w:r>
        <w:rPr>
          <w:rFonts w:cs="Arial" w:ascii="Arial" w:hAnsi="Arial"/>
          <w:sz w:val="20"/>
          <w:szCs w:val="20"/>
        </w:rPr>
        <w:t>6.12. Факельный ствол, сепараторы и гидрозатворы должны оснащаться устройствами для отбора проб.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2" w:name="sub_612"/>
      <w:bookmarkStart w:id="163" w:name="sub_613"/>
      <w:bookmarkEnd w:id="162"/>
      <w:bookmarkEnd w:id="163"/>
      <w:r>
        <w:rPr>
          <w:rFonts w:cs="Arial" w:ascii="Arial" w:hAnsi="Arial"/>
          <w:sz w:val="20"/>
          <w:szCs w:val="20"/>
        </w:rPr>
        <w:t>6.13. Сепаратор, устанавливаемый перед факельным стволом, должен иметь наружный обогрев и быть оборудован системой непрерывного удаления конденсата, исключающей возможность попадания сбросного газа в сборник конденсата и конденсата в факельный коллектор.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4" w:name="sub_613"/>
      <w:bookmarkStart w:id="165" w:name="sub_614"/>
      <w:bookmarkEnd w:id="164"/>
      <w:bookmarkEnd w:id="165"/>
      <w:r>
        <w:rPr>
          <w:rFonts w:cs="Arial" w:ascii="Arial" w:hAnsi="Arial"/>
          <w:sz w:val="20"/>
          <w:szCs w:val="20"/>
        </w:rPr>
        <w:t>6.14. На факельных стволах устанавливаются дежурные горелки, выполняющие роль пилотных огней при работающей факельной системе; на случай остановки факельной системы должно быть предусмотрено световое ограждение верха факельного ствола переносными светильниками в соответствии с требованиями к маркировке и светоограждению высотных препятствий.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6" w:name="sub_614"/>
      <w:bookmarkStart w:id="167" w:name="sub_614"/>
      <w:bookmarkEnd w:id="16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68" w:name="sub_700"/>
      <w:bookmarkEnd w:id="168"/>
      <w:r>
        <w:rPr>
          <w:rFonts w:cs="Arial" w:ascii="Arial" w:hAnsi="Arial"/>
          <w:b/>
          <w:bCs/>
          <w:sz w:val="20"/>
          <w:szCs w:val="20"/>
        </w:rPr>
        <w:t>VII. Установка сбора углеводородных газов и паров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69" w:name="sub_700"/>
      <w:bookmarkStart w:id="170" w:name="sub_700"/>
      <w:bookmarkEnd w:id="17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1" w:name="sub_701"/>
      <w:bookmarkEnd w:id="171"/>
      <w:r>
        <w:rPr>
          <w:rFonts w:cs="Arial" w:ascii="Arial" w:hAnsi="Arial"/>
          <w:sz w:val="20"/>
          <w:szCs w:val="20"/>
        </w:rPr>
        <w:t>7.1. При соответствующем обосновании в составе факельной системы допускается предусматривать специальные установки для сбора, кратковременного хранения и возврата в целях дальнейшего использования сбрасываемых углеводородных газов и паров.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2" w:name="sub_701"/>
      <w:bookmarkStart w:id="173" w:name="sub_702"/>
      <w:bookmarkEnd w:id="172"/>
      <w:bookmarkEnd w:id="173"/>
      <w:r>
        <w:rPr>
          <w:rFonts w:cs="Arial" w:ascii="Arial" w:hAnsi="Arial"/>
          <w:sz w:val="20"/>
          <w:szCs w:val="20"/>
        </w:rPr>
        <w:t>7.2. В процессе сбора углеводородных газов и паров должны учитываться следующие требования:</w:t>
      </w:r>
    </w:p>
    <w:p>
      <w:pPr>
        <w:pStyle w:val="Normal"/>
        <w:autoSpaceDE w:val="false"/>
        <w:ind w:firstLine="720"/>
        <w:jc w:val="both"/>
        <w:rPr/>
      </w:pPr>
      <w:bookmarkStart w:id="174" w:name="sub_702"/>
      <w:bookmarkEnd w:id="174"/>
      <w:r>
        <w:rPr>
          <w:rFonts w:cs="Arial" w:ascii="Arial" w:hAnsi="Arial"/>
          <w:sz w:val="20"/>
          <w:szCs w:val="20"/>
        </w:rPr>
        <w:t xml:space="preserve">газгольдеры переменного или постоянного объема должны обеспечивать прием сбросных газов и паров в течение 5 - 10 мин в количестве, определенном согласно </w:t>
      </w:r>
      <w:hyperlink w:anchor="sub_518">
        <w:r>
          <w:rPr>
            <w:rStyle w:val="Style15"/>
            <w:rFonts w:cs="Arial" w:ascii="Arial" w:hAnsi="Arial"/>
            <w:sz w:val="20"/>
            <w:szCs w:val="20"/>
            <w:u w:val="single"/>
          </w:rPr>
          <w:t>пп. 5.18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19">
        <w:r>
          <w:rPr>
            <w:rStyle w:val="Style15"/>
            <w:rFonts w:cs="Arial" w:ascii="Arial" w:hAnsi="Arial"/>
            <w:sz w:val="20"/>
            <w:szCs w:val="20"/>
            <w:u w:val="single"/>
          </w:rPr>
          <w:t>5.19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скорость подъема колокола (газгольдера переменного объема) должна соответствовать требованиям по безопасной эксплуатации, техническому обслуживанию мокрых газгольдеров, предназначенных для горючих газов;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газовый конденсат, собирающийся в верхнем слое бассейна мокрых газгольдеров, должен отводиться в отстойники конденсата;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вода из отстойников должна отводиться в соответствующую систему промышленных стоков предприятия для последующей очистки;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сепарационная аппаратура в нижней части должна иметь наружный обогрев и тепловую изоляцию;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сбора углеводородных газов и паров должна иметь резерв оборудования для обеспечения устойчивой и безаварийной работы.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75" w:name="sub_800"/>
      <w:bookmarkEnd w:id="175"/>
      <w:r>
        <w:rPr>
          <w:rFonts w:cs="Arial" w:ascii="Arial" w:hAnsi="Arial"/>
          <w:b/>
          <w:bCs/>
          <w:sz w:val="20"/>
          <w:szCs w:val="20"/>
        </w:rPr>
        <w:t>VIII. Территория и сооружения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76" w:name="sub_800"/>
      <w:bookmarkStart w:id="177" w:name="sub_800"/>
      <w:bookmarkEnd w:id="17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78" w:name="sub_801"/>
      <w:bookmarkEnd w:id="178"/>
      <w:r>
        <w:rPr>
          <w:rFonts w:cs="Arial" w:ascii="Arial" w:hAnsi="Arial"/>
          <w:sz w:val="20"/>
          <w:szCs w:val="20"/>
        </w:rPr>
        <w:t xml:space="preserve">8.1. Факельную установку следует размещать с учетом розы ветров, минимальной длины факельных коллекторов (трубопроводов) преимущественно в местах, граничащих с ограждением предприятия. Отдельную или специальную факельную установку допускается размещать на территории технологической установки с учетом требования </w:t>
      </w:r>
      <w:hyperlink w:anchor="sub_507">
        <w:r>
          <w:rPr>
            <w:rStyle w:val="Style15"/>
            <w:rFonts w:cs="Arial" w:ascii="Arial" w:hAnsi="Arial"/>
            <w:sz w:val="20"/>
            <w:szCs w:val="20"/>
            <w:u w:val="single"/>
          </w:rPr>
          <w:t>п.5.7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9" w:name="sub_801"/>
      <w:bookmarkStart w:id="180" w:name="sub_802"/>
      <w:bookmarkEnd w:id="179"/>
      <w:bookmarkEnd w:id="180"/>
      <w:r>
        <w:rPr>
          <w:rFonts w:cs="Arial" w:ascii="Arial" w:hAnsi="Arial"/>
          <w:sz w:val="20"/>
          <w:szCs w:val="20"/>
        </w:rPr>
        <w:t>8.2. Расстояния между факельным стволом и складами, зданиями, сооружениями, трансформаторными подстанциями и другими объектами технологической установки следует определять с учетом допустимой плотности теплового потока и противопожарных норм. Расстояние между указанными объектами и факельным стволом при расположении его непосредственно на территории технологической установки необходимо рассчитывать исходя только из допустимой плотности теплового потока.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1" w:name="sub_802"/>
      <w:bookmarkStart w:id="182" w:name="sub_803"/>
      <w:bookmarkEnd w:id="181"/>
      <w:bookmarkEnd w:id="182"/>
      <w:r>
        <w:rPr>
          <w:rFonts w:cs="Arial" w:ascii="Arial" w:hAnsi="Arial"/>
          <w:sz w:val="20"/>
          <w:szCs w:val="20"/>
        </w:rPr>
        <w:t>8.3. Для обеспечения безопасности ремонта или обслуживания факельных оголовков расстояние между факельными стволами должно быть таким, чтобы плотность теплового потока от работающего факела на ремонтируемом факельном оголовке не превышала допустимую.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3" w:name="sub_803"/>
      <w:bookmarkStart w:id="184" w:name="sub_804"/>
      <w:bookmarkEnd w:id="183"/>
      <w:bookmarkEnd w:id="184"/>
      <w:r>
        <w:rPr>
          <w:rFonts w:cs="Arial" w:ascii="Arial" w:hAnsi="Arial"/>
          <w:sz w:val="20"/>
          <w:szCs w:val="20"/>
        </w:rPr>
        <w:t>8.4. В целях уменьшения теплового воздействия на персонал лестницы на факельных стволах следует располагать на стороне, противоположной соседним факельным стволам.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5" w:name="sub_804"/>
      <w:bookmarkStart w:id="186" w:name="sub_805"/>
      <w:bookmarkEnd w:id="185"/>
      <w:bookmarkEnd w:id="186"/>
      <w:r>
        <w:rPr>
          <w:rFonts w:cs="Arial" w:ascii="Arial" w:hAnsi="Arial"/>
          <w:sz w:val="20"/>
          <w:szCs w:val="20"/>
        </w:rPr>
        <w:t>8.5. Материалы оборудования и сооружений, находящихся в зоне теплового воздействия, должны быть огнестойкими.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7" w:name="sub_805"/>
      <w:bookmarkStart w:id="188" w:name="sub_806"/>
      <w:bookmarkEnd w:id="187"/>
      <w:bookmarkEnd w:id="188"/>
      <w:r>
        <w:rPr>
          <w:rFonts w:cs="Arial" w:ascii="Arial" w:hAnsi="Arial"/>
          <w:sz w:val="20"/>
          <w:szCs w:val="20"/>
        </w:rPr>
        <w:t>8.6. Территория вокруг факельного ствола, а также вокруг зданий, сооружений, оборудования, относящаяся к факельной установке, должна быть спланирована, на ней должны быть проложены дороги для транспорта и пешеходов.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9" w:name="sub_806"/>
      <w:bookmarkStart w:id="190" w:name="sub_807"/>
      <w:bookmarkEnd w:id="189"/>
      <w:bookmarkEnd w:id="190"/>
      <w:r>
        <w:rPr>
          <w:rFonts w:cs="Arial" w:ascii="Arial" w:hAnsi="Arial"/>
          <w:sz w:val="20"/>
          <w:szCs w:val="20"/>
        </w:rPr>
        <w:t>8.7. Территория вокруг факельного ствола, за исключением случаев расположения его на территории технологической установки, ограждается и обозначается предупреждающими знаками. В ограждении должны быть оборудованы проходы для персонала и ворота для проезда транспортных средств.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1" w:name="sub_807"/>
      <w:bookmarkStart w:id="192" w:name="sub_808"/>
      <w:bookmarkEnd w:id="191"/>
      <w:bookmarkEnd w:id="192"/>
      <w:r>
        <w:rPr>
          <w:rFonts w:cs="Arial" w:ascii="Arial" w:hAnsi="Arial"/>
          <w:sz w:val="20"/>
          <w:szCs w:val="20"/>
        </w:rPr>
        <w:t>8.8. Число проходов в ограждении должно равняться числу факельных стволов, причем путь к каждому стволу должен быть кратчайшим.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3" w:name="sub_808"/>
      <w:bookmarkStart w:id="194" w:name="sub_809"/>
      <w:bookmarkEnd w:id="193"/>
      <w:bookmarkEnd w:id="194"/>
      <w:r>
        <w:rPr>
          <w:rFonts w:cs="Arial" w:ascii="Arial" w:hAnsi="Arial"/>
          <w:sz w:val="20"/>
          <w:szCs w:val="20"/>
        </w:rPr>
        <w:t>8.9. Размещать насосы и отдельно стоящие сепараторы в зоне ограждения факельного ствола, кроме сепараторов, совмещенных с факельным стволом, запрещается.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5" w:name="sub_809"/>
      <w:bookmarkStart w:id="196" w:name="sub_809"/>
      <w:bookmarkEnd w:id="19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97" w:name="sub_900"/>
      <w:bookmarkEnd w:id="197"/>
      <w:r>
        <w:rPr>
          <w:rFonts w:cs="Arial" w:ascii="Arial" w:hAnsi="Arial"/>
          <w:b/>
          <w:bCs/>
          <w:sz w:val="20"/>
          <w:szCs w:val="20"/>
        </w:rPr>
        <w:t>IX. Контрольно-измерительные приборы и средства автоматизации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98" w:name="sub_900"/>
      <w:bookmarkStart w:id="199" w:name="sub_900"/>
      <w:bookmarkEnd w:id="19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0" w:name="sub_901"/>
      <w:bookmarkEnd w:id="200"/>
      <w:r>
        <w:rPr>
          <w:rFonts w:cs="Arial" w:ascii="Arial" w:hAnsi="Arial"/>
          <w:sz w:val="20"/>
          <w:szCs w:val="20"/>
        </w:rPr>
        <w:t>9.1. Контроль за работой факельных систем и дистанционное управление ими должны осуществляться: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1" w:name="sub_901"/>
      <w:bookmarkEnd w:id="201"/>
      <w:r>
        <w:rPr>
          <w:rFonts w:cs="Arial" w:ascii="Arial" w:hAnsi="Arial"/>
          <w:sz w:val="20"/>
          <w:szCs w:val="20"/>
        </w:rPr>
        <w:t>для общей факельной системы - из собственного помещения управления (операторной, центрального пульта управления) или из помещения управления одной из технологических установок, сбрасывающих газ в факельную систему;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отдельной и специальной факельных систем - из помещений управления одной из технологических установок, сбрасывающих газ.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2" w:name="sub_902"/>
      <w:bookmarkEnd w:id="202"/>
      <w:r>
        <w:rPr>
          <w:rFonts w:cs="Arial" w:ascii="Arial" w:hAnsi="Arial"/>
          <w:sz w:val="20"/>
          <w:szCs w:val="20"/>
        </w:rPr>
        <w:t>9.2. Факельные системы должны быть оборудованы техническими средствами, обеспечивающими постоянную регистрацию (с выводом показаний в помещение управления) следующих данных: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3" w:name="sub_902"/>
      <w:bookmarkEnd w:id="203"/>
      <w:r>
        <w:rPr>
          <w:rFonts w:cs="Arial" w:ascii="Arial" w:hAnsi="Arial"/>
          <w:sz w:val="20"/>
          <w:szCs w:val="20"/>
        </w:rPr>
        <w:t>расхода продувочного газа в факельный коллектор и газовый затвор;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уровня жидкости в сепараторах, сборниках конденсата;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уровня жидкости в факельном гидрозатворе;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количества сбросных газов и паров, а также конденсата, возвращаемых с установки сбора углеводородных газов и паров;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температуры газов и паров, поступающих в газгольдер;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температуры жидкости в факельном гидрозатворе.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4" w:name="sub_903"/>
      <w:bookmarkEnd w:id="204"/>
      <w:r>
        <w:rPr>
          <w:rFonts w:cs="Arial" w:ascii="Arial" w:hAnsi="Arial"/>
          <w:sz w:val="20"/>
          <w:szCs w:val="20"/>
        </w:rPr>
        <w:t>9.3. Факельные системы должны быть оснащены средствами сигнализации (с выводом сигналов в помещение управления), срабатывающими при достижении следующих параметров: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5" w:name="sub_903"/>
      <w:bookmarkEnd w:id="205"/>
      <w:r>
        <w:rPr>
          <w:rFonts w:cs="Arial" w:ascii="Arial" w:hAnsi="Arial"/>
          <w:sz w:val="20"/>
          <w:szCs w:val="20"/>
        </w:rPr>
        <w:t>минимально допустимом расходе продувочного газа в коллектор и газовый затвор;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минимально допустимом давлении или расходе топливного газа на дежурные горелки;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погасании пламени дежурных горелок;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образовании разрежения у основания факельного ствола, равного или более 1000 Па;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минимально и максимально допустимых уровнях жидкости в сепараторах, сборниках конденсата;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минимально допустимом уровне жидкости в факельных гидрозатворах;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максимально допустимой температуре газов, поступающих в газгольдер;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минимально допустимой температуре в факельных гидрозатворах;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включении насосов по откачке конденсата;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включении компрессоров;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наличии горючих газов и паров в количестве 20% нижнего концентрационного предела распространения пламени в помещениях компрессорной, гидрозатвора с дублированием звукового и светового сигналов и расположением указанных средств сигнализации над входной дверью, а также на наружных установках в местах размещения газгольдеров, сепараторов, насосов.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Средства сигнализации разрежения не требуются, если произведение разности плотностей воздуха (кг/м3) и продувочного газа на высоту факельного ствола (м) не превышает 100.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6" w:name="sub_904"/>
      <w:bookmarkEnd w:id="206"/>
      <w:r>
        <w:rPr>
          <w:rFonts w:cs="Arial" w:ascii="Arial" w:hAnsi="Arial"/>
          <w:sz w:val="20"/>
          <w:szCs w:val="20"/>
        </w:rPr>
        <w:t>9.4. Для контроля давления топливного газа и воздуха в системе зажигания и в линиях до регулирующих клапанов или вентилей, давления пара, уровня жидкости и температуры в сепараторах и сборниках конденсата следует устанавливать дублирующие приборы по месту.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7" w:name="sub_904"/>
      <w:bookmarkStart w:id="208" w:name="sub_905"/>
      <w:bookmarkEnd w:id="207"/>
      <w:bookmarkEnd w:id="208"/>
      <w:r>
        <w:rPr>
          <w:rFonts w:cs="Arial" w:ascii="Arial" w:hAnsi="Arial"/>
          <w:sz w:val="20"/>
          <w:szCs w:val="20"/>
        </w:rPr>
        <w:t>9.5. В конструкции факельной установки должно быть предусмотрено автоматическое регулирование давления топливного газа, подаваемого на дежурные горелки, и количества продувочного газа, подаваемого в начало факельного коллектора.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9" w:name="sub_905"/>
      <w:bookmarkStart w:id="210" w:name="sub_906"/>
      <w:bookmarkEnd w:id="209"/>
      <w:bookmarkEnd w:id="210"/>
      <w:r>
        <w:rPr>
          <w:rFonts w:cs="Arial" w:ascii="Arial" w:hAnsi="Arial"/>
          <w:sz w:val="20"/>
          <w:szCs w:val="20"/>
        </w:rPr>
        <w:t>9.6. Факельные системы необходимо оснащать блокировками (с учетом инерционности срабатывания КИП и средств автоматики и времени открытия электрозадвижки), обеспечивающими: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1" w:name="sub_906"/>
      <w:bookmarkEnd w:id="211"/>
      <w:r>
        <w:rPr>
          <w:rFonts w:cs="Arial" w:ascii="Arial" w:hAnsi="Arial"/>
          <w:sz w:val="20"/>
          <w:szCs w:val="20"/>
        </w:rPr>
        <w:t>подачу инертного газа в газовый затвор при разрежении в факельном коллекторе, равном или более 1000 Па;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подачу инертного газа в начало факельного коллектора при прекращении подачи продувочного (топливного) газа (допускается вариант работы с постоянной подачей азота с обязательным обоснованием в проектной документации);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удаление конденсата из сепараторов и сборников конденсата, кроме имеющих постоянный слив через гидрозатвор, по достижении максимального уровня;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открытие электрозадвижки на линии сброса газов в факельную установку при заполнении газгольдера на 85% с одновременным закрытием электрозадвижки на линии поступления газа в газгольдер;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открытие электрозадвижки на линии поступления газа в газгольдер при заполнении его на 70% с последующим закрытием электрозадвижки на линии сброса газов и паров в факельный ствол;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остановку компрессоров при уменьшении объема газа в газгольдере до 10%;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пуск компрессоров, схема управления которых допускает проведение этой операции автоматически, или подачу сигнала, разрешающего ручной пуск при заполнении газгольдера не менее чем на 25%.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2" w:name="sub_907"/>
      <w:bookmarkEnd w:id="212"/>
      <w:r>
        <w:rPr>
          <w:rFonts w:cs="Arial" w:ascii="Arial" w:hAnsi="Arial"/>
          <w:sz w:val="20"/>
          <w:szCs w:val="20"/>
        </w:rPr>
        <w:t>9.7. Насосы для перекачки горючих жидкостей должны быть оснащены блокировками для обеспечения надежной и безаварийной работы, а также средствами предупредительной сигнализации о нарушении параметров работы, влияющих на безопасность.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3" w:name="sub_907"/>
      <w:bookmarkStart w:id="214" w:name="sub_908"/>
      <w:bookmarkEnd w:id="213"/>
      <w:bookmarkEnd w:id="214"/>
      <w:r>
        <w:rPr>
          <w:rFonts w:cs="Arial" w:ascii="Arial" w:hAnsi="Arial"/>
          <w:sz w:val="20"/>
          <w:szCs w:val="20"/>
        </w:rPr>
        <w:t>9.8. В обоснованных случаях в факельных системах складов жидкого аммиака для сельского хозяйства, находящихся на значительном расстоянии от населенных пунктов, помещения управления следует обеспечивать средствами дистанционного контроля и сигнализации достижения следующих значений параметров: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5" w:name="sub_908"/>
      <w:bookmarkEnd w:id="215"/>
      <w:r>
        <w:rPr>
          <w:rFonts w:cs="Arial" w:ascii="Arial" w:hAnsi="Arial"/>
          <w:sz w:val="20"/>
          <w:szCs w:val="20"/>
        </w:rPr>
        <w:t>минимально допустимого давления инертного или топливного газа, подаваемого в газовый затвор;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максимально и минимально допустимых уровней жидкости в сепараторе при удалении ее насосом;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минимально допустимого уровня жидкости в гидрозатворе и максимально допустимого уровня в сборниках конденсата;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разрежения у основания факельного ствола, равного или более 1000 Па.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Предусматривается также контроль давления по месту: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топливного газа и воздуха - в системе зажигания и в линиях до регулирующих клапанов или вентилей;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продувочного газа, пара и воздуха - в сетях, подходящих к факельной установке.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6" w:name="sub_909"/>
      <w:bookmarkEnd w:id="216"/>
      <w:r>
        <w:rPr>
          <w:rFonts w:cs="Arial" w:ascii="Arial" w:hAnsi="Arial"/>
          <w:sz w:val="20"/>
          <w:szCs w:val="20"/>
        </w:rPr>
        <w:t>9.9. На факельных системах нефтеперерабатывающих и нефтехимических предприятий в помещении управления должны устанавливаться средства сигнализации и регистрации сбросов газа технологическими установками (секциями).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7" w:name="sub_909"/>
      <w:bookmarkStart w:id="218" w:name="sub_909"/>
      <w:bookmarkEnd w:id="21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19" w:name="sub_11000"/>
      <w:bookmarkEnd w:id="219"/>
      <w:r>
        <w:rPr>
          <w:rFonts w:cs="Arial" w:ascii="Arial" w:hAnsi="Arial"/>
          <w:b/>
          <w:bCs/>
          <w:sz w:val="20"/>
          <w:szCs w:val="20"/>
        </w:rPr>
        <w:t>X. Специфические требования к факельным системам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20" w:name="sub_11000"/>
      <w:bookmarkStart w:id="221" w:name="sub_11000"/>
      <w:bookmarkEnd w:id="22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22" w:name="sub_10"/>
      <w:bookmarkEnd w:id="222"/>
      <w:r>
        <w:rPr>
          <w:rFonts w:cs="Arial" w:ascii="Arial" w:hAnsi="Arial"/>
          <w:b/>
          <w:bCs/>
          <w:sz w:val="20"/>
          <w:szCs w:val="20"/>
        </w:rPr>
        <w:t>Производство желтого фосфора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23" w:name="sub_10"/>
      <w:bookmarkStart w:id="224" w:name="sub_1001"/>
      <w:bookmarkStart w:id="225" w:name="sub_10"/>
      <w:bookmarkStart w:id="226" w:name="sub_1001"/>
      <w:bookmarkEnd w:id="225"/>
      <w:bookmarkEnd w:id="22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7" w:name="sub_1001"/>
      <w:bookmarkEnd w:id="227"/>
      <w:r>
        <w:rPr>
          <w:rFonts w:cs="Arial" w:ascii="Arial" w:hAnsi="Arial"/>
          <w:sz w:val="20"/>
          <w:szCs w:val="20"/>
        </w:rPr>
        <w:t>10.1. На факельных стволах не устанавливают сепараторы, гидрозатворы и газовые затворы. Подача водяного пара (воды) в факельную установку запрещается.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8" w:name="sub_1002"/>
      <w:bookmarkEnd w:id="228"/>
      <w:r>
        <w:rPr>
          <w:rFonts w:cs="Arial" w:ascii="Arial" w:hAnsi="Arial"/>
          <w:sz w:val="20"/>
          <w:szCs w:val="20"/>
        </w:rPr>
        <w:t>10.2. Необходимость и порядок подачи азота в факельный ствол при отсутствии сброса определяются в соответствии со специальной инструкцией, разработанной согласно техническим проектным решениям и утвержденной техническим руководителем организации.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9" w:name="sub_1002"/>
      <w:bookmarkStart w:id="230" w:name="sub_1003"/>
      <w:bookmarkEnd w:id="229"/>
      <w:bookmarkEnd w:id="230"/>
      <w:r>
        <w:rPr>
          <w:rFonts w:cs="Arial" w:ascii="Arial" w:hAnsi="Arial"/>
          <w:sz w:val="20"/>
          <w:szCs w:val="20"/>
        </w:rPr>
        <w:t>10.3. Допускается эксплуатация факельных установок рудно-термических печей без запальных устройств и дежурных горелок.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1" w:name="sub_1003"/>
      <w:bookmarkStart w:id="232" w:name="sub_1003"/>
      <w:bookmarkEnd w:id="23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33" w:name="sub_20"/>
      <w:bookmarkEnd w:id="233"/>
      <w:r>
        <w:rPr>
          <w:rFonts w:cs="Arial" w:ascii="Arial" w:hAnsi="Arial"/>
          <w:b/>
          <w:bCs/>
          <w:sz w:val="20"/>
          <w:szCs w:val="20"/>
        </w:rPr>
        <w:t>Производство ацетилена окислительным пиролизом природного газа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34" w:name="sub_20"/>
      <w:bookmarkStart w:id="235" w:name="sub_20"/>
      <w:bookmarkEnd w:id="23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6" w:name="sub_1004"/>
      <w:bookmarkEnd w:id="236"/>
      <w:r>
        <w:rPr>
          <w:rFonts w:cs="Arial" w:ascii="Arial" w:hAnsi="Arial"/>
          <w:sz w:val="20"/>
          <w:szCs w:val="20"/>
        </w:rPr>
        <w:t>10.4. Сбрасываемые смеси после реакторов окислительного пиролиза природного газа должны направляться в отдельную факельную систему. Содержание кислорода в смеси в пусковой период должно быть в пределах, установленных технологическим регламентом данного производства. Контроль за объемным содержанием кислорода обеспечивается автоматическими газоанализаторами.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7" w:name="sub_1004"/>
      <w:bookmarkStart w:id="238" w:name="sub_1005"/>
      <w:bookmarkEnd w:id="237"/>
      <w:bookmarkEnd w:id="238"/>
      <w:r>
        <w:rPr>
          <w:rFonts w:cs="Arial" w:ascii="Arial" w:hAnsi="Arial"/>
          <w:sz w:val="20"/>
          <w:szCs w:val="20"/>
        </w:rPr>
        <w:t>10.5. При размещении факельного ствола на аппарате или на перекрытии производственного здания (этажерки) гидрозатвор не устанавливают.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9" w:name="sub_1005"/>
      <w:bookmarkStart w:id="240" w:name="sub_1006"/>
      <w:bookmarkEnd w:id="239"/>
      <w:bookmarkEnd w:id="240"/>
      <w:r>
        <w:rPr>
          <w:rFonts w:cs="Arial" w:ascii="Arial" w:hAnsi="Arial"/>
          <w:sz w:val="20"/>
          <w:szCs w:val="20"/>
        </w:rPr>
        <w:t>10.6. На сбросах ацетилена перед вводом в факельный ствол следует устанавливать огнепреградитель, оборудованный обогревающим устройством.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1" w:name="sub_1006"/>
      <w:bookmarkStart w:id="242" w:name="sub_1006"/>
      <w:bookmarkEnd w:id="24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43" w:name="sub_11100"/>
      <w:bookmarkEnd w:id="243"/>
      <w:r>
        <w:rPr>
          <w:rFonts w:cs="Arial" w:ascii="Arial" w:hAnsi="Arial"/>
          <w:b/>
          <w:bCs/>
          <w:sz w:val="20"/>
          <w:szCs w:val="20"/>
        </w:rPr>
        <w:t>XI. Пуск и эксплуатация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44" w:name="sub_11100"/>
      <w:bookmarkStart w:id="245" w:name="sub_11100"/>
      <w:bookmarkEnd w:id="24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6" w:name="sub_1101"/>
      <w:bookmarkEnd w:id="246"/>
      <w:r>
        <w:rPr>
          <w:rFonts w:cs="Arial" w:ascii="Arial" w:hAnsi="Arial"/>
          <w:sz w:val="20"/>
          <w:szCs w:val="20"/>
        </w:rPr>
        <w:t>11.1. Перед каждым пуском факельная система должна быть продута азотом, чтобы содержание кислорода у основания факельного ствола было не более 50% минимально взрывоопасного.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7" w:name="sub_1101"/>
      <w:bookmarkEnd w:id="247"/>
      <w:r>
        <w:rPr>
          <w:rFonts w:cs="Arial" w:ascii="Arial" w:hAnsi="Arial"/>
          <w:sz w:val="20"/>
          <w:szCs w:val="20"/>
        </w:rPr>
        <w:t>При сбросах водорода, ацетилена, этилена и окиси углерода объемное содержание кислорода не должно превышать 2%.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предотвращения попадания воздуха в факельную систему при продувке технологических установок азотом продувочные газы следует сбрасывать через свечу в атмосферу.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случае одновременной продувки азотом всех технологических аппаратов, подсоединенных к факельной системе, для удаления воздуха допускается сбрасывание продувочных газов в факельный ствол при погашенных горелках. Периодичность проведения анализов определяется технологическим регламентом.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 допускается сбрасывать продувочные газы в общую факельную систему.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8" w:name="sub_1102"/>
      <w:bookmarkEnd w:id="248"/>
      <w:r>
        <w:rPr>
          <w:rFonts w:cs="Arial" w:ascii="Arial" w:hAnsi="Arial"/>
          <w:sz w:val="20"/>
          <w:szCs w:val="20"/>
        </w:rPr>
        <w:t>11.2. Для предотвращения попадания воздуха в факельную систему следует предусматривать подачу продувочного газа с интенсивностью, обеспечивающей следующие скорости потока в расчете на сечение факельного ствола под оголовком: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9" w:name="sub_1102"/>
      <w:bookmarkEnd w:id="249"/>
      <w:r>
        <w:rPr>
          <w:rFonts w:cs="Arial" w:ascii="Arial" w:hAnsi="Arial"/>
          <w:sz w:val="20"/>
          <w:szCs w:val="20"/>
        </w:rPr>
        <w:t>не менее 0,05 м/с - с газовым затвором;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 менее 0,9 м/с - без газового затвора при плотности продувочного (топливного) газа 0,7 кг/м3 и более;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 менее 0,7 м/с - без газового затвора при инертном продувочном газе (азоте).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факельных системах, не оборудованных газовыми затворами, запрещается использовать в качестве продувочного газа топливный газ, плотность которого менее 0,7 кг/м3.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0" w:name="sub_1103"/>
      <w:bookmarkEnd w:id="250"/>
      <w:r>
        <w:rPr>
          <w:rFonts w:cs="Arial" w:ascii="Arial" w:hAnsi="Arial"/>
          <w:sz w:val="20"/>
          <w:szCs w:val="20"/>
        </w:rPr>
        <w:t>11.3. Перед прекращением сброса горючих газов и паров, нагретых до высокой температуры, необходимо обеспечить дополнительную подачу продувочного газа в целях предотвращения образования вакуума в факельной системе при охлаждении или конденсации.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1" w:name="sub_1103"/>
      <w:bookmarkStart w:id="252" w:name="sub_1104"/>
      <w:bookmarkEnd w:id="251"/>
      <w:bookmarkEnd w:id="252"/>
      <w:r>
        <w:rPr>
          <w:rFonts w:cs="Arial" w:ascii="Arial" w:hAnsi="Arial"/>
          <w:sz w:val="20"/>
          <w:szCs w:val="20"/>
        </w:rPr>
        <w:t>11.4. Перед проведением ремонтных работ факельная система должна быть отсоединена стандартными заглушками от технологических установок и продута азотом (при необходимости пропарена) до полного удаления горючих веществ с последующей продувкой воздухом до объемного содержания кислорода не менее 18% и содержания вредных веществ не более ПДК.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3" w:name="sub_1104"/>
      <w:bookmarkEnd w:id="253"/>
      <w:r>
        <w:rPr>
          <w:rFonts w:cs="Arial" w:ascii="Arial" w:hAnsi="Arial"/>
          <w:sz w:val="20"/>
          <w:szCs w:val="20"/>
        </w:rPr>
        <w:t>Конкретные мероприятия по обеспечению безопасности ремонтных работ должны разрабатываться в соответствии с руководящими материалами.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4" w:name="sub_1105"/>
      <w:bookmarkEnd w:id="254"/>
      <w:r>
        <w:rPr>
          <w:rFonts w:cs="Arial" w:ascii="Arial" w:hAnsi="Arial"/>
          <w:sz w:val="20"/>
          <w:szCs w:val="20"/>
        </w:rPr>
        <w:t>11.5. Ремонт факельных оголовков при расположении в общей зоне ограждения нескольких факельных стволов следует проводить в теплозащитном костюме.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5" w:name="sub_1105"/>
      <w:bookmarkStart w:id="256" w:name="sub_1106"/>
      <w:bookmarkEnd w:id="255"/>
      <w:bookmarkEnd w:id="256"/>
      <w:r>
        <w:rPr>
          <w:rFonts w:cs="Arial" w:ascii="Arial" w:hAnsi="Arial"/>
          <w:sz w:val="20"/>
          <w:szCs w:val="20"/>
        </w:rPr>
        <w:t>11.6. Запрещается во время грозы находиться на площадке факельной установки и прикасаться к металлическим частям и трубам.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7" w:name="sub_1106"/>
      <w:bookmarkStart w:id="258" w:name="sub_1107"/>
      <w:bookmarkEnd w:id="257"/>
      <w:bookmarkEnd w:id="258"/>
      <w:r>
        <w:rPr>
          <w:rFonts w:cs="Arial" w:ascii="Arial" w:hAnsi="Arial"/>
          <w:sz w:val="20"/>
          <w:szCs w:val="20"/>
        </w:rPr>
        <w:t>11.7. В зоне ограждения факельного ствола запрещается находиться лицам, не связанным с эксплуатацией факельных систем.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9" w:name="sub_1107"/>
      <w:bookmarkStart w:id="260" w:name="sub_1108"/>
      <w:bookmarkEnd w:id="259"/>
      <w:bookmarkEnd w:id="260"/>
      <w:r>
        <w:rPr>
          <w:rFonts w:cs="Arial" w:ascii="Arial" w:hAnsi="Arial"/>
          <w:sz w:val="20"/>
          <w:szCs w:val="20"/>
        </w:rPr>
        <w:t>11.8. Факельные установки должны быть обеспечены первичными средствами пожаротушения в соответствии с действующими нормами.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1" w:name="sub_1108"/>
      <w:bookmarkStart w:id="262" w:name="sub_1108"/>
      <w:bookmarkEnd w:id="26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63" w:name="sub_1000"/>
      <w:bookmarkEnd w:id="263"/>
      <w:r>
        <w:rPr>
          <w:rFonts w:cs="Arial" w:ascii="Arial" w:hAnsi="Arial"/>
          <w:sz w:val="20"/>
          <w:szCs w:val="20"/>
        </w:rPr>
        <w:t>Приложение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4" w:name="sub_1000"/>
      <w:bookmarkStart w:id="265" w:name="sub_1000"/>
      <w:bookmarkEnd w:id="26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Принципиальная схема сброса газов (паров) в факельную систему</w:t>
        <w:br/>
        <w:t>от предохранительных клапанов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drawing>
          <wp:inline distT="0" distB="0" distL="0" distR="0">
            <wp:extent cx="5997575" cy="5610225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57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"Принципиальная схема сброса газов (паров) в факельную систему от предохранительных клапанов"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66" w:name="sub_2000"/>
      <w:bookmarkEnd w:id="266"/>
      <w:r>
        <w:rPr>
          <w:rFonts w:cs="Arial" w:ascii="Arial" w:hAnsi="Arial"/>
          <w:sz w:val="20"/>
          <w:szCs w:val="20"/>
        </w:rPr>
        <w:t>Приложение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7" w:name="sub_2000"/>
      <w:bookmarkStart w:id="268" w:name="sub_2000"/>
      <w:bookmarkEnd w:id="26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Принципиальная схема сброса газов (паров) в факельную систему</w:t>
        <w:br/>
        <w:t>с постоянным отводом конденсата из сепаратора через гидрозатвор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drawing>
          <wp:inline distT="0" distB="0" distL="0" distR="0">
            <wp:extent cx="6615430" cy="5610225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43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"Принципиальная схема сброса газов (паров) в факельную систему с постоянным отводом конденсата из сепаратора через гидрозатвор"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69" w:name="sub_3000"/>
      <w:bookmarkEnd w:id="269"/>
      <w:r>
        <w:rPr>
          <w:rFonts w:cs="Arial" w:ascii="Arial" w:hAnsi="Arial"/>
          <w:sz w:val="20"/>
          <w:szCs w:val="20"/>
        </w:rPr>
        <w:t>Приложение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0" w:name="sub_3000"/>
      <w:bookmarkStart w:id="271" w:name="sub_3000"/>
      <w:bookmarkEnd w:id="27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Принципиальная схема подачи продувочного газа в факельный коллектор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drawing>
          <wp:inline distT="0" distB="0" distL="0" distR="0">
            <wp:extent cx="7621905" cy="5610225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90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"Принципиальная схема подачи продувочного газа в факельный коллектор"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72" w:name="sub_4000"/>
      <w:bookmarkEnd w:id="272"/>
      <w:r>
        <w:rPr>
          <w:rFonts w:cs="Arial" w:ascii="Arial" w:hAnsi="Arial"/>
          <w:sz w:val="20"/>
          <w:szCs w:val="20"/>
        </w:rPr>
        <w:t>Приложение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3" w:name="sub_4000"/>
      <w:bookmarkStart w:id="274" w:name="sub_4000"/>
      <w:bookmarkEnd w:id="27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Расчет</w:t>
        <w:br/>
        <w:t>концентраций горючего газа при сбросе из предохранительного клапана через сбросную трубу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Расчет проведен для условий, когда выброс осуществляется горизонтально в течение длительного времени при наихудших метеоусловиях (штиль), а максимальная приземная концентрация газа не превышает 50% нижнего предела распространения пламени (воспламенения). Для уменьшения приземной концентрации рекомендуется сбросной патрубок направлять вертикально вверх.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5" w:name="sub_4001"/>
      <w:bookmarkEnd w:id="275"/>
      <w:r>
        <w:rPr>
          <w:rFonts w:cs="Arial" w:ascii="Arial" w:hAnsi="Arial"/>
          <w:sz w:val="20"/>
          <w:szCs w:val="20"/>
        </w:rPr>
        <w:t>1. Величина приземной концентрации газа на различных расстояниях от предохранительного клапана определяется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6" w:name="sub_4001"/>
      <w:bookmarkStart w:id="277" w:name="sub_4001"/>
      <w:bookmarkEnd w:id="27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-1       0,5   -0,5(10h/Х)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C = 6 x M x d(VX)  (pо/pо )    e           , г/м3,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М   - количество сбрасываемого газа, г/с;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d   - диаметр сбросного патрубка, 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V   - секундный объем сбрасываемого газа  при  нормальном   давлении,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м3/с;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X   - горизонтальное расстояние    от    сбросного патрубка до места,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котором определяется концентрация, 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ро, ро  - плотность сбрасываемого газа и окружающего воздуха, кг/м3;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h   - высота сбросного патрубка,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8" w:name="sub_4002"/>
      <w:bookmarkEnd w:id="278"/>
      <w:r>
        <w:rPr>
          <w:rFonts w:cs="Arial" w:ascii="Arial" w:hAnsi="Arial"/>
          <w:sz w:val="20"/>
          <w:szCs w:val="20"/>
        </w:rPr>
        <w:t>2. Величина максимальной приземной концентрации газа определяется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9" w:name="sub_4002"/>
      <w:bookmarkStart w:id="280" w:name="sub_4002"/>
      <w:bookmarkEnd w:id="28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-1        0,5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= 0,35 x М x d(Vh)  (ро/pо )   ,  г/м3.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            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1" w:name="sub_4003"/>
      <w:bookmarkEnd w:id="281"/>
      <w:r>
        <w:rPr>
          <w:rFonts w:cs="Arial" w:ascii="Arial" w:hAnsi="Arial"/>
          <w:sz w:val="20"/>
          <w:szCs w:val="20"/>
        </w:rPr>
        <w:t>3. Расстояние, на котором наблюдается максимальная приземная концентрация, составляет: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2" w:name="sub_4003"/>
      <w:bookmarkStart w:id="283" w:name="sub_4003"/>
      <w:bookmarkEnd w:id="28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X  = 10h,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4" w:name="sub_4004"/>
      <w:bookmarkEnd w:id="284"/>
      <w:r>
        <w:rPr>
          <w:rFonts w:cs="Arial" w:ascii="Arial" w:hAnsi="Arial"/>
          <w:sz w:val="20"/>
          <w:szCs w:val="20"/>
        </w:rPr>
        <w:t>4. Минимальная высота выброса определяется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5" w:name="sub_4004"/>
      <w:bookmarkStart w:id="286" w:name="sub_4004"/>
      <w:bookmarkEnd w:id="28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-1        0,5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h    = 0,7 x М x d(VC   )  (ро/pо )   ,  м,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min                 нпв        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C    - концентрация нижнего предела распространения пламени, г/м3.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нпв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Рекомендуется принимать скорость выхода газа из сбросного патрубка 80 м/с.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Опасной зоной считается круг радиусом Х_м.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87" w:name="sub_5000"/>
      <w:bookmarkEnd w:id="287"/>
      <w:r>
        <w:rPr>
          <w:rFonts w:cs="Arial" w:ascii="Arial" w:hAnsi="Arial"/>
          <w:sz w:val="20"/>
          <w:szCs w:val="20"/>
        </w:rPr>
        <w:t>Приложение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8" w:name="sub_5000"/>
      <w:bookmarkStart w:id="289" w:name="sub_5000"/>
      <w:bookmarkEnd w:id="28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Схема оснащения насосов для откачки углеводородов трубопроводами,</w:t>
        <w:br/>
        <w:t>контрольно-измерительными приборами и средствами автоматики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drawing>
          <wp:inline distT="0" distB="0" distL="0" distR="0">
            <wp:extent cx="4025900" cy="5610225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"Схема оснащения насосов для откачки углеводородов трубопроводами, контрольно-измерительными приборами и средствами автоматики"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90" w:name="sub_5100"/>
      <w:bookmarkEnd w:id="290"/>
      <w:r>
        <w:rPr>
          <w:rFonts w:cs="Arial" w:ascii="Arial" w:hAnsi="Arial"/>
          <w:b/>
          <w:bCs/>
          <w:sz w:val="20"/>
          <w:szCs w:val="20"/>
        </w:rPr>
        <w:t>Описание работы насосов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91" w:name="sub_5100"/>
      <w:bookmarkStart w:id="292" w:name="sub_5100"/>
      <w:bookmarkEnd w:id="29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Ситуация 1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Сброс углеводородных газов в факельную систему не производится. Факельная система заполнена топливным или инертным газом. Факельный сепаратор и насосы жидкостью не заполнены. Задвижки (</w:t>
      </w:r>
      <w:hyperlink w:anchor="sub_5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 6</w:t>
        </w:r>
      </w:hyperlink>
      <w:r>
        <w:rPr>
          <w:rFonts w:cs="Arial" w:ascii="Arial" w:hAnsi="Arial"/>
          <w:sz w:val="20"/>
          <w:szCs w:val="20"/>
        </w:rPr>
        <w:t xml:space="preserve"> - поз.13 и 14), вентили (поз.3 и 10) находятся в открытом положении. Задвижки (поз.4 и 9) закрыты.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93" w:name="sub_248435420"/>
      <w:bookmarkEnd w:id="293"/>
      <w:r>
        <w:rPr>
          <w:rFonts w:cs="Arial" w:ascii="Arial" w:hAnsi="Arial"/>
          <w:i/>
          <w:iCs/>
          <w:sz w:val="20"/>
          <w:szCs w:val="20"/>
        </w:rPr>
        <w:t xml:space="preserve">По-видимому, в тексте настоящего абзаца имеется в виду </w:t>
      </w:r>
      <w:hyperlink w:anchor="sub_5000">
        <w:r>
          <w:rPr>
            <w:rStyle w:val="Style15"/>
            <w:rFonts w:cs="Arial" w:ascii="Arial" w:hAnsi="Arial"/>
            <w:i/>
            <w:iCs/>
            <w:sz w:val="20"/>
            <w:szCs w:val="20"/>
            <w:u w:val="single"/>
          </w:rPr>
          <w:t>приложение 5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94" w:name="sub_248435420"/>
      <w:bookmarkStart w:id="295" w:name="sub_248435420"/>
      <w:bookmarkEnd w:id="295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Ситуация 2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Происходит сброс углеводородных газов в факельную систему. В сепараторе появляется конденсат, который по всасывающему трубопроводу поступает в оба насоса и заполняет их. Отвод газовой фазы происходит из нагнетательных линий насосов в сепаратор по трубопроводу Ду 25 через дроссельную шайбу с отверстием в ней 10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Ситуация 3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В факельном сепараторе продолжается накопление жидкости. Жидкость достигает уровня откачки (1/4 высоты сепаратора). Автоматически включается рабочий насос. Открывается задвижка на нагнетании (</w:t>
      </w:r>
      <w:hyperlink w:anchor="sub_5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 6</w:t>
        </w:r>
      </w:hyperlink>
      <w:r>
        <w:rPr>
          <w:rFonts w:cs="Arial" w:ascii="Arial" w:hAnsi="Arial"/>
          <w:sz w:val="20"/>
          <w:szCs w:val="20"/>
        </w:rPr>
        <w:t xml:space="preserve"> - поз.4). Если уровень продолжает повышаться и достигает максимального уровня (1/2 высоты сепаратора), дается команда на включение резервного насоса и открывается задвижка (поз.9) на линии нагнетания резервного насоса.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96" w:name="sub_248435708"/>
      <w:bookmarkEnd w:id="296"/>
      <w:r>
        <w:rPr>
          <w:rFonts w:cs="Arial" w:ascii="Arial" w:hAnsi="Arial"/>
          <w:i/>
          <w:iCs/>
          <w:sz w:val="20"/>
          <w:szCs w:val="20"/>
        </w:rPr>
        <w:t xml:space="preserve">По-видимому, в тексте настоящего абзаца имеется в виду </w:t>
      </w:r>
      <w:hyperlink w:anchor="sub_5000">
        <w:r>
          <w:rPr>
            <w:rStyle w:val="Style15"/>
            <w:rFonts w:cs="Arial" w:ascii="Arial" w:hAnsi="Arial"/>
            <w:i/>
            <w:iCs/>
            <w:sz w:val="20"/>
            <w:szCs w:val="20"/>
            <w:u w:val="single"/>
          </w:rPr>
          <w:t>приложение 5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97" w:name="sub_248435708"/>
      <w:bookmarkStart w:id="298" w:name="sub_248435708"/>
      <w:bookmarkEnd w:id="29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Ситуация 4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результате откачки количество жидкости в сепараторе уменьшается до минимального уровня, который определяется временем остановки насоса. При достижении этого уровня насос (насосы) автоматически выключается и закрываются задвижки на нагнетании.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99" w:name="sub_6000"/>
      <w:bookmarkEnd w:id="299"/>
      <w:r>
        <w:rPr>
          <w:rFonts w:cs="Arial" w:ascii="Arial" w:hAnsi="Arial"/>
          <w:sz w:val="20"/>
          <w:szCs w:val="20"/>
        </w:rPr>
        <w:t>Приложение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0" w:name="sub_6000"/>
      <w:bookmarkStart w:id="301" w:name="sub_6000"/>
      <w:bookmarkEnd w:id="30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Расчет</w:t>
        <w:br/>
        <w:t>плотности теплового потока от пламени, минимального расстояния и высоты факельного ствола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2" w:name="sub_6100"/>
      <w:bookmarkEnd w:id="302"/>
      <w:r>
        <w:rPr>
          <w:rFonts w:cs="Arial" w:ascii="Arial" w:hAnsi="Arial"/>
          <w:sz w:val="20"/>
          <w:szCs w:val="20"/>
        </w:rPr>
        <w:t>1. Обозначения и определения.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3" w:name="sub_6100"/>
      <w:bookmarkStart w:id="304" w:name="sub_6100"/>
      <w:bookmarkEnd w:id="30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C  , C   - теплоемкости компонентов, Дж/(моль х К);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pi   vi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D - диаметр факельной трубы, 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k - показатель адиабаты, k = Сумма N /C  /Сумма N /C  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pi        i  vi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 - молекулярная масса, кг/(кг/кг/моль);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N  - молярная доля i-го компонента в смеси;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i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 - температура газа, K;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V - скорость истечения сбросного газа, м/с;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V  - скорость ветра на уровне центра пламени, м/с,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V  = V  [0,9 + 0,01(H + Z)] при H + Z &lt; 60,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m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V  = V [1,34 + 0,002(H + Z)] при 60 &lt; H + Z &lt; 200;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m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V  - максимальная скорость ветра, м/с,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m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V   - скорость звука в сбрасываемом газе, м/с: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V   = 91,5 кв.корень (kT/M);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мю - отношение скорости истечения к скорости звука в сбрасываемом газе,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мю = V/V  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этом рекомендуется принимать: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постоянных сбросах мю &lt;=0,2;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периодических и аварийных сбросах мю &lt;= 0,5;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X - расстояние от факельного ствола, 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X    - минимальное расстояние от факельного ствола до объекта, 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min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q - плотность теплового потока в расчетной точке, кВт/м2;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q = q  + q 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    c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q   - плотность теплового потока от пламени, кВт/м2;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п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q   - предельно допустимая плотность теплового потока, кВт/м2;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q    = q   - q 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пдп    пд   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q    - предельно допустимая плотность теплового  потока    от    пламени,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пдп   кВт/м2;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q  - прямая солнечная радиация, кВт/м2, определяется для 11 - 12 ч;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c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Q - количество тепла, выделяемое пламенем, кВт;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h - высота объекта, 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 - высота факельного ствола, м, рекомендуется принимать не менее 35D;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Z - расстояние от центра излучения пламени до верха ствола, 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при мю &lt; 0,2 рекомендуется принимать Z = 5D,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при мю &gt;= 0,2 определяют по следующим соотношениям: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H/D....... 20  30  35  40  60  80  100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Z/D....... 32  37  39  40  44  47  48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альфа - угол отклонения пламени (угол между вертикалью и  осью  пламени),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градус, tqальфа = V_в/V;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эпсилон - коэффициент  излучения  пламени,  принимаемый  по    справочным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данным.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Значения q_пд кВт/м2 рекомендуется принимать: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 основания факельного ствола                          - 9,4;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условии эвакуации персонала в течение 30 с         - 4,8;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ограждении факельной установки и при условии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эвакуации персонала в течение 3 мин                         - 2,8;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неограниченное пребывание персонала                    - 1,4.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Расчетный вариант сброса определяется по максимальной плотности теплового потока.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5" w:name="sub_6200"/>
      <w:bookmarkEnd w:id="305"/>
      <w:r>
        <w:rPr>
          <w:rFonts w:cs="Arial" w:ascii="Arial" w:hAnsi="Arial"/>
          <w:sz w:val="20"/>
          <w:szCs w:val="20"/>
        </w:rPr>
        <w:t>2. Расчетные формулы.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6" w:name="sub_6200"/>
      <w:bookmarkStart w:id="307" w:name="sub_6201"/>
      <w:bookmarkEnd w:id="306"/>
      <w:bookmarkEnd w:id="307"/>
      <w:r>
        <w:rPr>
          <w:rFonts w:cs="Arial" w:ascii="Arial" w:hAnsi="Arial"/>
          <w:sz w:val="20"/>
          <w:szCs w:val="20"/>
        </w:rPr>
        <w:t>2.1. Плотность теплового потока q_п проверяют при выбранной высоте факельного ствола Н и заданном расстоянии X. Минимальное расстояние между факельным стволом и объектом определяют при выбранной высоте факельного ствола. Высоту факельного ствола определяют при заданном расстоянии между факельным стволом и объектом.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8" w:name="sub_6201"/>
      <w:bookmarkStart w:id="309" w:name="sub_6201"/>
      <w:bookmarkEnd w:id="30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0" w:name="sub_6202"/>
      <w:bookmarkEnd w:id="310"/>
      <w:r>
        <w:rPr>
          <w:rFonts w:cs="Arial" w:ascii="Arial" w:hAnsi="Arial"/>
          <w:sz w:val="20"/>
          <w:szCs w:val="20"/>
        </w:rPr>
        <w:t>2.2. При мю &lt; 0,2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1" w:name="sub_6202"/>
      <w:bookmarkStart w:id="312" w:name="sub_6202"/>
      <w:bookmarkEnd w:id="31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епсилон Q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q   = ────────────────────────────────────────────────;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                          2                       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4Пи [(X - Z sin альфа)  + (H - h + Z cos альфа) ]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епсилон Q                      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X    = кв.корень (───────── - (H - h + Zcos альфа) ) + Z sin альфа;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min              4Пи q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пдп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епсилон Q                  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H = кв.корень (──────── - (X - Z sin альфа) ) + h - Z cos альфа;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4Пи q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пдп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3" w:name="sub_6203"/>
      <w:bookmarkEnd w:id="313"/>
      <w:r>
        <w:rPr>
          <w:rFonts w:cs="Arial" w:ascii="Arial" w:hAnsi="Arial"/>
          <w:sz w:val="20"/>
          <w:szCs w:val="20"/>
        </w:rPr>
        <w:t>2.3. При мю &gt;= 0,2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4" w:name="sub_6203"/>
      <w:bookmarkStart w:id="315" w:name="sub_6203"/>
      <w:bookmarkEnd w:id="31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епсилон Q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q  = ───────────────────────;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         2             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4Пи [X  + (H - h + Z) ]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епсилон Q             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X    = кв.корень (───────── - (H - h + Z) 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min              4Пи q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пдп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епсилон Q   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H = кв.корень (───────── - X ) + h - Z.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4Пиq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пдп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2007-01-30T14:09:00Z</dcterms:created>
  <dc:creator>Виктор</dc:creator>
  <dc:description/>
  <dc:language>ru-RU</dc:language>
  <cp:lastModifiedBy>Виктор</cp:lastModifiedBy>
  <dcterms:modified xsi:type="dcterms:W3CDTF">2007-01-30T14:09:00Z</dcterms:modified>
  <cp:revision>2</cp:revision>
  <dc:subject/>
  <dc:title/>
</cp:coreProperties>
</file>