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1 ноября 2001 г. N 46</w:t>
        <w:br/>
        <w:t>"О введении в действие нормативного документа"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Госгортехнадзор России постановляет: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Ввести в действие с 01.01.2002 года "Нормы безопасности на конвейерные ленты для опасных производственных объектов и методы испытаний" (РД 03-423-01), утвержденные постановлением Госгортехнадзора России от 26.06.01 N 24) и прошедшие экспертизу Минюста России (письмо от 06.08.01 N 07/7960-ЮД).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2007-01-31T10:36:00Z</dcterms:created>
  <dc:creator>Виктор</dc:creator>
  <dc:description/>
  <dc:language>ru-RU</dc:language>
  <cp:lastModifiedBy>Виктор</cp:lastModifiedBy>
  <dcterms:modified xsi:type="dcterms:W3CDTF">2007-01-31T10:36:00Z</dcterms:modified>
  <cp:revision>2</cp:revision>
  <dc:subject/>
  <dc:title/>
</cp:coreProperties>
</file>