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пожарной безопасности НПБ 240-97</w:t>
        <w:br/>
        <w:t>"Противодымная защита зданий и сооружений</w:t>
        <w:br/>
        <w:t>Методы приемосдаточных и периодических испытаний"</w:t>
        <w:br/>
        <w:t>(утв. Главным государственным инспектором РФ по пожарному надзору,</w:t>
        <w:br/>
        <w:t>введены в действие приказом ГУГПС МВД РФ от 31 июля 1997 г. N 50)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The smoke control systems of buildingsof acceptance and routine tests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сентября 1997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Вводятся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Периодичность и состав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Порядок и последовательность проведения приемосдаточных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периодических испытаний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Методика измерений, оборудование и приборы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Обработка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Представление результатов приемосдаточных и периодических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Настоящие нормы устанавливают порядок и периодичность проведения приемосдаточных и периодических испытаний вентиляционных систем противодымной защиты зданий и сооружений различного назначения (далее - зданий) с искусственным побуждением тяги и подлежат применению на эксплуатирующихся и вновь вводимых зданиях.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 служат основанием для решения о соответствии системы противодымной защиты здания установленным требованиям.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12.3.018-79. ССБТ Системы вентиляционные. Методы аэродинамических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3.01.04-87. Приемка в эксплуатацию законченных строительством объектов.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05-93. Порядок участия органов Государственного пожарного надзора Российской Федерации в работе комиссий по приемке в эксплуатацию законченных строительством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sz w:val="20"/>
          <w:szCs w:val="20"/>
        </w:rPr>
        <w:t>3. Периодичность и состав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Приемосдаточные испытания систем противодымной защиты выполняются при вводе в эксплуатацию реконструированных и вновь сооруженных зданий, а также при завершении капитальных и восстановительных ремонтов систем противодымной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Целью приемосдаточных и периодических испытаний является определение фактических значений параметров систем противодымной защиты, регламентируемых нормами (согласованными в установленном порядке с ГУГПС МВД России).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 Организация приемосдаточных и периодических испытаний систем противодымной защиты зданий осуществляется с учетом действующего законодательства, положений СНиП 3.01.04-87 и НПБ 05-93.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3.4. В ходе приемосдаточных испытаний проверяются показатели и характеристики, приведенные в </w:t>
      </w:r>
      <w:hyperlink w:anchor="sub_34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" w:name="sub_3401"/>
      <w:bookmarkEnd w:id="9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3401"/>
      <w:bookmarkStart w:id="11" w:name="sub_3401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Перечень показателей, подлежащих контролю </w:t>
        <w:br/>
        <w:t>при приемосдаточных испытаниях систем противодымной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      │  Методика   │   Допустимое 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2      │ 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Схемное  решение  противодымной│  Сравнение  │Соответствие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объекта                 │             │утвержденному проекту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монтажное положение│      "      │Проектное     исполнение,│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технические       данные│             │данные      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вентиляторов и  электроприводов│             │условий  и  паспорта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вытяжной          противодымной│             │изделие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     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│      "  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Количество, монтажное положение│      "      │ 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технические       данные│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противопожарных      (дымовых и│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огнезадерживающих) клапанов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Состояние огнезащитных покрытий│  Визуально  │Проектное     исполнение,│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   приточно-вытяжной│ количество  │данные      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противодымной вентиляции       │             │условий  и  паспорта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изделие,          толщина│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фактическая,      степень│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и состояние  уплотнений│  Сравнение  │Проектное     исполнение,│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притворов дверей, устройств  их│             │данные        технических│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самозакрывания                 │             │условий  и  паспорта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изделие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Срабатывание     исполнительных│      "      │Безотказная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    и      устройств│             │последовательность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противодымной          защиты в│             │действия, соответствующая│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автоматическом           режиме│             │проектному исполнению,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│             │сигналам         пожарных│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извещателей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 ручном  (дистанционном│      "      │То же, от кнопок местного│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местном) режиме управления   │             │и          дистанционного│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Фактические  расходы   воздуха,│ Количество  │Проектные  значения  (при│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удаляемого    через     дымовые│             │пересчете   на    условия│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клапаны   непосредственно    из│             │функционирования)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   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из коридоров (холлов) на│      "  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путях эвакуации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из помещений, защищенных│      "      │ 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установками            газового│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Фактические            значения│      "      │20 Па (при  пересчете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избыточного давления на  нижних│             │условия функционирования)│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этажах незадымляемых лестничных│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клеток   2-го   типа    (секций│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лестничных клеток)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 шахтах лифтов         │      "  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в тамбур-шлюзах         │      "      │ 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3.5. Периодические испытания систем противодымной защиты производятся не реже одного раза в 2 года или чаще, если это не указано в технико-эксплуатационной документации здания.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3.6. В ходе периодических испытаний проверяются показатели и характеристики, приведенные в </w:t>
      </w:r>
      <w:hyperlink w:anchor="sub_36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3602"/>
      <w:bookmarkEnd w:id="1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3602"/>
      <w:bookmarkStart w:id="14" w:name="sub_3602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Перечень показателей, подлежащих контролю </w:t>
        <w:br/>
        <w:t>при периодических испытаниях систем противодымной защиты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            │  Методика   │   Допустимое значение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контроля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параметра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│      2      │            3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      работы       системы│  Визуально  │Автоматический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противодымной защиты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Избыточное  давление  в  шахтах│ Количество  │20 Па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лифтов,   лестничных   клетках,│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тамбур-шлюзах  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  (скорость    движения)│      "      │Проектные   значения   (с│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воздуха в двери  при   выходе с│             │учетом  требований  норм,│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этажа   (помещения)   на   пути│             │действовавших  в   период│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эвакуации                      │             │разработки проекта)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Расход   воздуха,    удаляемого│      "      │То же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   дымовые      клапаны│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 из  помещений,│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 защищенных    установками│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газового пожаротушения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из коридоров (холлов) на│      "      │ 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путях эвакуации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из помещений, защищенных│      "      │            "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установками            газового│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      │             │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└───────────────────────────────┴─────────────┴─────────────────────────┘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400"/>
      <w:bookmarkEnd w:id="15"/>
      <w:r>
        <w:rPr>
          <w:rFonts w:cs="Arial" w:ascii="Arial" w:hAnsi="Arial"/>
          <w:b/>
          <w:bCs/>
          <w:sz w:val="20"/>
          <w:szCs w:val="20"/>
        </w:rPr>
        <w:t xml:space="preserve">4. Порядок и последовательность проведения приемосдаточных </w:t>
        <w:br/>
        <w:t>и периодических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400"/>
      <w:bookmarkStart w:id="17" w:name="sub_400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Приемосдаточные и периодические испытания проводятся после завершения монтажа или ремонта систем противодымной защиты, опробования и регулировки их агрегатов и систем и составления паспортов вентиляционных систем.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4.2. Приемосдаточные и периодические испытания систем противодымной защиты зданий выполняются специализированными организациями, имеющими лицензии на право выполнения работ по монтажу, ремонту, обслуживанию и наладке указанных систем, в присутствии представителей Государственной противопожарной службы МВД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проведении приемосдаточных испытаний последовательно проверяются: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соответствие системы противодымной защиты и ее элементов проектному исполнению, данным технических условий, паспортам в объеме, указанном в </w:t>
      </w:r>
      <w:hyperlink w:anchor="sub_34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прохождение сигналов от всех автоматических пожарных извещателей и от всех кнопок ручного (дистанционного и местного) включения системы противодымной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фиксация сигналов приемными станциями и генерирование ими управляющих и информационных сигналов, включение информационных табло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включение приточных и вытяжных вентиляторов противодымной защиты и срабатывание в заданной последовательности регулирующих и противопожарных (дымовых, огнезадерживающих) клапанов;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количественные значения нормируемых параметров системы противодымной защиты (избыточных давлений в незадымляемых лестничных клетках 2-го типа, шахтах лифтов, тамбур-шлюзах, расходов или скоростей движения воздуха в дверных проемах, отверстиях клапанов и др.) в объеме, указанном в </w:t>
      </w:r>
      <w:hyperlink w:anchor="sub_34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При проведении периодических испытаний последовательно проверяются: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прохождение сигналов от автоматических пожарных извещателей и от кнопок дистанционного включения, причем для проверки работоспособности произвольно выбирается не менее 15% названных извещателей и кнопок;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фиксация сигналов приемными станциями и генерирование ими управляющих и информационных сигналов, включение информационных табло и др.;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включение приточных и вытяжных вентиляторов противодымной защиты и срабатывание в заданной последовательности регулирующих и противопожарных (дымовых, огнезадерживающих) клапанов;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количественные значения нормируемых параметров системы противодымной защиты (избыточных давлений в незадымляемых лестничных клетках 2-го типа, шахтах лифтов, тамбур-шлюзах; расходов или скоростей движения воздуха в дверных проемах, отверстиях клапанов и др.) в объеме, указанном в </w:t>
      </w:r>
      <w:hyperlink w:anchor="sub_360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Места измерения перечисленных выше контролируемых параметров определяются с учетом требований ГОСТ 12.3.018, схемного решения системы противодымной защиты и архитектурно-планировочных решений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бригады для проведения аэродинамических испытаний выбирается исходя из объема выполняемых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500"/>
      <w:bookmarkEnd w:id="18"/>
      <w:r>
        <w:rPr>
          <w:rFonts w:cs="Arial" w:ascii="Arial" w:hAnsi="Arial"/>
          <w:b/>
          <w:bCs/>
          <w:sz w:val="20"/>
          <w:szCs w:val="20"/>
        </w:rPr>
        <w:t>5. Методика измерений, оборудование и приборы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500"/>
      <w:bookmarkStart w:id="20" w:name="sub_5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Все измерения в приемосдаточных и периодических испытаниях систем противодымной защиты должны выполняться с соблюдением требований ГОСТ 12.3.018.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Перед началом аэродинамических испытаний в здании воспроизводится ситуация, предусмотренная действовавшими в период расчета параметров системы противодымной защиты нормативными документами, т.е. закрываются все двери и окна, кроме перечисленных названными документами.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отсутствии сведений о том, в соответствии с каким нормативным документом был выполнен расчет указанных параметров, допускается принимать следующие ситуации: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зданий постройки 1971 - 1984 гг. считать, что в здании открыты все двери по ходу с нижнего типового этажа до выхода из здания, входная дверь и окно одной из квартир на этом этаже, а также дымовой клапан в коридоре этого этажа;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зданий постройки 1985 г. и последующих лет считать, что в здании открыты все двери по ходу с нижнего типового этажа до выхода наружу и дымовой клапан в коридоре, а кабины лифтов находятся на первом этаже с открытыми дверями кабин и шахт лифтов.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проведении аэродинамических испытаний в зимний период допускается не открывать окна и двери жилых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При наличии в здании тамбур-шлюзов, защищаемых от задымления избыточным давлением воздуха, перед проведением аэродинамических испытаний следует в тамбур-шлюзе: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нижнего типового этажа при входе в незадымляемую лестничную клетку 3-го типа открывать одну дверь (створку двери), ведущую в холл или коридор;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подвального этажа с помещениями категории В при входе в лестничные клетки или шахты лифтов открывать одну дверь (створку двери).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 тамбур-шлюзов на подвальных этажах общественных и производственных зданий при входе в шахты лифтов должны быть закрыты.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Все измерения при аэродинамических испытаниях систем противодымной защиты выполняются не раньше чем через 15 мин после создания в здании требуемой ситуации и включения вентиляторов противодымной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Измерения в различных точках одной вентиляционной системы (вытяжной и приточной противодымной вентиляции) должны выполняться синхронно.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измерений контролируемых параметров во всех точках измерений - не менее трех, с интервалом между смежными измерениями не менее 3 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5.5. Избыточное статическое давление в объемах здания (шахты лифтов, лестничные клетки, тамбур-шлюзы) измеряют комплектом из двух приемников статического давления по ГОСТ 12.3.108 и дифференциального манометра класса точности не ниже 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Избыточное давление измеряется по отношению к примыкающему помещению (холлу, коридору и др.). при этом приемники статического давления в этих помещениях должны размещаться на одной высоте и располагаться на расстоянии не менее 0,5 м от ограждающих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5.6. Скорость движения воздуха в проемах (дверей, противопожарных клапанов, приточных клапанов и др.) измеряют анемометрами класса точности не ниже 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точек измерения скорости принимается с учетом габаритов свободного сечения проема согласно ГОСТ 12.3.108.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проемах, свободное сечение которых перекрыто защитными или декоративными элементами (решетками, сетками и т.д.), не изменяющими направления потока, измерение скорости движения допускается выполнять в плоскости, отстоящей на 50 мм от указанного элемента.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Заполнения проемов, изменяющие направление потока (жалюзи, створки и др.), на время аэродинамических испытаний должны быть удалены.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600"/>
      <w:bookmarkEnd w:id="21"/>
      <w:r>
        <w:rPr>
          <w:rFonts w:cs="Arial" w:ascii="Arial" w:hAnsi="Arial"/>
          <w:b/>
          <w:bCs/>
          <w:sz w:val="20"/>
          <w:szCs w:val="20"/>
        </w:rPr>
        <w:t>6.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600"/>
      <w:bookmarkStart w:id="23" w:name="sub_6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610"/>
      <w:bookmarkEnd w:id="24"/>
      <w:r>
        <w:rPr>
          <w:rFonts w:cs="Arial" w:ascii="Arial" w:hAnsi="Arial"/>
          <w:sz w:val="20"/>
          <w:szCs w:val="20"/>
        </w:rPr>
        <w:t>6.1. По результатам всех первичных измерений среднеарифметические значения А измеряемых параметров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610"/>
      <w:bookmarkStart w:id="26" w:name="sub_61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────────,                         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А  - текущее значение измеряемого параметра в i-том измерении;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количество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Фактический объемный расход L воздуха в проемах, м3/с,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F x V,                      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F - площадь проходного сечения проема, м2;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V - среднее   (по </w:t>
      </w:r>
      <w:hyperlink w:anchor="sub_6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значение скорости движения воздуха в проеме,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Фактический массовый расход G воздуха в проемах, кг/ч,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= 3600 x F x V x (─────────), 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+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t - температура перемещаемого воздуха,°С.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6.4. Фактические параметры, измеренные при испытаниях систем противодымной защиты зданий, подлежат пересчету для приведения к нормативным условиям функционирования названных систем.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6.5. Плотность рo перемещаемого при аэродинамических испытаниях воздуха, кг/м3,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6504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6504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─────────,               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273 + 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t - температура перемещаемого воздуха,°С.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6.6. Приведенное значение объемного L_n, м3/с, и массового расходов G_n, кг/с, перемещаемого системой противодымной защиты воздуха определяют по формулам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6605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= L;                                        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6605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6606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= L x рo ,                                                  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6606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    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ро_г - нормированная  (расчетная)  плотность  проходящего 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данное отверстие газа, кг/м3.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расчете величины ро_г по формуле </w:t>
      </w:r>
      <w:hyperlink w:anchor="sub_6504">
        <w:r>
          <w:rPr>
            <w:rStyle w:val="Style15"/>
            <w:rFonts w:cs="Arial" w:ascii="Arial" w:hAnsi="Arial"/>
            <w:sz w:val="20"/>
            <w:szCs w:val="20"/>
            <w:u w:val="single"/>
          </w:rPr>
          <w:t>(4)</w:t>
        </w:r>
      </w:hyperlink>
      <w:r>
        <w:rPr>
          <w:rFonts w:cs="Arial" w:ascii="Arial" w:hAnsi="Arial"/>
          <w:sz w:val="20"/>
          <w:szCs w:val="20"/>
        </w:rPr>
        <w:t xml:space="preserve"> значение t надлежит принимать в соответствии с установленными нормами параметрами (температура дыма в дымовом клапане, температура дымовоздушной смеси перед вентилятором дымоудаления. температура наружного воздуха и др.).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Полученные по формулам (</w:t>
      </w:r>
      <w:hyperlink w:anchor="sub_660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606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 значения L_n и G_n сопоставляют с нормативными значениями.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6.7. Приведенное значение массового расхода воздуха, G_n удаляемого из коридоров или холлов на путях эвакуации, для зданий высотой от 10 до 35 этажей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 = G  (1,7 - 0,0075 N - 0,00025 N ), 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G  - полученное в расчете (нормативное) значение  расхода  дыма,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количество этажей в здании.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Полученное значение G_n сопоставляют с фактическим массовым расходом G.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6.8. При определении избыточного давления в объемах здания относительно коридора надлежит вычислять поправку, зависящую от фактической силы и направления ветра,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расположении входной двери здания на заветренном фасаде при открытом окне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P = 0,029 W  + 0,01 W + 2,88,             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Дельта Рw - поправка к давлению в коридоре здания,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- скорость ветра по нормали к фасаду здания, Па;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расположении входной двери здания на наветренном фасаде при открытом окне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Р  = - 0,03 W  + 0,27 W + 0,34. 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Поправка к давлению при закрытом окне помещения принимается равной минус 2,5 Па при расположении входной двери здания на заветренном и наветренном фасадах.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6.9. Погрешность измерений при проведении аэродинамических испытаний определяется согласно ГОСТ 12.3.018.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700"/>
      <w:bookmarkEnd w:id="33"/>
      <w:r>
        <w:rPr>
          <w:rFonts w:cs="Arial" w:ascii="Arial" w:hAnsi="Arial"/>
          <w:b/>
          <w:bCs/>
          <w:sz w:val="20"/>
          <w:szCs w:val="20"/>
        </w:rPr>
        <w:t>7. Представление результатов приемосдаточных и периодических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700"/>
      <w:bookmarkStart w:id="35" w:name="sub_7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7.1. По результатам проведения приемосдаточных и периодических испытаний систем противодымной защиты составляют протокол,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полный адрес, характер использования, ведомственная принадлежность, серия типового проекта зданий (при наличии);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 аэродинамических испытаний: приемосдаточные или периодические;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краткая характеристика системы противодымной защиты, включающая сведения о ее схемном решении, об установленном оборудовании;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техническом состоянии системы противодымной защиты на момент проведения аэродинамических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метеорологические условия на время проведения аэродинамических испытаний (по данным региональных прогнозов погоды);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результаты измерения параметров системы противодымной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вывод о соответствии (несоответствии) параметров системы противодымной защиты требованиям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7.2. Протокол составляется представителями организации, проводившей аэродинамические испытания системы противодымной защиты, и согласовывается с представителем ГПС.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7.3. На основании протокола аэродинамических испытаний принимается решение о вводе в эксплуатацию (продолжении эксплуатации) системы противодымной защиты или выводе ее во внеплановый ремонт.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2007-01-29T13:25:00Z</dcterms:created>
  <dc:creator>Виктор</dc:creator>
  <dc:description/>
  <dc:language>ru-RU</dc:language>
  <cp:lastModifiedBy>Виктор</cp:lastModifiedBy>
  <dcterms:modified xsi:type="dcterms:W3CDTF">2007-01-29T13:25:00Z</dcterms:modified>
  <cp:revision>2</cp:revision>
  <dc:subject/>
  <dc:title/>
</cp:coreProperties>
</file>