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Нормы пожарной безопасности</w:t>
        <w:br/>
        <w:t>НПБ 232-96</w:t>
        <w:br/>
        <w:t>"Порядок осуществления контроля за соблюдением требований нормативных документов на средства огнезащиты (производство, применение и эксплуатация)"</w:t>
        <w:br/>
        <w:t>(введены в действие приказом ГУГПС МВД РФ от 18 июня 1996 г. N 31)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в действие 1 июля 1996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Вводятся впервые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Порядок организации контроля (подготовка, состав комиссии)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3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4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Порядок отчетности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 Информация о средствах  огнезащиты и их применении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2. Акт проверки соблюдения требований нормативных документов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на   средства  огнезащиты   (производство,  применение  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и эксплуатация)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3. Акт   проверки    состояния    и   условий   эксплуатации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огнезащитных покрытий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4. Акт отбора проб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310"/>
      <w:bookmarkEnd w:id="0"/>
      <w:r>
        <w:rPr>
          <w:rFonts w:cs="Arial" w:ascii="Arial" w:hAnsi="Arial"/>
          <w:b/>
          <w:bCs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310"/>
      <w:bookmarkStart w:id="2" w:name="sub_31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Нормы ГПС устанавливают порядок организации контроля за соблюдением требований стандартов, строительных норм и правил (СНиП), технических условий (ТУ) и других нормативных документов (НД) при производстве и применении средств огнезащиты, а также при эксплуатации огнезащищенных материалов, конструкций и изделий (далее - НД на средства огнезащиты).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Нормы ГПС предназначены для работников органов Государственной противопожарной службы (ГПС) и устанавливают порядок осуществления и периодичность контроля за соблюдением требований НД на средства огнезащиты.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Контроль за соблюдением требований НД на средства огнезащиты осуществляется органами Государственной противопожарной службы в соответствии с ежегодным планом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Основные цели и задачи проведения контроля должны быть изложены в пояснительной записке к плану проверок.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Объектами контроля являются: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предприятия и организации, осуществляющие производство средств огнезащиты; выполняющие огнезащиту материалов, конструкций и изделий; эксплуатирующие огнезащищенные материалы, конструкции и изделия; средства огнезащиты; огнезащищенные материалы, изделия и конструкции; технология получения огнезащитных составов; технология проведения огнезащитных работ; нормативные документы на средства огнезащиты (</w:t>
      </w:r>
      <w:hyperlink w:anchor="sub_3303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п.3.1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320"/>
      <w:bookmarkEnd w:id="3"/>
      <w:r>
        <w:rPr>
          <w:rFonts w:cs="Arial" w:ascii="Arial" w:hAnsi="Arial"/>
          <w:b/>
          <w:bCs/>
          <w:sz w:val="20"/>
          <w:szCs w:val="20"/>
        </w:rPr>
        <w:t>2. Порядок организации контроля (подготовка, состав комиссии)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320"/>
      <w:bookmarkStart w:id="5" w:name="sub_32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Территориальные органы Государственной противопожарной службы осуществляют контроль в соответствии с планом проверок в ходе пожарно-технических обследований объектов и в случае необходимости.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 может осуществляться также в ходе плановых проверок, проводимых другими государственными надзорными органами (Госстандартом, Минстроем, метрологической службой, органами лицензирования и др.) с привлечением территориальных органов Государственной противопожарной службы.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План проверок на следующий год, проводимых территориальными органами ГПС МВД России, разрабатывается с учетом анализа необходимой информации не позднее четвертого квартала текущего года с указанием объектов контроля, подлежащих проверке, с соответствующими обоснованиями.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Запрос о предоставлении необходимой информации для составления плана проверок федерального уровня оформляется на официальном бланке ГУГПС или ВНИИПО МВД России и направляется в территориальные органы ГПС. Информация о средствах огнезащиты и их применении в ответ на запрос оформляется по форме, приведенной в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прил.1</w:t>
        </w:r>
      </w:hyperlink>
      <w:r>
        <w:rPr>
          <w:rFonts w:cs="Arial" w:ascii="Arial" w:hAnsi="Arial"/>
          <w:sz w:val="20"/>
          <w:szCs w:val="20"/>
        </w:rPr>
        <w:t>. Сроки ответа оговариваются в запросе, но не позднее месяца со дня его получения.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Территориальные органы ГПС должны своевременно и в полном объеме предоставлять необходимую информацию по результатам проверок в ВНИИПО МВД России в порядке, установленном ГУГПС.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Выбор объектов контроля производится на основе анализа информации по регионам России об ассортименте средств огнезащиты, объемах их применения, а также о предприятиях и организациях, специализирующихся на производстве и применении средств огнезащиты, статистических данных по пожарам и информации из банка данных "Лицензирование" по установлению вида деятельности в области обеспечения огнезащиты. При разработке плана проверок особое внимание следует обращать на организации, осуществляющие производство средств огнезащиты, а также получившие впервые лицензию на право осуществления деятельности по огнезащите; опасные в пожарном отношении объекты (АЭС, ТЭЦ и т.д.); крупные сельскохозяйственные объекты, а также объекты социально-культурного и бытового назначения с массовым пребыванием людей.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Контроль за соблюдением НД на средства огнезащиты осуществляется комиссиями, сформированными на месте проверки.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обязанности территориальных органов ГПС входит формирование комиссии на объекте контроля, являющемся предприятием или организацией.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" w:name="sub_205361144"/>
      <w:bookmarkEnd w:id="6"/>
      <w:r>
        <w:rPr>
          <w:rFonts w:cs="Arial" w:ascii="Arial" w:hAnsi="Arial"/>
          <w:i/>
          <w:iCs/>
          <w:sz w:val="20"/>
          <w:szCs w:val="20"/>
        </w:rPr>
        <w:t>Нумерация приведена в соответствии с источником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" w:name="sub_205361144"/>
      <w:bookmarkStart w:id="8" w:name="sub_205361144"/>
      <w:bookmarkEnd w:id="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В состав комиссий территориальных органов включаются представители управлений (отделов, испытательных пожарных лабораторий (ИПЛ), Государственной противопожарной службы, и, при необходимости, представители территориальных органов Госстандарта России (Центра стандартизации, метрологии и сертификации) и (или) Минстроя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работе комиссии привлекаются: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производстве средств огнезащиты: представитель предприятия-изготовителя и, при необходимости, разработчик состава;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применении (нанесении) средств огнезащиты: представитель заказчика, подрядчика и, при необходимости, разработчик состава и представитель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эксплуатации огнезащищенных материалов у конструкций и изделий: представители предприятия (организации), на балансе которого находится объект контроля, подрядчика и, при необходимости, предприятия-изготовителя.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 всех случаях осуществления контроля, если на предприятии имеется местный орган Государственной противопожарной службы (подразделение или иной орган управления ГПС), то к работе комиссии привлекается и его представитель.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Организационные работы по согласованию состава комиссии возлагаются на территориальный орган ГПС.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позднее чем за месяц до начала работы комиссии территориальные органы ГПС информируют всех участников проверки, а также руководство проверяемого предприятия (организации) о сроках проведения проверки.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Руководитель предприятия (организации), на котором проводится проверка, должен: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издать приказ и назначить ответственных лиц, работающих с комиссией и имеющих право подписи актов и других документов, связанных с проверкой;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обеспечить комиссии соответствующие условия для проведения проверки;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обеспечить проведение необходимых испытаний, работ по отбору проб и проведению измерений, связанных с проверкой;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предоставить требуемые нормативные документы, связанные с проверкой и имеющиеся в наличии.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" w:name="sub_330"/>
      <w:bookmarkEnd w:id="9"/>
      <w:r>
        <w:rPr>
          <w:rFonts w:cs="Arial" w:ascii="Arial" w:hAnsi="Arial"/>
          <w:b/>
          <w:bCs/>
          <w:sz w:val="20"/>
          <w:szCs w:val="20"/>
        </w:rPr>
        <w:t>3.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" w:name="sub_330"/>
      <w:bookmarkStart w:id="11" w:name="sub_330"/>
      <w:bookmarkEnd w:id="1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33031"/>
      <w:bookmarkEnd w:id="12"/>
      <w:r>
        <w:rPr>
          <w:rFonts w:cs="Arial" w:ascii="Arial" w:hAnsi="Arial"/>
          <w:sz w:val="20"/>
          <w:szCs w:val="20"/>
        </w:rPr>
        <w:t>3.1. Работа по контролю за соблюдением требований НД на средства огнезащиты на предприятиях и объектах строительства должна проводиться по следующим направлениям: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33031"/>
      <w:bookmarkEnd w:id="13"/>
      <w:r>
        <w:rPr>
          <w:rFonts w:cs="Arial" w:ascii="Arial" w:hAnsi="Arial"/>
          <w:sz w:val="20"/>
          <w:szCs w:val="20"/>
        </w:rPr>
        <w:t>проверка наличия и комплектности НД на средства огнезащиты;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наличие лицензии и соблюдение условий лицензирования;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наличие сертификатов, технических паспортов и других документов, подтверждающих качество средств огнезащиты и выполненных огнезащитных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экспертиза НД, имеющихся на предприятии (в организации) или на которые сделаны ссылки, на полноту изложения требований, предъявляемых к качеству средств огнезащиты и выполненных огнезащитных работ, а также на соответствие действующим нормативам;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 качества выпускаемых и применяемых средств огнезащиты и их соответствия требованиям НД;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наличия и состояния технологического оборудования для приготовления огнезащитных составов;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 норм расхода огнезащитных составов;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наличия на рабочих местах выписок из технологических карт по приготовлению и нанесению средств огнезащиты; проверка уровня квалификации лиц, осуществляющих контроль за качеством выпускаемых и применяемых средств огнезащиты, выполнением огнезащитных работ (в рамках их должностных инструкций);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наличие случаев использования в производстве компонентов без входного контроля или несоответствующих требованиям НД;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 состояния огнезащитных покрытий, нанесенных на защищаемые материалы и конструкции, по истечении различных сроков их эксплуатации;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соответствия условий хранения огнезащитных составов требованиям НД;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соответствия условий эксплуатации огнезащитных покрытий требованиям НД.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С целью определения качества производимых и применяемых средств огнезащиты проводятся контрольные испытания на соответствие требованиям НД отобранных проб огнезащитных составов. Испытания осуществляются в аккредитованных в установленном порядке испытательных центрах или территориальных ИПЛ.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С целью определения качества выполненной огнезащитной обработки металлоконструкций, кабелей, деревянных конструкций, защищенных огнезащитными средствами, не относящимися к пропиточным составам, и других материалов проводятся визуальный осмотр нанесенных огнезащитных покрытий для выявления необработанных мест, трещин, отслоений, изменения цвета, посторонних пятен, инородных включений и других повреждений, а также замер толщины нанесенного слоя. Внешний вид огнезащитного покрытия, нанесенного на защищаемую поверхность, должен соответствовать требованиям НД на данное покрытие.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Качество огнезащитной обработки деревянных конструкций пропиточными составами проверяется визуально для выявления необработанных мест, повреждений поверхностного слоя древесины и горючести стружки согласно п.6 разд.4 Руководства "Способы и средства огнезащиты древесины". - М.: ВНИИПО, 1994.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Требования НД на средства огнезащиты считаются соблюдаемыми, если выпускаемая продукция, выполненные работы (оказанные услуги), режимы эксплуатации соответствуют всем установленным показателям, а состояние производства обеспечивает стабильность выполнения данных показателей.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Требования НД на средства огнезащиты считаются не соблюдаемыми, если выпускаемая продукция, выполненные работы (оказанные услуги), режимы эксплуатации не соответствуют хотя бы одному из установленных показателей.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установлении факта несоблюдения хотя бы одного из требований НД на средства огнезащиты руководство предприятия (организации) обязано устранить отмеченные недостатки в указанные комиссией сроки.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4" w:name="sub_340"/>
      <w:bookmarkEnd w:id="14"/>
      <w:r>
        <w:rPr>
          <w:rFonts w:cs="Arial" w:ascii="Arial" w:hAnsi="Arial"/>
          <w:b/>
          <w:bCs/>
          <w:sz w:val="20"/>
          <w:szCs w:val="20"/>
        </w:rPr>
        <w:t>4. Порядок отчетности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5" w:name="sub_340"/>
      <w:bookmarkStart w:id="16" w:name="sub_340"/>
      <w:bookmarkEnd w:id="1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4.1. По результатам работы по контролю за соблюдением требований НД на средства огнезащиты составляется акт, который подписывается всеми членами комиссии (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прил. 2 - 4</w:t>
        </w:r>
      </w:hyperlink>
      <w:r>
        <w:rPr>
          <w:rFonts w:cs="Arial" w:ascii="Arial" w:hAnsi="Arial"/>
          <w:sz w:val="20"/>
          <w:szCs w:val="20"/>
        </w:rPr>
        <w:t>). Члены комиссии, которые не согласны с содержанием акта, подписываются под своим "особым мнением", которое вносится в акт отдельным разделом.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Акт, составленный по результатам проверки, направляется в течение месяца во ВНИИПО МВД России, территориальный орган ГПС, руководителю предприятия (организации), на котором проводилась проверка, руководителю предприятия (организации), выполнившему огнезащитные работы, и, при необходимости, в Госстандарт России или Минстрой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Информация, содержащаяся в актах проверок, по мере поступления и обработки в течение планового года анализируется ВНИИПО МВД России, выводы и предложения направляются в ГУГПС МВД России и, при необходимости, в территориальный орган ГПС, Госстандарт России или Минстрой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Повторная проверка с целью контроля за устранением выявленных недостатков осуществляется по истечении срока, указанного в акте проверки. Проведение повторной проверки допускается поручать территориальным органам Государственной противопожарной службы, которые в этом случае сообщают в ГУГПС МВД России и во ВНИИПО МВД России о ее результатах в срок, указанный в акте.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неустранения указанных в акте недостатков, грубых и систематических нарушений НД, условий лицензирования, сообщение направляется в соответствующие организации Государственного надзора с требованием принятия действенных мер воздействия к нарушителям.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" w:name="sub_1000"/>
      <w:bookmarkEnd w:id="17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" w:name="sub_1000"/>
      <w:bookmarkEnd w:id="18"/>
      <w:r>
        <w:rPr>
          <w:rFonts w:cs="Arial" w:ascii="Arial" w:hAnsi="Arial"/>
          <w:b/>
          <w:bCs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Информация о средствах огнезащиты и их применении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┌───┬─────┬──────────┬─────────┬─────────────┬──────────┬───────────────┬───────┐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│Орга-│  Адрес,  │Огнезащи-│    НД на    │  Объемы  │Номер лицензии,│Приме-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п.п│низа-│телетайп, │  тные   │огнезащитные │ годового │кем выдана, вид│ чание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ция │ телефон, │средства │средства и их│ выпуска  │ огнезащитных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ф.и.о.  │  и вид  │ применение  │(примене- │  работ, срок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руководи- │огнезащи-│ (ГОСТ, ТУ,  │ ния) за  │   окончания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теля   │  тных   │инструкции и │199__г. и │   действия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организа- │  работ  │    т.д.)    │ 199__г.  │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ции    │         │             │          │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├───┼─────┼──────────┼─────────┼─────────────┼──────────┼───────────────┼───────┤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│  2  │    3     │    4    │      5      │    6     │       7       │  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├───┼─────┼──────────┼─────────┼─────────────┼──────────┼───────────────┼───────┤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│          │         │             │          │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│          │         │             │          │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│          │         │             │          │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│          │         │             │          │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│          │         │             │          │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│          │         │             │          │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│          │         │             │          │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│          │         │             │          │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│          │         │             │          │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│          │         │             │          │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├───┴─────┴──────────┴─────────┴─────────────┴──────────┴───────────────┴───────┤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В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приложении 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указываются: гр. 2 - полное наименование организации│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ее подчиненность,  вид  собственности  (государственное,  малое,  акционерное│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предприятие, товарищество и т.д.); гр. 4 - наименование огнезащитного  средства│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(краска, паста, состав, раствор) в соответствии с действующим на него НД; гр.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вид НД (ГОСТ, ТУ, регламент, инструкция и др.), его наименование, номер, срок│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действия, кем утвержден; гр. 6 - при отсутствии точных данных ориентировочные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соответствующей пометкой; гр. 7 - наименование и  адрес  организации,  выдавшей│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лицензию; гр. 8 - сведения, имеющие, по мнению заполняющего лица,  существенное│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значение, например случаи нарушения или отступления от НД,  наличие  рекламаций│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низкое качество средств огнезащиты и проведенных огнезащитных работ.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" w:name="sub_2000"/>
      <w:bookmarkEnd w:id="19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" w:name="sub_2000"/>
      <w:bookmarkEnd w:id="20"/>
      <w:r>
        <w:rPr>
          <w:rFonts w:cs="Arial" w:ascii="Arial" w:hAnsi="Arial"/>
          <w:b/>
          <w:bCs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Акт</w:t>
        <w:br/>
        <w:t>проверки соблюдения требований нормативных документов на средства</w:t>
        <w:br/>
        <w:t>огнезащиты (производство, применение и эксплуатация)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организации)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(дата проверки)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Почтовый адрес__________________________________________________________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Руководитель предприятия________________________________________________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(ф.и.о. полностью, телефон)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Лицензия________________________________________________________________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(номер, кем выдана, срок действия, вид лицензионной деятельности)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Основание 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Исходные данные______________________________________________________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(краткие сведения об организации,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область специализации, список применяемых средств огнезащиты,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также оборудования для их нанесения)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Состояние нормативных документов 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(перечень НД и их комплектность)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Организация технического контроля____________________________________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(система контроля качества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ответственные за его выполнение)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Выводы и предложения 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Акт составлен на ______ листах в _____ экз. и направлен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комиссии:                                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(подпись, ф.и.о.)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" w:name="sub_3000"/>
      <w:bookmarkEnd w:id="21"/>
      <w:r>
        <w:rPr>
          <w:rFonts w:cs="Arial" w:ascii="Arial" w:hAnsi="Arial"/>
          <w:b/>
          <w:bCs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" w:name="sub_3000"/>
      <w:bookmarkEnd w:id="22"/>
      <w:r>
        <w:rPr>
          <w:rFonts w:cs="Arial" w:ascii="Arial" w:hAnsi="Arial"/>
          <w:b/>
          <w:bCs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Акт</w:t>
        <w:br/>
        <w:t>проверки состояния и условий эксплуатации огнезащитных покрытий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 проверки_________________________________________________________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Почтовый адрес 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Руководитель предприятия________________________________________________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(ф.и.о. полностью, телефон)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Основание 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проведения 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Состояние огнезащитных покрытий______________________________________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Условия эксплуатации покрытий 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Соответствие требованиям НД (в том числе проверка имеющейся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акте сдачи-приемки информации) 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Выводы и предложения 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Акт составлен _______ на листах в _______ экз. и направлен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комиссии:                               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(подпись, ф.и.о.)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" w:name="sub_4000"/>
      <w:bookmarkEnd w:id="23"/>
      <w:r>
        <w:rPr>
          <w:rFonts w:cs="Arial" w:ascii="Arial" w:hAnsi="Arial"/>
          <w:b/>
          <w:bCs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" w:name="sub_4000"/>
      <w:bookmarkEnd w:id="24"/>
      <w:r>
        <w:rPr>
          <w:rFonts w:cs="Arial" w:ascii="Arial" w:hAnsi="Arial"/>
          <w:b/>
          <w:bCs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Акт</w:t>
        <w:br/>
        <w:t>отбора проб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 контроля 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Основание 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Цель контроля 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отбора 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Характеристика отобранных проб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┌───┬──────────────┬─────────┬──────────────────┬───────────┬───────────┐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│Продукция и НД│Изготови-│  Номер партии и  │Количество │   Место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п.п│              │  тель   │дата изготовления │   проб    │отбора проб│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         │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├───┼──────────────┼─────────┼──────────────────┼───────────┼───────────┤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│      2       │    3    │        4         │     5     │     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├───┼──────────────┼─────────┼──────────────────┼───────────┼───────────┤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         │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         │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         │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         │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         │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└───┴──────────────┴─────────┴──────────────────┴───────────┴───────────┘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испытания отобранных проб 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Акт составлен _______ на листах в _______ экз. и направлен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комиссии:                               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(подпись, ф.и.о.)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2007-01-29T14:09:00Z</dcterms:created>
  <dc:creator>Виктор</dc:creator>
  <dc:description/>
  <dc:language>ru-RU</dc:language>
  <cp:lastModifiedBy>Виктор</cp:lastModifiedBy>
  <dcterms:modified xsi:type="dcterms:W3CDTF">2007-01-29T14:09:00Z</dcterms:modified>
  <cp:revision>2</cp:revision>
  <dc:subject/>
  <dc:title/>
</cp:coreProperties>
</file>