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202-96</w:t>
        <w:br/>
        <w:t>"Муниципальная пожарная служба. Общие требования"</w:t>
        <w:br/>
        <w:t>(утв. Главным государственным инспектором РФ по пожарному</w:t>
        <w:br/>
        <w:t>надзору, введены в действие приказом ГУГПС МВД РФ</w:t>
        <w:br/>
        <w:t>от 29 ноября 1996 г. N 60)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Municipal fire service. 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Вводятся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устанавливают требования пожарной безопасности к организации муниципальной пожарной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Муниципальная пожарная служба формируется органами местного самоуправления для предупреждения и тушения пожаров на территории муниципального образования и финансируется за счет средств местных бюджетов, а также иных источников финансирования, предусмотренных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Муниципальная пожарная служба может быть создана, если на территории субъекта Российской Федерации выполнен установленный Федеральным законом "О пожарной безопасности" от 21 декабря 1994 г. N 69-ФЗ (ст. 10) норматив численности (1 единица личного состава Государственной противопожарной службы МВД России на 650 чел. населения).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Муниципальная пожарная служба организуется в виде добровольной или ведомственной пожарной охраны в подразделениях, созданных в порядке, установленном для этих видов пожарной охраны (далее - подразделение).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Подразделение входит в состав гарнизона пожарной охраны. Его привлечение для тушения пожаров осуществляется на основании соответствующих планов привлечения сил и средств в порядке, предусмотренном действующим законодательством, Боевым уставом пожарной охраны и иными нормативными актами Государственной противопожарной службы МВД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Организация деятельности муниципальной пожарной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2.1. Подразделение организует свою деятельность в соответствии с действующим законодательством и Положением о ведомственной или добровольной пожарной охране, согласованным с Государственной противопожарной службой МВД России. В Положении должен быть предусмотрен порядок организации, реорганизации, ликвидации подразделения, условия осуществления его деятельности, несения службы личным составом, а также перечень видов деятельности (работ, услуг) в области пожарной безопасности, выполняемых подразделением.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Материально-техническое обеспечение подразделения осуществляется органами местного самоуправления.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Для подразделения с учетом Положения о нем разрабатываются и утверждаются следующие основные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должностные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 дежурства личного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схемы, планы расположения на обслуживаемой территории предприятий, общественных и жилых зданий, а также водоисточников и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проведения проверок требований пожарной безопасности на объектах муниципальной собственности, а также обучения населения мерам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пожарной техники и средств связи, а также порядок их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расписание занятий по профессиональной подготовке должностных лиц подразделения;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 предварительного планирования боевых действий по тушению пожаров, взаимодействию с заинтересованными службами и подразделениями гарнизона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Перечисленные и иные документы, регламентирующие организацию деятельности подразделения, разрабатываются применительно к нормативным актам Государственной противопожарной службы МВД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Подразделение должно иметь лицензию на организацию и деятельность пожарной охраны в соответствии с Положением о порядке лицензирования видов деятельности (работ, услуг)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05326452"/>
      <w:bookmarkEnd w:id="6"/>
      <w:r>
        <w:rPr>
          <w:rFonts w:cs="Arial" w:ascii="Arial" w:hAnsi="Arial"/>
          <w:i/>
          <w:iCs/>
          <w:sz w:val="20"/>
          <w:szCs w:val="20"/>
        </w:rPr>
        <w:t>В соответствии с Федеральным законом от 8 августа 2001 г. N 128-ФЗ в настоящее время лицензируется деятельность по предупреждению и тушению пожаров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05326452"/>
      <w:bookmarkStart w:id="8" w:name="sub_205326452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0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2007-01-29T14:07:00Z</dcterms:created>
  <dc:creator>Виктор</dc:creator>
  <dc:description/>
  <dc:language>ru-RU</dc:language>
  <cp:lastModifiedBy>Виктор</cp:lastModifiedBy>
  <dcterms:modified xsi:type="dcterms:W3CDTF">2007-01-29T14:07:00Z</dcterms:modified>
  <cp:revision>2</cp:revision>
  <dc:subject/>
  <dc:title/>
</cp:coreProperties>
</file>