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09284340"/>
      <w:bookmarkEnd w:id="0"/>
      <w:r>
        <w:rPr>
          <w:rFonts w:cs="Arial" w:ascii="Arial" w:hAnsi="Arial"/>
          <w:i/>
          <w:iCs/>
          <w:sz w:val="20"/>
          <w:szCs w:val="20"/>
        </w:rPr>
        <w:t>Изменениями и дополнениями, утвержденными приказом ГУГПС МВД РФ от 20 декабря 2001 г. N 83, в настоящие НПБ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09284340"/>
      <w:bookmarkEnd w:id="1"/>
      <w:r>
        <w:rPr>
          <w:rFonts w:cs="Arial" w:ascii="Arial" w:hAnsi="Arial"/>
          <w:i/>
          <w:iCs/>
          <w:sz w:val="20"/>
          <w:szCs w:val="20"/>
        </w:rPr>
        <w:t>См. текст НПБ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154-2000</w:t>
        <w:br/>
        <w:t>"Техника пожарная. Клапаны пожарных кранов. Технические требования пожарной безопасности. Методы испытаний"</w:t>
        <w:br/>
        <w:t>(утв. приказом ГУГПС МВД РФ от 27 декабря 2000 г. N 78)</w:t>
        <w:br/>
        <w:t>(с изменениями от 20 декабря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Fire equipment. Fire valves. Technical fire safety requirements. </w:t>
      </w:r>
      <w:r>
        <w:rPr>
          <w:rFonts w:cs="Arial" w:ascii="Arial" w:hAnsi="Arial"/>
          <w:b/>
          <w:bCs/>
          <w:sz w:val="20"/>
          <w:szCs w:val="20"/>
        </w:rPr>
        <w:t>Test metods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марта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Технические требования пожарной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 xml:space="preserve">1.1. Настоящие нормы пожарной безопасности (далее - нормы), распространяются на клапаны, которые применяются в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пожарных кранах</w:t>
        </w:r>
      </w:hyperlink>
      <w:r>
        <w:rPr>
          <w:rFonts w:cs="Arial" w:ascii="Arial" w:hAnsi="Arial"/>
          <w:sz w:val="20"/>
          <w:szCs w:val="20"/>
        </w:rPr>
        <w:t>, устанавливаемых в системе внутреннего противопожарного водопровода зданий и сооружений согласно СНиП 2.04.01.</w:t>
      </w:r>
    </w:p>
    <w:p>
      <w:pPr>
        <w:pStyle w:val="Normal"/>
        <w:autoSpaceDE w:val="false"/>
        <w:ind w:firstLine="720"/>
        <w:jc w:val="both"/>
        <w:rPr/>
      </w:pPr>
      <w:bookmarkStart w:id="6" w:name="sub_11"/>
      <w:bookmarkStart w:id="7" w:name="sub_12"/>
      <w:bookmarkEnd w:id="6"/>
      <w:bookmarkEnd w:id="7"/>
      <w:r>
        <w:rPr>
          <w:rFonts w:cs="Arial" w:ascii="Arial" w:hAnsi="Arial"/>
          <w:sz w:val="20"/>
          <w:szCs w:val="20"/>
        </w:rPr>
        <w:t xml:space="preserve">1.2. Настоящие нормы устанавливают технические требования пожарной безопасности к </w:t>
      </w:r>
      <w:hyperlink w:anchor="sub_203">
        <w:r>
          <w:rPr>
            <w:rStyle w:val="Style15"/>
            <w:rFonts w:cs="Arial" w:ascii="Arial" w:hAnsi="Arial"/>
            <w:sz w:val="20"/>
            <w:szCs w:val="20"/>
            <w:u w:val="single"/>
          </w:rPr>
          <w:t>клапанам пожарных кранов</w:t>
        </w:r>
      </w:hyperlink>
      <w:r>
        <w:rPr>
          <w:rFonts w:cs="Arial" w:ascii="Arial" w:hAnsi="Arial"/>
          <w:sz w:val="20"/>
          <w:szCs w:val="20"/>
        </w:rPr>
        <w:t xml:space="preserve"> (далее - клапаны) и методы их испытаний, обеспечивающие пожарную безопасность при использовании клапанов.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Start w:id="9" w:name="sub_13"/>
      <w:bookmarkEnd w:id="8"/>
      <w:bookmarkEnd w:id="9"/>
      <w:r>
        <w:rPr>
          <w:rFonts w:cs="Arial" w:ascii="Arial" w:hAnsi="Arial"/>
          <w:sz w:val="20"/>
          <w:szCs w:val="20"/>
        </w:rPr>
        <w:t>1.3. Настоящие нормы применяются на стадиях разработки, изготовления и испытаний клапанов, а также при их сертификации в области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Start w:id="11" w:name="sub_14"/>
      <w:bookmarkEnd w:id="10"/>
      <w:bookmarkEnd w:id="11"/>
      <w:r>
        <w:rPr>
          <w:rFonts w:cs="Arial" w:ascii="Arial" w:hAnsi="Arial"/>
          <w:sz w:val="20"/>
          <w:szCs w:val="20"/>
        </w:rPr>
        <w:t>1.4. Настоящие нормы могут применяться как типовая программа и методика проведения испытаний клапанов.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4"/>
      <w:bookmarkStart w:id="13" w:name="sub_14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200"/>
      <w:bookmarkEnd w:id="14"/>
      <w:r>
        <w:rPr>
          <w:rFonts w:cs="Arial" w:ascii="Arial" w:hAnsi="Arial"/>
          <w:b/>
          <w:bCs/>
          <w:sz w:val="20"/>
          <w:szCs w:val="20"/>
        </w:rPr>
        <w:t>2.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200"/>
      <w:bookmarkStart w:id="16" w:name="sub_200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используются термины с соответствующими определениями:</w:t>
      </w:r>
    </w:p>
    <w:p>
      <w:pPr>
        <w:pStyle w:val="Normal"/>
        <w:autoSpaceDE w:val="false"/>
        <w:ind w:firstLine="720"/>
        <w:jc w:val="both"/>
        <w:rPr/>
      </w:pPr>
      <w:bookmarkStart w:id="17" w:name="sub_201"/>
      <w:bookmarkEnd w:id="17"/>
      <w:r>
        <w:rPr>
          <w:rFonts w:cs="Arial" w:ascii="Arial" w:hAnsi="Arial"/>
          <w:b/>
          <w:bCs/>
          <w:sz w:val="20"/>
          <w:szCs w:val="20"/>
        </w:rPr>
        <w:t>пожарный кран</w:t>
      </w:r>
      <w:r>
        <w:rPr>
          <w:rFonts w:cs="Arial" w:ascii="Arial" w:hAnsi="Arial"/>
          <w:sz w:val="20"/>
          <w:szCs w:val="20"/>
        </w:rPr>
        <w:t xml:space="preserve"> - комплект, состоящий из клапана, установленного на пожарном трубопроводе и оборудованного пожарной соединительной головкой, а также пожарного рукава с ручным стволом;</w:t>
      </w:r>
    </w:p>
    <w:p>
      <w:pPr>
        <w:pStyle w:val="Normal"/>
        <w:autoSpaceDE w:val="false"/>
        <w:ind w:firstLine="720"/>
        <w:jc w:val="both"/>
        <w:rPr/>
      </w:pPr>
      <w:bookmarkStart w:id="18" w:name="sub_201"/>
      <w:bookmarkStart w:id="19" w:name="sub_202"/>
      <w:bookmarkEnd w:id="18"/>
      <w:bookmarkEnd w:id="19"/>
      <w:r>
        <w:rPr>
          <w:rFonts w:cs="Arial" w:ascii="Arial" w:hAnsi="Arial"/>
          <w:b/>
          <w:bCs/>
          <w:sz w:val="20"/>
          <w:szCs w:val="20"/>
        </w:rPr>
        <w:t>запорный клапан</w:t>
      </w:r>
      <w:r>
        <w:rPr>
          <w:rFonts w:cs="Arial" w:ascii="Arial" w:hAnsi="Arial"/>
          <w:sz w:val="20"/>
          <w:szCs w:val="20"/>
        </w:rPr>
        <w:t xml:space="preserve"> - клапан, предназначенный для перекрытия потока рабочей среды (ГОСТ 24856);</w:t>
      </w:r>
    </w:p>
    <w:p>
      <w:pPr>
        <w:pStyle w:val="Normal"/>
        <w:autoSpaceDE w:val="false"/>
        <w:ind w:firstLine="720"/>
        <w:jc w:val="both"/>
        <w:rPr/>
      </w:pPr>
      <w:bookmarkStart w:id="20" w:name="sub_202"/>
      <w:bookmarkStart w:id="21" w:name="sub_203"/>
      <w:bookmarkEnd w:id="20"/>
      <w:bookmarkEnd w:id="21"/>
      <w:r>
        <w:rPr>
          <w:rFonts w:cs="Arial" w:ascii="Arial" w:hAnsi="Arial"/>
          <w:b/>
          <w:bCs/>
          <w:sz w:val="20"/>
          <w:szCs w:val="20"/>
        </w:rPr>
        <w:t>клапан пожарного крана</w:t>
      </w:r>
      <w:r>
        <w:rPr>
          <w:rFonts w:cs="Arial" w:ascii="Arial" w:hAnsi="Arial"/>
          <w:sz w:val="20"/>
          <w:szCs w:val="20"/>
        </w:rPr>
        <w:t xml:space="preserve"> - запорный клапан, который входит в комплект пожарного крана, устанавливается в системе внутреннего противопожарного водопровода и предназначен для открытия потока воды в пожарном кране;</w:t>
      </w:r>
    </w:p>
    <w:p>
      <w:pPr>
        <w:pStyle w:val="Normal"/>
        <w:autoSpaceDE w:val="false"/>
        <w:ind w:firstLine="720"/>
        <w:jc w:val="both"/>
        <w:rPr/>
      </w:pPr>
      <w:bookmarkStart w:id="22" w:name="sub_203"/>
      <w:bookmarkStart w:id="23" w:name="sub_204"/>
      <w:bookmarkEnd w:id="22"/>
      <w:bookmarkEnd w:id="23"/>
      <w:r>
        <w:rPr>
          <w:rFonts w:cs="Arial" w:ascii="Arial" w:hAnsi="Arial"/>
          <w:b/>
          <w:bCs/>
          <w:sz w:val="20"/>
          <w:szCs w:val="20"/>
        </w:rPr>
        <w:t>условный проход</w:t>
      </w:r>
      <w:r>
        <w:rPr>
          <w:rFonts w:cs="Arial" w:ascii="Arial" w:hAnsi="Arial"/>
          <w:sz w:val="20"/>
          <w:szCs w:val="20"/>
        </w:rPr>
        <w:t xml:space="preserve"> - приближенное числовое обозначение внутреннего диаметра, общее для всех присоединяемых компонентов трубопроводных систем, не являющееся измеряемой величиной;</w:t>
      </w:r>
    </w:p>
    <w:p>
      <w:pPr>
        <w:pStyle w:val="Normal"/>
        <w:autoSpaceDE w:val="false"/>
        <w:ind w:firstLine="720"/>
        <w:jc w:val="both"/>
        <w:rPr/>
      </w:pPr>
      <w:bookmarkStart w:id="24" w:name="sub_204"/>
      <w:bookmarkStart w:id="25" w:name="sub_205"/>
      <w:bookmarkEnd w:id="24"/>
      <w:bookmarkEnd w:id="25"/>
      <w:r>
        <w:rPr>
          <w:rFonts w:cs="Arial" w:ascii="Arial" w:hAnsi="Arial"/>
          <w:b/>
          <w:bCs/>
          <w:sz w:val="20"/>
          <w:szCs w:val="20"/>
        </w:rPr>
        <w:t>рабочее давление клапана</w:t>
      </w:r>
      <w:r>
        <w:rPr>
          <w:rFonts w:cs="Arial" w:ascii="Arial" w:hAnsi="Arial"/>
          <w:sz w:val="20"/>
          <w:szCs w:val="20"/>
        </w:rPr>
        <w:t xml:space="preserve"> - наибольшее избыточное давление, при котором клапан сохраняет свою работоспособность в пределах установленного для него предприятием-изготовителем срока службы при заданном режиме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05"/>
      <w:bookmarkStart w:id="27" w:name="sub_205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300"/>
      <w:bookmarkEnd w:id="28"/>
      <w:r>
        <w:rPr>
          <w:rFonts w:cs="Arial" w:ascii="Arial" w:hAnsi="Arial"/>
          <w:b/>
          <w:bCs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" w:name="sub_300"/>
      <w:bookmarkStart w:id="30" w:name="sub_300"/>
      <w:bookmarkEnd w:id="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1"/>
      <w:bookmarkEnd w:id="31"/>
      <w:r>
        <w:rPr>
          <w:rFonts w:cs="Arial" w:ascii="Arial" w:hAnsi="Arial"/>
          <w:sz w:val="20"/>
          <w:szCs w:val="20"/>
        </w:rPr>
        <w:t>3.1. Клапаны, изготавливаемые отечественными предприятиями, допускаются к сертификационным испытаниям в области пожарной безопасности, если они в установленном порядке прошли стадии и этапы разработки, предусмотренные ГОСТ Р 15.201, ГОСТ 2.103, все виды испытаний, имеют полный комплект конструкторской документации на серийное производство.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1"/>
      <w:bookmarkStart w:id="33" w:name="sub_32"/>
      <w:bookmarkEnd w:id="32"/>
      <w:bookmarkEnd w:id="33"/>
      <w:r>
        <w:rPr>
          <w:rFonts w:cs="Arial" w:ascii="Arial" w:hAnsi="Arial"/>
          <w:sz w:val="20"/>
          <w:szCs w:val="20"/>
        </w:rPr>
        <w:t>3.2. Конструкторская документация на отечественные клапаны должна быть оформлена в соответствии с требованиями ЕСКД и откорректирована по результатам испытаний установочной серии с присвоением ей в установленном порядке литеры "А".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2"/>
      <w:bookmarkStart w:id="35" w:name="sub_33"/>
      <w:bookmarkEnd w:id="34"/>
      <w:bookmarkEnd w:id="35"/>
      <w:r>
        <w:rPr>
          <w:rFonts w:cs="Arial" w:ascii="Arial" w:hAnsi="Arial"/>
          <w:sz w:val="20"/>
          <w:szCs w:val="20"/>
        </w:rPr>
        <w:t>3.3. Эксплуатационная документация на импортируемые клапаны, а также надписи на них должны быть на русском языке.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3"/>
      <w:bookmarkStart w:id="37" w:name="sub_34"/>
      <w:bookmarkEnd w:id="36"/>
      <w:bookmarkEnd w:id="37"/>
      <w:r>
        <w:rPr>
          <w:rFonts w:cs="Arial" w:ascii="Arial" w:hAnsi="Arial"/>
          <w:sz w:val="20"/>
          <w:szCs w:val="20"/>
        </w:rPr>
        <w:t>3.4. Экспертиза конструкторской документации клапанов является обязательной при организации и проведении сертификационных испытаний в области пожарной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34"/>
      <w:bookmarkStart w:id="39" w:name="sub_34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" w:name="sub_400"/>
      <w:bookmarkEnd w:id="40"/>
      <w:r>
        <w:rPr>
          <w:rFonts w:cs="Arial" w:ascii="Arial" w:hAnsi="Arial"/>
          <w:b/>
          <w:bCs/>
          <w:sz w:val="20"/>
          <w:szCs w:val="20"/>
        </w:rPr>
        <w:t>4. Технические требования пожарной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" w:name="sub_400"/>
      <w:bookmarkStart w:id="42" w:name="sub_400"/>
      <w:bookmarkEnd w:id="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1"/>
      <w:bookmarkEnd w:id="43"/>
      <w:r>
        <w:rPr>
          <w:rFonts w:cs="Arial" w:ascii="Arial" w:hAnsi="Arial"/>
          <w:sz w:val="20"/>
          <w:szCs w:val="20"/>
        </w:rPr>
        <w:t>4.1. Клапаны должны изготавливаться по конструкторской документации, соответствующей требованиям настоящих норм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1"/>
      <w:bookmarkStart w:id="45" w:name="sub_42"/>
      <w:bookmarkEnd w:id="44"/>
      <w:bookmarkEnd w:id="45"/>
      <w:r>
        <w:rPr>
          <w:rFonts w:cs="Arial" w:ascii="Arial" w:hAnsi="Arial"/>
          <w:sz w:val="20"/>
          <w:szCs w:val="20"/>
        </w:rPr>
        <w:t xml:space="preserve">4.2. Основные параметры и размеры клапана должны соответствовать показателям, приведенным на рисунке 1 и в </w:t>
      </w:r>
      <w:hyperlink w:anchor="sub_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2"/>
      <w:bookmarkEnd w:id="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7571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881"/>
      <w:bookmarkEnd w:id="47"/>
      <w:r>
        <w:rPr>
          <w:rFonts w:cs="Arial" w:ascii="Arial" w:hAnsi="Arial"/>
          <w:sz w:val="20"/>
          <w:szCs w:val="20"/>
        </w:rPr>
        <w:t>"Рисунок 1. Клапан пожарного крана"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881"/>
      <w:bookmarkStart w:id="49" w:name="sub_881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Рисунок 1 не определяет конструкцию.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771"/>
      <w:bookmarkEnd w:id="50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771"/>
      <w:bookmarkStart w:id="52" w:name="sub_771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параметра                │    Значение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├──────────────────────────────────────────────────────┼─────┬─────┬────┤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7711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</w:t>
      </w:r>
      <w:hyperlink w:anchor="sub_2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Условный проход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мм                                │ 40  │ 50  │ 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7711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├──────────────────────────────────────────────────────┼─────┴─────┴────┤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02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Рабочее давление клапана, МПа, не менее            │        1,0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02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Направление подачи рабочей среды                   │   Под клапан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7714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Высота клапана в открытом положении H, мм, не более│      220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7714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Высота клапана в закрытом положении h, мм, не более│      190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Длина L, мм, не более                              │      160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07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Максимальная температура рабочей среды,°С          │     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07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├──────────────────────────────────────────────────────┼─────┬─────┬────┤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08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Ход клапана, Дельта h, мм, не менее                │ 10  │12,5 │16,5│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08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7719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Длина l, мм, не менее                              │ 20  │ 21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7719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7710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Количество  оборотов  до  открытия     клапана на│  4  │  5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7710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величину дельта h, не более                      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├──────────────────────────────────────────────────────┼─────┴─────┴────┤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77111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Направление вращения маховика                     │     Правое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7711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7712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Климатическое исполнение                          │ УХЛ 4 по ГОСТ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7712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</w:t>
      </w:r>
      <w:r>
        <w:rPr>
          <w:rFonts w:eastAsia="Courier New" w:cs="Courier New" w:ascii="Courier New" w:hAnsi="Courier New"/>
          <w:sz w:val="20"/>
          <w:szCs w:val="20"/>
          <w:u w:val="single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15150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7713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Условия транспортирования и хранения              │2 по ГОСТ 15150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7713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3"/>
      <w:bookmarkEnd w:id="73"/>
      <w:r>
        <w:rPr>
          <w:rFonts w:cs="Arial" w:ascii="Arial" w:hAnsi="Arial"/>
          <w:sz w:val="20"/>
          <w:szCs w:val="20"/>
        </w:rPr>
        <w:t>4.3. Размеры присоединительной резьбы клапана должны соответствовать размерам (по ГОСТ 6357, класс В), приведенным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43"/>
      <w:bookmarkStart w:id="75" w:name="sub_43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6" w:name="sub_772"/>
      <w:bookmarkEnd w:id="76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772"/>
      <w:bookmarkStart w:id="78" w:name="sub_772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2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Условный проход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клапана, мм    │ Размер присоединительной резьбы,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дюймы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 │                1,5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  │                 2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            │                2,5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4"/>
      <w:bookmarkEnd w:id="79"/>
      <w:r>
        <w:rPr>
          <w:rFonts w:cs="Arial" w:ascii="Arial" w:hAnsi="Arial"/>
          <w:sz w:val="20"/>
          <w:szCs w:val="20"/>
        </w:rPr>
        <w:t>4.4. Размеры метрической резьбы деталей клапана должны соответствовать требованиям ГОСТ 24705.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4"/>
      <w:bookmarkStart w:id="81" w:name="sub_45"/>
      <w:bookmarkEnd w:id="80"/>
      <w:bookmarkEnd w:id="81"/>
      <w:r>
        <w:rPr>
          <w:rFonts w:cs="Arial" w:ascii="Arial" w:hAnsi="Arial"/>
          <w:sz w:val="20"/>
          <w:szCs w:val="20"/>
        </w:rPr>
        <w:t>4.5. Размеры механически обрабатываемых деталей клапана должны соответствовать 13-му квалитету по ГОСТ 25347.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5"/>
      <w:bookmarkStart w:id="83" w:name="sub_46"/>
      <w:bookmarkEnd w:id="82"/>
      <w:bookmarkEnd w:id="83"/>
      <w:r>
        <w:rPr>
          <w:rFonts w:cs="Arial" w:ascii="Arial" w:hAnsi="Arial"/>
          <w:sz w:val="20"/>
          <w:szCs w:val="20"/>
        </w:rPr>
        <w:t>4.6. Резьбы клапана должны быть полного профиля, без вмятин, забоин, подрезов и сорванных ниток.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6"/>
      <w:bookmarkEnd w:id="84"/>
      <w:r>
        <w:rPr>
          <w:rFonts w:cs="Arial" w:ascii="Arial" w:hAnsi="Arial"/>
          <w:sz w:val="20"/>
          <w:szCs w:val="20"/>
        </w:rPr>
        <w:t>Местные срывы и дробления ниток трубной цилиндрической и метрической резьбы должны занимать не более 10% длины нарезки, при этом на одном витке - не более 20% его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7"/>
      <w:bookmarkEnd w:id="85"/>
      <w:r>
        <w:rPr>
          <w:rFonts w:cs="Arial" w:ascii="Arial" w:hAnsi="Arial"/>
          <w:sz w:val="20"/>
          <w:szCs w:val="20"/>
        </w:rPr>
        <w:t>4.7. Поверхности литых деталей должны быть без трещин, посторонних включений и других дефектов, снижающих прочность и ухудшающих внешний вид. Острые кромки наружных поверхностей должны быть притуплены.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7"/>
      <w:bookmarkEnd w:id="86"/>
      <w:r>
        <w:rPr>
          <w:rFonts w:cs="Arial" w:ascii="Arial" w:hAnsi="Arial"/>
          <w:sz w:val="20"/>
          <w:szCs w:val="20"/>
        </w:rPr>
        <w:t>На поверхностях литых деталей клапана допускаются раковины, наибольший размер которых не должен превышать 2 мм, а глубина - не более 10% от толщины стенок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8"/>
      <w:bookmarkEnd w:id="87"/>
      <w:r>
        <w:rPr>
          <w:rFonts w:cs="Arial" w:ascii="Arial" w:hAnsi="Arial"/>
          <w:sz w:val="20"/>
          <w:szCs w:val="20"/>
        </w:rPr>
        <w:t>4.8. Резьбовые части шпинделя должны быть смазаны синтетической смазкой.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8"/>
      <w:bookmarkStart w:id="89" w:name="sub_49"/>
      <w:bookmarkEnd w:id="88"/>
      <w:bookmarkEnd w:id="89"/>
      <w:r>
        <w:rPr>
          <w:rFonts w:cs="Arial" w:ascii="Arial" w:hAnsi="Arial"/>
          <w:sz w:val="20"/>
          <w:szCs w:val="20"/>
        </w:rPr>
        <w:t>4.9. Требования к материалам клапана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9"/>
      <w:bookmarkStart w:id="91" w:name="sub_491"/>
      <w:bookmarkEnd w:id="90"/>
      <w:bookmarkEnd w:id="91"/>
      <w:r>
        <w:rPr>
          <w:rFonts w:cs="Arial" w:ascii="Arial" w:hAnsi="Arial"/>
          <w:sz w:val="20"/>
          <w:szCs w:val="20"/>
        </w:rPr>
        <w:t>4.9.1. Шпиндель и ходовая резьба клапана должны быть изготовлены из материалов, имеющих антикоррозионные свойства не ниже, чем у латуни по ГОСТ 15527.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91"/>
      <w:bookmarkStart w:id="93" w:name="sub_492"/>
      <w:bookmarkEnd w:id="92"/>
      <w:bookmarkEnd w:id="93"/>
      <w:r>
        <w:rPr>
          <w:rFonts w:cs="Arial" w:ascii="Arial" w:hAnsi="Arial"/>
          <w:sz w:val="20"/>
          <w:szCs w:val="20"/>
        </w:rPr>
        <w:t>4.9.2. Корпусные детали клапана должны быть изготовлены из материалов, имеющих антикоррозионные свойства не ниже, чем у чугуна марки СЧ 15-32 по ГОСТ 1412.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92"/>
      <w:bookmarkStart w:id="95" w:name="sub_410"/>
      <w:bookmarkEnd w:id="94"/>
      <w:bookmarkEnd w:id="95"/>
      <w:r>
        <w:rPr>
          <w:rFonts w:cs="Arial" w:ascii="Arial" w:hAnsi="Arial"/>
          <w:sz w:val="20"/>
          <w:szCs w:val="20"/>
        </w:rPr>
        <w:t>4.10. Стальные детали клапана должны иметь покрытия, соответствующие требованиям ГОСТ 9.303, для условий эксплуатации не ниже групп V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10"/>
      <w:bookmarkStart w:id="97" w:name="sub_411"/>
      <w:bookmarkEnd w:id="96"/>
      <w:bookmarkEnd w:id="97"/>
      <w:r>
        <w:rPr>
          <w:rFonts w:cs="Arial" w:ascii="Arial" w:hAnsi="Arial"/>
          <w:sz w:val="20"/>
          <w:szCs w:val="20"/>
        </w:rPr>
        <w:t>4.11. Конструкция клапана должна обеспечивать герметичность закрытия клапана при приложении к маховику крутящего момента не более 125 кг х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11"/>
      <w:bookmarkStart w:id="99" w:name="sub_412"/>
      <w:bookmarkEnd w:id="98"/>
      <w:bookmarkEnd w:id="99"/>
      <w:r>
        <w:rPr>
          <w:rFonts w:cs="Arial" w:ascii="Arial" w:hAnsi="Arial"/>
          <w:sz w:val="20"/>
          <w:szCs w:val="20"/>
        </w:rPr>
        <w:t>4.12. Конструкция клапана должна обеспечивать легкость и плавность хода шпинделя.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12"/>
      <w:bookmarkStart w:id="101" w:name="sub_413"/>
      <w:bookmarkEnd w:id="100"/>
      <w:bookmarkEnd w:id="101"/>
      <w:r>
        <w:rPr>
          <w:rFonts w:cs="Arial" w:ascii="Arial" w:hAnsi="Arial"/>
          <w:sz w:val="20"/>
          <w:szCs w:val="20"/>
        </w:rPr>
        <w:t>4.13. Конструкция клапана должна обеспечивать герметичность и прочность клапана, сальникового уплотнения, плотность литых корпусных деталей и их соединений при гидравлическом давлении, превышающем на 25% рабочее давление клапана.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13"/>
      <w:bookmarkStart w:id="103" w:name="sub_414"/>
      <w:bookmarkEnd w:id="102"/>
      <w:bookmarkEnd w:id="103"/>
      <w:r>
        <w:rPr>
          <w:rFonts w:cs="Arial" w:ascii="Arial" w:hAnsi="Arial"/>
          <w:sz w:val="20"/>
          <w:szCs w:val="20"/>
        </w:rPr>
        <w:t>4.14. Клапан должен выдерживать без разрушения гидравлическое давление, в два раза превышающее рабочее давление клапана.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14"/>
      <w:bookmarkStart w:id="105" w:name="sub_415"/>
      <w:bookmarkEnd w:id="104"/>
      <w:bookmarkEnd w:id="105"/>
      <w:r>
        <w:rPr>
          <w:rFonts w:cs="Arial" w:ascii="Arial" w:hAnsi="Arial"/>
          <w:sz w:val="20"/>
          <w:szCs w:val="20"/>
        </w:rPr>
        <w:t>4.15. Клапан должен выдерживать без разрушения и нарушения герметичности наработку на отказ 1500 циклов.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15"/>
      <w:bookmarkStart w:id="107" w:name="sub_416"/>
      <w:bookmarkEnd w:id="106"/>
      <w:bookmarkEnd w:id="107"/>
      <w:r>
        <w:rPr>
          <w:rFonts w:cs="Arial" w:ascii="Arial" w:hAnsi="Arial"/>
          <w:sz w:val="20"/>
          <w:szCs w:val="20"/>
        </w:rPr>
        <w:t>4.16. В комплект поставки клапана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16"/>
      <w:bookmarkEnd w:id="108"/>
      <w:r>
        <w:rPr>
          <w:rFonts w:cs="Arial" w:ascii="Arial" w:hAnsi="Arial"/>
          <w:sz w:val="20"/>
          <w:szCs w:val="20"/>
        </w:rPr>
        <w:t>клапан в сборе;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паспорт.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17"/>
      <w:bookmarkEnd w:id="109"/>
      <w:r>
        <w:rPr>
          <w:rFonts w:cs="Arial" w:ascii="Arial" w:hAnsi="Arial"/>
          <w:sz w:val="20"/>
          <w:szCs w:val="20"/>
        </w:rPr>
        <w:t>4.17. Паспорт должен содержать следующие разделы:</w:t>
      </w:r>
    </w:p>
    <w:p>
      <w:pPr>
        <w:pStyle w:val="Normal"/>
        <w:autoSpaceDE w:val="false"/>
        <w:ind w:firstLine="720"/>
        <w:jc w:val="both"/>
        <w:rPr/>
      </w:pPr>
      <w:bookmarkStart w:id="110" w:name="sub_417"/>
      <w:bookmarkEnd w:id="110"/>
      <w:r>
        <w:rPr>
          <w:rFonts w:cs="Arial" w:ascii="Arial" w:hAnsi="Arial"/>
          <w:sz w:val="20"/>
          <w:szCs w:val="20"/>
        </w:rPr>
        <w:t>технические характеристики (</w:t>
      </w:r>
      <w:hyperlink w:anchor="sub_204">
        <w:r>
          <w:rPr>
            <w:rStyle w:val="Style15"/>
            <w:rFonts w:cs="Arial" w:ascii="Arial" w:hAnsi="Arial"/>
            <w:sz w:val="20"/>
            <w:szCs w:val="20"/>
            <w:u w:val="single"/>
          </w:rPr>
          <w:t>условный проход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рабочее давление</w:t>
        </w:r>
      </w:hyperlink>
      <w:r>
        <w:rPr>
          <w:rFonts w:cs="Arial" w:ascii="Arial" w:hAnsi="Arial"/>
          <w:sz w:val="20"/>
          <w:szCs w:val="20"/>
        </w:rPr>
        <w:t>, масса, средний срок службы);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сертификации;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свидетельство о приемке;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гарантии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заметки по эксплуатации, транспортированию и хранению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18"/>
      <w:bookmarkEnd w:id="111"/>
      <w:r>
        <w:rPr>
          <w:rFonts w:cs="Arial" w:ascii="Arial" w:hAnsi="Arial"/>
          <w:sz w:val="20"/>
          <w:szCs w:val="20"/>
        </w:rPr>
        <w:t>4.18. На клапане в месте, предусмотренном конструкторской документацией, должна быть маркировка, содержащая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18"/>
      <w:bookmarkEnd w:id="112"/>
      <w:r>
        <w:rPr>
          <w:rFonts w:cs="Arial" w:ascii="Arial" w:hAnsi="Arial"/>
          <w:sz w:val="20"/>
          <w:szCs w:val="20"/>
        </w:rPr>
        <w:t>наименование предприятия-изготовителя или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год выпуска;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условный проход;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рабочее давление клапана;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стрелку-указатель направления потока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Маркировка должна сохраняться в течение всего срока эксплуатации клапана.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19"/>
      <w:bookmarkEnd w:id="113"/>
      <w:r>
        <w:rPr>
          <w:rFonts w:cs="Arial" w:ascii="Arial" w:hAnsi="Arial"/>
          <w:sz w:val="20"/>
          <w:szCs w:val="20"/>
        </w:rPr>
        <w:t>4.19. Упаковка должна обеспечивать сохранность комплекта клапана при транспортировании и хранении.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419"/>
      <w:bookmarkStart w:id="115" w:name="sub_419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6" w:name="sub_500"/>
      <w:bookmarkEnd w:id="116"/>
      <w:r>
        <w:rPr>
          <w:rFonts w:cs="Arial" w:ascii="Arial" w:hAnsi="Arial"/>
          <w:b/>
          <w:bCs/>
          <w:sz w:val="20"/>
          <w:szCs w:val="20"/>
        </w:rPr>
        <w:t>5.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7" w:name="sub_500"/>
      <w:bookmarkStart w:id="118" w:name="sub_500"/>
      <w:bookmarkEnd w:id="1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1"/>
      <w:bookmarkEnd w:id="119"/>
      <w:r>
        <w:rPr>
          <w:rFonts w:cs="Arial" w:ascii="Arial" w:hAnsi="Arial"/>
          <w:sz w:val="20"/>
          <w:szCs w:val="20"/>
        </w:rPr>
        <w:t>5.1. Объем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1"/>
      <w:bookmarkStart w:id="121" w:name="sub_5011"/>
      <w:bookmarkEnd w:id="120"/>
      <w:bookmarkEnd w:id="121"/>
      <w:r>
        <w:rPr>
          <w:rFonts w:cs="Arial" w:ascii="Arial" w:hAnsi="Arial"/>
          <w:sz w:val="20"/>
          <w:szCs w:val="20"/>
        </w:rPr>
        <w:t>5.1.1. Для проверки качества клапанов проводят следующие испытания: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011"/>
      <w:bookmarkEnd w:id="122"/>
      <w:r>
        <w:rPr>
          <w:rFonts w:cs="Arial" w:ascii="Arial" w:hAnsi="Arial"/>
          <w:sz w:val="20"/>
          <w:szCs w:val="20"/>
        </w:rPr>
        <w:t>приемочные;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квалификационные;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сертификационные;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приемо-сдаточные;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012"/>
      <w:bookmarkEnd w:id="123"/>
      <w:r>
        <w:rPr>
          <w:rFonts w:cs="Arial" w:ascii="Arial" w:hAnsi="Arial"/>
          <w:sz w:val="20"/>
          <w:szCs w:val="20"/>
        </w:rPr>
        <w:t>5.1.2. При проведении приемочных и сертификационных испытаний клапаны проверяют на соответствие техническим требованиям пожарной безопасности, указанным в настоящих нормах.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012"/>
      <w:bookmarkStart w:id="125" w:name="sub_5013"/>
      <w:bookmarkEnd w:id="124"/>
      <w:bookmarkEnd w:id="125"/>
      <w:r>
        <w:rPr>
          <w:rFonts w:cs="Arial" w:ascii="Arial" w:hAnsi="Arial"/>
          <w:sz w:val="20"/>
          <w:szCs w:val="20"/>
        </w:rPr>
        <w:t>5.1.3. Объем квалификационных, периодических и приемо-сдаточных испытаний приведен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5013"/>
      <w:bookmarkStart w:id="127" w:name="sub_5013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8" w:name="sub_773"/>
      <w:bookmarkEnd w:id="128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773"/>
      <w:bookmarkStart w:id="130" w:name="sub_773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Перечень испытаний     │ Пункты настоящих норм  │          Вид испытаний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├─────────────┬──────────┼───────────┬──────────┬───────────┤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│  Методы  │Квалифика- │Периодиче-│Приемо-сда-│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│испытаний │  ционные  │   ские   │  точные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   основных│  </w:t>
      </w:r>
      <w:hyperlink w:anchor="sub_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hyperlink w:anchor="sub_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+     │    +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параметров    и    размеров│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клапанов                   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работоспособности│ </w:t>
      </w:r>
      <w:hyperlink w:anchor="sub_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1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пп.7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│   </w:t>
      </w:r>
      <w:hyperlink w:anchor="sub_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+     │    +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клапана  после  воздействия│   </w:t>
      </w:r>
      <w:hyperlink w:anchor="sub_77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77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него    климатических│ таблицы 1)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факторов и рабочей среды  с│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      допустимой│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температурой               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   размеров│  </w:t>
      </w:r>
      <w:hyperlink w:anchor="sub_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hyperlink w:anchor="sub_5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+     │    +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присоединительной         и│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метрической резьб клапана  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качества   резьб│     </w:t>
      </w:r>
      <w:hyperlink w:anchor="sub_4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5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+     │    +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                    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   качества│     </w:t>
      </w:r>
      <w:hyperlink w:anchor="sub_4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5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+     │    +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литых деталей 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наличия  и   типа│     </w:t>
      </w:r>
      <w:hyperlink w:anchor="sub_4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5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+     │    -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смазки шпинделя            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требований к│     </w:t>
      </w:r>
      <w:hyperlink w:anchor="sub_4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5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│    -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 клапана         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   покрытий│    </w:t>
      </w:r>
      <w:hyperlink w:anchor="sub_4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5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│    +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 деталей│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                    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герметичности│    </w:t>
      </w:r>
      <w:hyperlink w:anchor="sub_4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5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│    +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закрытия клапана           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 легкости и│    </w:t>
      </w:r>
      <w:hyperlink w:anchor="sub_4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5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│    +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плавности хода шпинделя    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герметичности│    </w:t>
      </w:r>
      <w:hyperlink w:anchor="sub_4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5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│    +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клапана,       сальникового│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уплотнения,     прочности и│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 литых  корпусных│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и их соединений    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 клапана на│    </w:t>
      </w:r>
      <w:hyperlink w:anchor="sub_4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5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│    +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                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наработки  клапана│    </w:t>
      </w:r>
      <w:hyperlink w:anchor="sub_4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5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│    +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отказ без  разрушения  и│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нарушения герметичности    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комплектности     │    </w:t>
      </w:r>
      <w:hyperlink w:anchor="sub_4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5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│    -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       содержания│    </w:t>
      </w:r>
      <w:hyperlink w:anchor="sub_4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5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│    +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разделов паспорта          │             │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маркировки        │    </w:t>
      </w:r>
      <w:hyperlink w:anchor="sub_4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5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│    +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упаковки          │    </w:t>
      </w:r>
      <w:hyperlink w:anchor="sub_4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5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│    -     │ 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└───────────────────────────┴─────────────┴──────────┴───────────┴──────────┴───────────┘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014"/>
      <w:bookmarkEnd w:id="131"/>
      <w:r>
        <w:rPr>
          <w:rFonts w:cs="Arial" w:ascii="Arial" w:hAnsi="Arial"/>
          <w:sz w:val="20"/>
          <w:szCs w:val="20"/>
        </w:rPr>
        <w:t>5.1.4. Объем типовых испытаний устанавливают по согласованию с ГУГПС МВД России в зависимости от вносимых конструктивных или технологических изменений, способных повлиять на технические показатели.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5014"/>
      <w:bookmarkStart w:id="133" w:name="sub_52"/>
      <w:bookmarkEnd w:id="132"/>
      <w:bookmarkEnd w:id="133"/>
      <w:r>
        <w:rPr>
          <w:rFonts w:cs="Arial" w:ascii="Arial" w:hAnsi="Arial"/>
          <w:sz w:val="20"/>
          <w:szCs w:val="20"/>
        </w:rPr>
        <w:t>5.2. Условия проведения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52"/>
      <w:bookmarkStart w:id="135" w:name="sub_521"/>
      <w:bookmarkEnd w:id="134"/>
      <w:bookmarkEnd w:id="135"/>
      <w:r>
        <w:rPr>
          <w:rFonts w:cs="Arial" w:ascii="Arial" w:hAnsi="Arial"/>
          <w:sz w:val="20"/>
          <w:szCs w:val="20"/>
        </w:rPr>
        <w:t>5.2.1. Все испытания должны проводиться в нормальных климатических условиях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521"/>
      <w:bookmarkStart w:id="137" w:name="sub_522"/>
      <w:bookmarkEnd w:id="136"/>
      <w:bookmarkEnd w:id="137"/>
      <w:r>
        <w:rPr>
          <w:rFonts w:cs="Arial" w:ascii="Arial" w:hAnsi="Arial"/>
          <w:sz w:val="20"/>
          <w:szCs w:val="20"/>
        </w:rPr>
        <w:t>5.2.2. Испытательное оборудование и средства измерений должны иметь соответствующие свидетельства государственной поверки.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22"/>
      <w:bookmarkStart w:id="139" w:name="sub_523"/>
      <w:bookmarkEnd w:id="138"/>
      <w:bookmarkEnd w:id="139"/>
      <w:r>
        <w:rPr>
          <w:rFonts w:cs="Arial" w:ascii="Arial" w:hAnsi="Arial"/>
          <w:sz w:val="20"/>
          <w:szCs w:val="20"/>
        </w:rPr>
        <w:t>5.2.3. Перед проведением испытаний образцы должны быть подвергнуты выдержке в нормальных климатических условиях в течение 24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523"/>
      <w:bookmarkStart w:id="141" w:name="sub_524"/>
      <w:bookmarkEnd w:id="140"/>
      <w:bookmarkEnd w:id="141"/>
      <w:r>
        <w:rPr>
          <w:rFonts w:cs="Arial" w:ascii="Arial" w:hAnsi="Arial"/>
          <w:sz w:val="20"/>
          <w:szCs w:val="20"/>
        </w:rPr>
        <w:t>5.2.4. При гидравлических испытаниях должно быть обеспечено вытеснение воздуха из внутренних полостей испытываемых клапанов.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524"/>
      <w:bookmarkStart w:id="143" w:name="sub_525"/>
      <w:bookmarkEnd w:id="142"/>
      <w:bookmarkEnd w:id="143"/>
      <w:r>
        <w:rPr>
          <w:rFonts w:cs="Arial" w:ascii="Arial" w:hAnsi="Arial"/>
          <w:sz w:val="20"/>
          <w:szCs w:val="20"/>
        </w:rPr>
        <w:t>5.2.5. На испытания в объеме раздела 5 должно быть представлено не менее 5 образцов.</w:t>
      </w:r>
    </w:p>
    <w:p>
      <w:pPr>
        <w:pStyle w:val="Normal"/>
        <w:autoSpaceDE w:val="false"/>
        <w:ind w:firstLine="720"/>
        <w:jc w:val="both"/>
        <w:rPr/>
      </w:pPr>
      <w:bookmarkStart w:id="144" w:name="sub_525"/>
      <w:bookmarkStart w:id="145" w:name="sub_53"/>
      <w:bookmarkEnd w:id="144"/>
      <w:bookmarkEnd w:id="145"/>
      <w:r>
        <w:rPr>
          <w:rFonts w:cs="Arial" w:ascii="Arial" w:hAnsi="Arial"/>
          <w:sz w:val="20"/>
          <w:szCs w:val="20"/>
        </w:rPr>
        <w:t>5.3. Проверку соответствия конструкторской документации требованиям настоящих норм (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</w:t>
        </w:r>
      </w:hyperlink>
      <w:r>
        <w:rPr>
          <w:rFonts w:cs="Arial" w:ascii="Arial" w:hAnsi="Arial"/>
          <w:sz w:val="20"/>
          <w:szCs w:val="20"/>
        </w:rPr>
        <w:t>) проводят сопоставлением и аналитическим сравнением показателей, характеристик, технических требований, содержащихся в нормах и в конструкторской документации.</w:t>
      </w:r>
    </w:p>
    <w:p>
      <w:pPr>
        <w:pStyle w:val="Normal"/>
        <w:autoSpaceDE w:val="false"/>
        <w:ind w:firstLine="720"/>
        <w:jc w:val="both"/>
        <w:rPr/>
      </w:pPr>
      <w:bookmarkStart w:id="146" w:name="sub_53"/>
      <w:bookmarkStart w:id="147" w:name="sub_54"/>
      <w:bookmarkEnd w:id="146"/>
      <w:bookmarkEnd w:id="147"/>
      <w:r>
        <w:rPr>
          <w:rFonts w:cs="Arial" w:ascii="Arial" w:hAnsi="Arial"/>
          <w:sz w:val="20"/>
          <w:szCs w:val="20"/>
        </w:rPr>
        <w:t>5.4. Проверка основных параметров и размеров (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/>
      </w:pPr>
      <w:bookmarkStart w:id="148" w:name="sub_54"/>
      <w:bookmarkStart w:id="149" w:name="sub_541"/>
      <w:bookmarkEnd w:id="148"/>
      <w:bookmarkEnd w:id="149"/>
      <w:r>
        <w:rPr>
          <w:rFonts w:cs="Arial" w:ascii="Arial" w:hAnsi="Arial"/>
          <w:sz w:val="20"/>
          <w:szCs w:val="20"/>
        </w:rPr>
        <w:t xml:space="preserve">5.4.1. </w:t>
      </w:r>
      <w:hyperlink w:anchor="sub_204">
        <w:r>
          <w:rPr>
            <w:rStyle w:val="Style15"/>
            <w:rFonts w:cs="Arial" w:ascii="Arial" w:hAnsi="Arial"/>
            <w:sz w:val="20"/>
            <w:szCs w:val="20"/>
            <w:u w:val="single"/>
          </w:rPr>
          <w:t>Условный проход</w:t>
        </w:r>
      </w:hyperlink>
      <w:r>
        <w:rPr>
          <w:rFonts w:cs="Arial" w:ascii="Arial" w:hAnsi="Arial"/>
          <w:sz w:val="20"/>
          <w:szCs w:val="20"/>
        </w:rPr>
        <w:t>, рабочее давление клапана, направление подачи рабочей среды (таблица 1 (</w:t>
      </w:r>
      <w:hyperlink w:anchor="sub_77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пп.1-3</w:t>
        </w:r>
      </w:hyperlink>
      <w:r>
        <w:rPr>
          <w:rFonts w:cs="Arial" w:ascii="Arial" w:hAnsi="Arial"/>
          <w:sz w:val="20"/>
          <w:szCs w:val="20"/>
        </w:rPr>
        <w:t>)) определяют по маркировке и сличением с конструкторской документацией.</w:t>
      </w:r>
    </w:p>
    <w:p>
      <w:pPr>
        <w:pStyle w:val="Normal"/>
        <w:autoSpaceDE w:val="false"/>
        <w:ind w:firstLine="720"/>
        <w:jc w:val="both"/>
        <w:rPr/>
      </w:pPr>
      <w:bookmarkStart w:id="150" w:name="sub_541"/>
      <w:bookmarkStart w:id="151" w:name="sub_542"/>
      <w:bookmarkEnd w:id="150"/>
      <w:bookmarkEnd w:id="151"/>
      <w:r>
        <w:rPr>
          <w:rFonts w:cs="Arial" w:ascii="Arial" w:hAnsi="Arial"/>
          <w:sz w:val="20"/>
          <w:szCs w:val="20"/>
        </w:rPr>
        <w:t>5.4.2. Линейные размеры Н, L, h, Дельта h, l [таблица 1 (</w:t>
      </w:r>
      <w:hyperlink w:anchor="sub_77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пп.4 - 6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8">
        <w:r>
          <w:rPr>
            <w:rStyle w:val="Style15"/>
            <w:rFonts w:cs="Arial" w:ascii="Arial" w:hAnsi="Arial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19">
        <w:r>
          <w:rPr>
            <w:rStyle w:val="Style15"/>
            <w:rFonts w:cs="Arial" w:ascii="Arial" w:hAnsi="Arial"/>
            <w:sz w:val="20"/>
            <w:szCs w:val="20"/>
            <w:u w:val="single"/>
          </w:rPr>
          <w:t>9</w:t>
        </w:r>
      </w:hyperlink>
      <w:r>
        <w:rPr>
          <w:rFonts w:cs="Arial" w:ascii="Arial" w:hAnsi="Arial"/>
          <w:sz w:val="20"/>
          <w:szCs w:val="20"/>
        </w:rPr>
        <w:t xml:space="preserve">), </w:t>
      </w:r>
      <w:hyperlink w:anchor="sub_4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п.4.5</w:t>
        </w:r>
      </w:hyperlink>
      <w:r>
        <w:rPr>
          <w:rFonts w:cs="Arial" w:ascii="Arial" w:hAnsi="Arial"/>
          <w:sz w:val="20"/>
          <w:szCs w:val="20"/>
        </w:rPr>
        <w:t>] проверяют с помощью штангенциркуля, ГОСТ 166, с погрешностью измерения не более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542"/>
      <w:bookmarkStart w:id="153" w:name="sub_543"/>
      <w:bookmarkEnd w:id="152"/>
      <w:bookmarkEnd w:id="153"/>
      <w:r>
        <w:rPr>
          <w:rFonts w:cs="Arial" w:ascii="Arial" w:hAnsi="Arial"/>
          <w:sz w:val="20"/>
          <w:szCs w:val="20"/>
        </w:rPr>
        <w:t>5.4.3. Проверку количества оборотов маховика клапана и направления его вращения (таблица 1 (</w:t>
      </w:r>
      <w:hyperlink w:anchor="sub_77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111">
        <w:r>
          <w:rPr>
            <w:rStyle w:val="Style15"/>
            <w:rFonts w:cs="Arial" w:ascii="Arial" w:hAnsi="Arial"/>
            <w:sz w:val="20"/>
            <w:szCs w:val="20"/>
            <w:u w:val="single"/>
          </w:rPr>
          <w:t>11</w:t>
        </w:r>
      </w:hyperlink>
      <w:r>
        <w:rPr>
          <w:rFonts w:cs="Arial" w:ascii="Arial" w:hAnsi="Arial"/>
          <w:sz w:val="20"/>
          <w:szCs w:val="20"/>
        </w:rPr>
        <w:t xml:space="preserve">)) проводят при манипуляциях с маховиком клапана в процессе измерения дельта h по </w:t>
      </w:r>
      <w:hyperlink w:anchor="sub_54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п.5.4.2.</w:t>
        </w:r>
      </w:hyperlink>
    </w:p>
    <w:p>
      <w:pPr>
        <w:pStyle w:val="Normal"/>
        <w:autoSpaceDE w:val="false"/>
        <w:ind w:firstLine="720"/>
        <w:jc w:val="both"/>
        <w:rPr/>
      </w:pPr>
      <w:bookmarkStart w:id="154" w:name="sub_543"/>
      <w:bookmarkStart w:id="155" w:name="sub_55"/>
      <w:bookmarkStart w:id="156" w:name="sub_56"/>
      <w:bookmarkEnd w:id="154"/>
      <w:bookmarkEnd w:id="155"/>
      <w:bookmarkEnd w:id="156"/>
      <w:r>
        <w:rPr>
          <w:rFonts w:cs="Arial" w:ascii="Arial" w:hAnsi="Arial"/>
          <w:sz w:val="20"/>
          <w:szCs w:val="20"/>
        </w:rPr>
        <w:t>5.5. Проверку работоспособности клапана после воздействия климатических факторов в условиях эксплуатации, транспортирования, хранения и рабочей среды с максимально допустимой температурой [таблица 1 (</w:t>
      </w:r>
      <w:hyperlink w:anchor="sub_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12">
        <w:r>
          <w:rPr>
            <w:rStyle w:val="Style15"/>
            <w:rFonts w:cs="Arial" w:ascii="Arial" w:hAnsi="Arial"/>
            <w:sz w:val="20"/>
            <w:szCs w:val="20"/>
            <w:u w:val="single"/>
          </w:rPr>
          <w:t>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13">
        <w:r>
          <w:rPr>
            <w:rStyle w:val="Style15"/>
            <w:rFonts w:cs="Arial" w:ascii="Arial" w:hAnsi="Arial"/>
            <w:sz w:val="20"/>
            <w:szCs w:val="20"/>
            <w:u w:val="single"/>
          </w:rPr>
          <w:t>13</w:t>
        </w:r>
      </w:hyperlink>
      <w:r>
        <w:rPr>
          <w:rFonts w:cs="Arial" w:ascii="Arial" w:hAnsi="Arial"/>
          <w:sz w:val="20"/>
          <w:szCs w:val="20"/>
        </w:rPr>
        <w:t>)] проводят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55"/>
      <w:bookmarkStart w:id="158" w:name="sub_56"/>
      <w:bookmarkEnd w:id="157"/>
      <w:bookmarkEnd w:id="158"/>
      <w:r>
        <w:rPr>
          <w:rFonts w:cs="Arial" w:ascii="Arial" w:hAnsi="Arial"/>
          <w:sz w:val="20"/>
          <w:szCs w:val="20"/>
        </w:rPr>
        <w:t>выдержка клапана при температуре минус 50°С в камере холода в течение не менее 2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выдержка в нормальных климатических условиях в течение не менее 6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выдержка при температуре 40°С в термокамере в течение не менее 2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выдержка в нормальных климатических условиях в течение не менее 6 ч;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испытание на герметичность в соответствии с </w:t>
      </w:r>
      <w:hyperlink w:anchor="sub_5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п.5.14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присоединение к магистрали горячего водоснабжения в закрытом положении, при температуре рабочей среды (50 +-5)°С и рабочем давлении не менее 0,5 МПа, и выдержка в течение не менее 120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Клапан считается выдержавшим испытание, если он сохранил герметичность по окончании времени выдержки при верхнем значении температуры рабочей среды.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5.6. Размеры резьб клапана (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>) проверяют: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метрической - резьбовыми пробками по ГОСТ 17756 и резьбовыми кольцами по ГОСТ 17763;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присоединительной (трубной цилиндрической) - резьбовыми пробками по ГОСТ 18922 и резьбовыми кольцами по ГОСТ 18929.</w:t>
      </w:r>
    </w:p>
    <w:p>
      <w:pPr>
        <w:pStyle w:val="Normal"/>
        <w:autoSpaceDE w:val="false"/>
        <w:ind w:firstLine="720"/>
        <w:jc w:val="both"/>
        <w:rPr/>
      </w:pPr>
      <w:bookmarkStart w:id="159" w:name="sub_57"/>
      <w:bookmarkEnd w:id="159"/>
      <w:r>
        <w:rPr>
          <w:rFonts w:cs="Arial" w:ascii="Arial" w:hAnsi="Arial"/>
          <w:sz w:val="20"/>
          <w:szCs w:val="20"/>
        </w:rPr>
        <w:t>5.7. Общую длину срывов и дробления ниток резьбы клапана (</w:t>
      </w:r>
      <w:hyperlink w:anchor="sub_4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п.4.6</w:t>
        </w:r>
      </w:hyperlink>
      <w:r>
        <w:rPr>
          <w:rFonts w:cs="Arial" w:ascii="Arial" w:hAnsi="Arial"/>
          <w:sz w:val="20"/>
          <w:szCs w:val="20"/>
        </w:rPr>
        <w:t>) проверяют штангенциркулем, по ГОСТ 166, с погрешностью измерения не более 0,1 мм.</w:t>
      </w:r>
    </w:p>
    <w:p>
      <w:pPr>
        <w:pStyle w:val="Normal"/>
        <w:autoSpaceDE w:val="false"/>
        <w:ind w:firstLine="720"/>
        <w:jc w:val="both"/>
        <w:rPr/>
      </w:pPr>
      <w:bookmarkStart w:id="160" w:name="sub_57"/>
      <w:bookmarkStart w:id="161" w:name="sub_58"/>
      <w:bookmarkEnd w:id="160"/>
      <w:bookmarkEnd w:id="161"/>
      <w:r>
        <w:rPr>
          <w:rFonts w:cs="Arial" w:ascii="Arial" w:hAnsi="Arial"/>
          <w:sz w:val="20"/>
          <w:szCs w:val="20"/>
        </w:rPr>
        <w:t>5.8. Качество поверхностей литых деталей (</w:t>
      </w:r>
      <w:hyperlink w:anchor="sub_4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п.4.7</w:t>
        </w:r>
      </w:hyperlink>
      <w:r>
        <w:rPr>
          <w:rFonts w:cs="Arial" w:ascii="Arial" w:hAnsi="Arial"/>
          <w:sz w:val="20"/>
          <w:szCs w:val="20"/>
        </w:rPr>
        <w:t>) проверяют визуально внешним осмотром, размер раковин измеряют штангенциркулем, по ГОСТ 166, с погрешностью измерения не более 0,1 мм.</w:t>
      </w:r>
    </w:p>
    <w:p>
      <w:pPr>
        <w:pStyle w:val="Normal"/>
        <w:autoSpaceDE w:val="false"/>
        <w:ind w:firstLine="720"/>
        <w:jc w:val="both"/>
        <w:rPr/>
      </w:pPr>
      <w:bookmarkStart w:id="162" w:name="sub_58"/>
      <w:bookmarkStart w:id="163" w:name="sub_59"/>
      <w:bookmarkEnd w:id="162"/>
      <w:bookmarkEnd w:id="163"/>
      <w:r>
        <w:rPr>
          <w:rFonts w:cs="Arial" w:ascii="Arial" w:hAnsi="Arial"/>
          <w:sz w:val="20"/>
          <w:szCs w:val="20"/>
        </w:rPr>
        <w:t>5.9. Наличие смазки шпинделя (</w:t>
      </w:r>
      <w:hyperlink w:anchor="sub_4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п.4.8</w:t>
        </w:r>
      </w:hyperlink>
      <w:r>
        <w:rPr>
          <w:rFonts w:cs="Arial" w:ascii="Arial" w:hAnsi="Arial"/>
          <w:sz w:val="20"/>
          <w:szCs w:val="20"/>
        </w:rPr>
        <w:t>) проверяют визуально внешним осмотром и сличением с конструкторской документацией.</w:t>
      </w:r>
    </w:p>
    <w:p>
      <w:pPr>
        <w:pStyle w:val="Normal"/>
        <w:autoSpaceDE w:val="false"/>
        <w:ind w:firstLine="720"/>
        <w:jc w:val="both"/>
        <w:rPr/>
      </w:pPr>
      <w:bookmarkStart w:id="164" w:name="sub_59"/>
      <w:bookmarkStart w:id="165" w:name="sub_510"/>
      <w:bookmarkEnd w:id="164"/>
      <w:bookmarkEnd w:id="165"/>
      <w:r>
        <w:rPr>
          <w:rFonts w:cs="Arial" w:ascii="Arial" w:hAnsi="Arial"/>
          <w:sz w:val="20"/>
          <w:szCs w:val="20"/>
        </w:rPr>
        <w:t xml:space="preserve">5.10. Соответствие материалов, применяемых для изготовления деталей клапанов, требованиям </w:t>
      </w:r>
      <w:hyperlink w:anchor="sub_4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п.4.9</w:t>
        </w:r>
      </w:hyperlink>
      <w:r>
        <w:rPr>
          <w:rFonts w:cs="Arial" w:ascii="Arial" w:hAnsi="Arial"/>
          <w:sz w:val="20"/>
          <w:szCs w:val="20"/>
        </w:rPr>
        <w:t xml:space="preserve"> проверяют по сопроводительной документации изготовителей.</w:t>
      </w:r>
    </w:p>
    <w:p>
      <w:pPr>
        <w:pStyle w:val="Normal"/>
        <w:autoSpaceDE w:val="false"/>
        <w:ind w:firstLine="720"/>
        <w:jc w:val="both"/>
        <w:rPr/>
      </w:pPr>
      <w:bookmarkStart w:id="166" w:name="sub_510"/>
      <w:bookmarkStart w:id="167" w:name="sub_511"/>
      <w:bookmarkEnd w:id="166"/>
      <w:bookmarkEnd w:id="167"/>
      <w:r>
        <w:rPr>
          <w:rFonts w:cs="Arial" w:ascii="Arial" w:hAnsi="Arial"/>
          <w:sz w:val="20"/>
          <w:szCs w:val="20"/>
        </w:rPr>
        <w:t>5.11. Качество металлических и неметаллических покрытий стальных деталей клапанов (</w:t>
      </w:r>
      <w:hyperlink w:anchor="sub_4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п.4.10</w:t>
        </w:r>
      </w:hyperlink>
      <w:r>
        <w:rPr>
          <w:rFonts w:cs="Arial" w:ascii="Arial" w:hAnsi="Arial"/>
          <w:sz w:val="20"/>
          <w:szCs w:val="20"/>
        </w:rPr>
        <w:t>) проверяют визуально внешним осмотром по ГОСТ 9.302.</w:t>
      </w:r>
    </w:p>
    <w:p>
      <w:pPr>
        <w:pStyle w:val="Normal"/>
        <w:autoSpaceDE w:val="false"/>
        <w:ind w:firstLine="720"/>
        <w:jc w:val="both"/>
        <w:rPr/>
      </w:pPr>
      <w:bookmarkStart w:id="168" w:name="sub_511"/>
      <w:bookmarkStart w:id="169" w:name="sub_512"/>
      <w:bookmarkEnd w:id="168"/>
      <w:bookmarkEnd w:id="169"/>
      <w:r>
        <w:rPr>
          <w:rFonts w:cs="Arial" w:ascii="Arial" w:hAnsi="Arial"/>
          <w:sz w:val="20"/>
          <w:szCs w:val="20"/>
        </w:rPr>
        <w:t xml:space="preserve">5.12. Соответствие клапанов требованиям </w:t>
      </w:r>
      <w:hyperlink w:anchor="sub_4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п.4.11</w:t>
        </w:r>
      </w:hyperlink>
      <w:r>
        <w:rPr>
          <w:rFonts w:cs="Arial" w:ascii="Arial" w:hAnsi="Arial"/>
          <w:sz w:val="20"/>
          <w:szCs w:val="20"/>
        </w:rPr>
        <w:t xml:space="preserve"> проверяют закрыванием клапана и последующим воздействием на него гидравлическим давлением в соответствии с </w:t>
      </w:r>
      <w:hyperlink w:anchor="sub_51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п.5.14.1.</w:t>
        </w:r>
      </w:hyperlink>
      <w:r>
        <w:rPr>
          <w:rFonts w:cs="Arial" w:ascii="Arial" w:hAnsi="Arial"/>
          <w:sz w:val="20"/>
          <w:szCs w:val="20"/>
        </w:rPr>
        <w:t xml:space="preserve"> Подтекание воды не допускается. Крутящий момент измеряют при помощи динамометрического ключа или динамометра.</w:t>
      </w:r>
    </w:p>
    <w:p>
      <w:pPr>
        <w:pStyle w:val="Normal"/>
        <w:autoSpaceDE w:val="false"/>
        <w:ind w:firstLine="720"/>
        <w:jc w:val="both"/>
        <w:rPr/>
      </w:pPr>
      <w:bookmarkStart w:id="170" w:name="sub_512"/>
      <w:bookmarkStart w:id="171" w:name="sub_513"/>
      <w:bookmarkEnd w:id="170"/>
      <w:bookmarkEnd w:id="171"/>
      <w:r>
        <w:rPr>
          <w:rFonts w:cs="Arial" w:ascii="Arial" w:hAnsi="Arial"/>
          <w:sz w:val="20"/>
          <w:szCs w:val="20"/>
        </w:rPr>
        <w:t>5.13. Легкость и плавность хода шпинделя (</w:t>
      </w:r>
      <w:hyperlink w:anchor="sub_4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п.4.12</w:t>
        </w:r>
      </w:hyperlink>
      <w:r>
        <w:rPr>
          <w:rFonts w:cs="Arial" w:ascii="Arial" w:hAnsi="Arial"/>
          <w:sz w:val="20"/>
          <w:szCs w:val="20"/>
        </w:rPr>
        <w:t>) проверяют трехкратным открыванием и закрыванием клапана. Должна обеспечиваться легкость хода шпинделя без заеданий.</w:t>
      </w:r>
    </w:p>
    <w:p>
      <w:pPr>
        <w:pStyle w:val="Normal"/>
        <w:autoSpaceDE w:val="false"/>
        <w:ind w:firstLine="720"/>
        <w:jc w:val="both"/>
        <w:rPr/>
      </w:pPr>
      <w:bookmarkStart w:id="172" w:name="sub_513"/>
      <w:bookmarkStart w:id="173" w:name="sub_514"/>
      <w:bookmarkEnd w:id="172"/>
      <w:bookmarkEnd w:id="173"/>
      <w:r>
        <w:rPr>
          <w:rFonts w:cs="Arial" w:ascii="Arial" w:hAnsi="Arial"/>
          <w:sz w:val="20"/>
          <w:szCs w:val="20"/>
        </w:rPr>
        <w:t>5.14. Герметичность и прочность клапана, сальникового уплотнения, плотность литых корпусных деталей и их соединений при гидравлическом давлении (</w:t>
      </w:r>
      <w:hyperlink w:anchor="sub_4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п.4.13</w:t>
        </w:r>
      </w:hyperlink>
      <w:r>
        <w:rPr>
          <w:rFonts w:cs="Arial" w:ascii="Arial" w:hAnsi="Arial"/>
          <w:sz w:val="20"/>
          <w:szCs w:val="20"/>
        </w:rPr>
        <w:t xml:space="preserve">) проверяют воздействием на клапан гидравлическим давлением, при соблюдении условия </w:t>
      </w:r>
      <w:hyperlink w:anchor="sub_5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п.5.2.4</w:t>
        </w:r>
      </w:hyperlink>
      <w:r>
        <w:rPr>
          <w:rFonts w:cs="Arial" w:ascii="Arial" w:hAnsi="Arial"/>
          <w:sz w:val="20"/>
          <w:szCs w:val="20"/>
        </w:rPr>
        <w:t>, не менее 2 мин.</w:t>
      </w:r>
    </w:p>
    <w:p>
      <w:pPr>
        <w:pStyle w:val="Normal"/>
        <w:autoSpaceDE w:val="false"/>
        <w:ind w:firstLine="720"/>
        <w:jc w:val="both"/>
        <w:rPr/>
      </w:pPr>
      <w:bookmarkStart w:id="174" w:name="sub_514"/>
      <w:bookmarkStart w:id="175" w:name="sub_5141"/>
      <w:bookmarkEnd w:id="174"/>
      <w:bookmarkEnd w:id="175"/>
      <w:r>
        <w:rPr>
          <w:rFonts w:cs="Arial" w:ascii="Arial" w:hAnsi="Arial"/>
          <w:sz w:val="20"/>
          <w:szCs w:val="20"/>
        </w:rPr>
        <w:t xml:space="preserve">5.14.1. Герметичность клапана испытывают подсоединением его к магистрали испытательного оборудования в закрытом положении в соответствии с требованиями </w:t>
      </w:r>
      <w:hyperlink w:anchor="sub_4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п.4.11.</w:t>
        </w:r>
      </w:hyperlink>
      <w:r>
        <w:rPr>
          <w:rFonts w:cs="Arial" w:ascii="Arial" w:hAnsi="Arial"/>
          <w:sz w:val="20"/>
          <w:szCs w:val="20"/>
        </w:rPr>
        <w:t xml:space="preserve"> Подтекание воды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5141"/>
      <w:bookmarkStart w:id="177" w:name="sub_5142"/>
      <w:bookmarkEnd w:id="176"/>
      <w:bookmarkEnd w:id="177"/>
      <w:r>
        <w:rPr>
          <w:rFonts w:cs="Arial" w:ascii="Arial" w:hAnsi="Arial"/>
          <w:sz w:val="20"/>
          <w:szCs w:val="20"/>
        </w:rPr>
        <w:t>5.14.2. Герметичность сальникового уплотнения, прочность и плотность литых корпусных деталей и их соединений проверяют при подсоединении клапана к магистрали испытательного оборудования в открытом положении при закрытом выходном патрубке. Подтекание воды через сальниковые уплотнения, а также появление ее в виде капель на наружных поверхностях литых деталей и в местах их соединений не допускаются.</w:t>
      </w:r>
    </w:p>
    <w:p>
      <w:pPr>
        <w:pStyle w:val="Normal"/>
        <w:autoSpaceDE w:val="false"/>
        <w:ind w:firstLine="720"/>
        <w:jc w:val="both"/>
        <w:rPr/>
      </w:pPr>
      <w:bookmarkStart w:id="178" w:name="sub_5142"/>
      <w:bookmarkStart w:id="179" w:name="sub_515"/>
      <w:bookmarkEnd w:id="178"/>
      <w:bookmarkEnd w:id="179"/>
      <w:r>
        <w:rPr>
          <w:rFonts w:cs="Arial" w:ascii="Arial" w:hAnsi="Arial"/>
          <w:sz w:val="20"/>
          <w:szCs w:val="20"/>
        </w:rPr>
        <w:t>5.15. Проверку клапана на разрушение гидравлическим давлением (</w:t>
      </w:r>
      <w:hyperlink w:anchor="sub_4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п.4.14</w:t>
        </w:r>
      </w:hyperlink>
      <w:r>
        <w:rPr>
          <w:rFonts w:cs="Arial" w:ascii="Arial" w:hAnsi="Arial"/>
          <w:sz w:val="20"/>
          <w:szCs w:val="20"/>
        </w:rPr>
        <w:t xml:space="preserve">) проводят подсоединением клапана к магистрали испытательного оборудования аналогично </w:t>
      </w:r>
      <w:hyperlink w:anchor="sub_51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п.5.14.1.</w:t>
        </w:r>
      </w:hyperlink>
      <w:r>
        <w:rPr>
          <w:rFonts w:cs="Arial" w:ascii="Arial" w:hAnsi="Arial"/>
          <w:sz w:val="20"/>
          <w:szCs w:val="20"/>
        </w:rPr>
        <w:t xml:space="preserve"> Испытание проводят путем плавного повышения давления в испытываемом образце до полного разрушения (скорость нарастания давления не более 0,3 МПа/с). Допускается доводить давление до значения, определенного в соответствии с </w:t>
      </w:r>
      <w:hyperlink w:anchor="sub_4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п.4.14</w:t>
        </w:r>
      </w:hyperlink>
      <w:r>
        <w:rPr>
          <w:rFonts w:cs="Arial" w:ascii="Arial" w:hAnsi="Arial"/>
          <w:sz w:val="20"/>
          <w:szCs w:val="20"/>
        </w:rPr>
        <w:t>, и выдерживать его в течение (2 +-0,1) мин, затем плавно снижать до нуля.</w:t>
      </w:r>
    </w:p>
    <w:p>
      <w:pPr>
        <w:pStyle w:val="Normal"/>
        <w:autoSpaceDE w:val="false"/>
        <w:ind w:firstLine="720"/>
        <w:jc w:val="both"/>
        <w:rPr/>
      </w:pPr>
      <w:bookmarkStart w:id="180" w:name="sub_515"/>
      <w:bookmarkStart w:id="181" w:name="sub_516"/>
      <w:bookmarkEnd w:id="180"/>
      <w:bookmarkEnd w:id="181"/>
      <w:r>
        <w:rPr>
          <w:rFonts w:cs="Arial" w:ascii="Arial" w:hAnsi="Arial"/>
          <w:sz w:val="20"/>
          <w:szCs w:val="20"/>
        </w:rPr>
        <w:t>5.16. Проверку наработки клапанов на отказ (</w:t>
      </w:r>
      <w:hyperlink w:anchor="sub_4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п.4.15</w:t>
        </w:r>
      </w:hyperlink>
      <w:r>
        <w:rPr>
          <w:rFonts w:cs="Arial" w:ascii="Arial" w:hAnsi="Arial"/>
          <w:sz w:val="20"/>
          <w:szCs w:val="20"/>
        </w:rPr>
        <w:t>) проводят при следующих исходных данных: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516"/>
      <w:bookmarkEnd w:id="182"/>
      <w:r>
        <w:rPr>
          <w:rFonts w:cs="Arial" w:ascii="Arial" w:hAnsi="Arial"/>
          <w:sz w:val="20"/>
          <w:szCs w:val="20"/>
        </w:rPr>
        <w:t>количество циклов - 1500;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испытываемых клапанов - 3.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Циклом следует считать воздействие на клапан гидравлическим давлением от 0 до 1,0 МПа, выдержку под этим давлением в течение (60+-10) с, снижение давления до нуля. Повышение и снижение давления проводится открытием до крайнего положения и закрытием клапана.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Отказом следует считать нарушение герметичности или поломку одной из деталей клапана. Герметичность сальникового уплотнения соединений клапана проверяют в начале испытаний, а затем через каждые 500 циклов и по окончании испытаний. За период установленной наработки допускается подтягивание сальника.</w:t>
      </w:r>
    </w:p>
    <w:p>
      <w:pPr>
        <w:pStyle w:val="Normal"/>
        <w:autoSpaceDE w:val="false"/>
        <w:ind w:firstLine="720"/>
        <w:jc w:val="both"/>
        <w:rPr/>
      </w:pPr>
      <w:bookmarkStart w:id="183" w:name="sub_517"/>
      <w:bookmarkEnd w:id="183"/>
      <w:r>
        <w:rPr>
          <w:rFonts w:cs="Arial" w:ascii="Arial" w:hAnsi="Arial"/>
          <w:sz w:val="20"/>
          <w:szCs w:val="20"/>
        </w:rPr>
        <w:t>5.17. Комплектность (</w:t>
      </w:r>
      <w:hyperlink w:anchor="sub_4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п.4.16</w:t>
        </w:r>
      </w:hyperlink>
      <w:r>
        <w:rPr>
          <w:rFonts w:cs="Arial" w:ascii="Arial" w:hAnsi="Arial"/>
          <w:sz w:val="20"/>
          <w:szCs w:val="20"/>
        </w:rPr>
        <w:t>), содержание разделов паспорта (</w:t>
      </w:r>
      <w:hyperlink w:anchor="sub_4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п.4.17</w:t>
        </w:r>
      </w:hyperlink>
      <w:r>
        <w:rPr>
          <w:rFonts w:cs="Arial" w:ascii="Arial" w:hAnsi="Arial"/>
          <w:sz w:val="20"/>
          <w:szCs w:val="20"/>
        </w:rPr>
        <w:t>), маркировку (</w:t>
      </w:r>
      <w:hyperlink w:anchor="sub_41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п.4.18</w:t>
        </w:r>
      </w:hyperlink>
      <w:r>
        <w:rPr>
          <w:rFonts w:cs="Arial" w:ascii="Arial" w:hAnsi="Arial"/>
          <w:sz w:val="20"/>
          <w:szCs w:val="20"/>
        </w:rPr>
        <w:t>), упаковку (</w:t>
      </w:r>
      <w:hyperlink w:anchor="sub_41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п.4.19</w:t>
        </w:r>
      </w:hyperlink>
      <w:r>
        <w:rPr>
          <w:rFonts w:cs="Arial" w:ascii="Arial" w:hAnsi="Arial"/>
          <w:sz w:val="20"/>
          <w:szCs w:val="20"/>
        </w:rPr>
        <w:t>) проверяют визуально внешним осмотром и сличением с конструкторской документацией.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517"/>
      <w:bookmarkStart w:id="185" w:name="sub_517"/>
      <w:bookmarkEnd w:id="1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6" w:name="sub_600"/>
      <w:bookmarkEnd w:id="186"/>
      <w:r>
        <w:rPr>
          <w:rFonts w:cs="Arial" w:ascii="Arial" w:hAnsi="Arial"/>
          <w:b/>
          <w:bCs/>
          <w:sz w:val="20"/>
          <w:szCs w:val="20"/>
        </w:rPr>
        <w:t>6.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7" w:name="sub_600"/>
      <w:bookmarkStart w:id="188" w:name="sub_600"/>
      <w:bookmarkEnd w:id="1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используются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2.103-88 ЕСКД. Стадии разработки.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9.302-88 ЕСЗКС. Покрытия металлические и неметаллические, неорганические. Методы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9.303-84 ЕСЗКС. Покрытия металлические и неметаллические, неорганические. Общие требования к выбору.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15.201-2000 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Штангенциркули.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1412-85 Чугун с пластинчатым графитом для отливок.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6357-81 Основные нормы взаимозаменяемости. Резьба трубная цилиндрическая.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15527-70 Сплавы медно-цинковые (латуни), обрабатываемые давлением.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17756-72 Пробки резьбовые со вставками с полным профилем резьбы диаметром от 1 до 100 мм. Конструкция и основные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17763-72 Кольца резьбовые с полным профилем резьбы диаметром от 1 до 100 м. Конструкция и основные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18922-73 Пробки резьбовые со вставками с полным профилем для трубной цилиндрической резьбы диаметром 1/16" до 4". Конструкция и основные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18929-73 Кольца резьбовые с полным профилем для трубной цилиндрической резьбы диаметром от 1/16" до 33/4". Конструкция и основные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24705-81 Основные нормы взаимозаменяемости Резьба метрическая. Основные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24856-81 Арматура трубопроводная промышленная. Термины и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25347-82 Основные нормы взаимозаменяемости. ЕСДП. Поля допусков и рекомендуемые посадки.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2.04.01-85 Внутренний водопровод и канализация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2007-01-29T11:31:00Z</dcterms:created>
  <dc:creator>Виктор</dc:creator>
  <dc:description/>
  <dc:language>ru-RU</dc:language>
  <cp:lastModifiedBy>Виктор</cp:lastModifiedBy>
  <dcterms:modified xsi:type="dcterms:W3CDTF">2007-01-29T11:33:00Z</dcterms:modified>
  <cp:revision>3</cp:revision>
  <dc:subject/>
  <dc:title/>
</cp:coreProperties>
</file>