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153-2000*</w:t>
        <w:br/>
        <w:t>"Техника пожарная. Головки соединительные пожарные. Технические требования пожарной безопасности. Методы испытаний"</w:t>
        <w:br/>
        <w:t>(утв. приказом ГУГПС МВД РФ от 27 декабря 2000 г. N 81)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Fire equipment. Fire connecting heads. Technical fire safety requirements. Test methods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марта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Технические требования пожарной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pPr>
      <w:bookmarkStart w:id="3" w:name="sub_11"/>
      <w:bookmarkEnd w:id="3"/>
      <w:r>
        <w:rPr>
          <w:rFonts w:cs="Arial" w:ascii="Arial" w:hAnsi="Arial"/>
          <w:sz w:val="20"/>
          <w:szCs w:val="20"/>
        </w:rPr>
        <w:t xml:space="preserve">1.1. Настоящие нормы пожарной безопасности (далее - нормы) распространяются на </w:t>
      </w:r>
      <w:hyperlink w:anchor="sub_201">
        <w:r>
          <w:rPr>
            <w:rStyle w:val="Style15"/>
            <w:rFonts w:cs="Arial" w:ascii="Arial" w:hAnsi="Arial"/>
            <w:sz w:val="20"/>
            <w:szCs w:val="20"/>
            <w:u w:val="single"/>
          </w:rPr>
          <w:t>пожарные соединительные головки</w:t>
        </w:r>
      </w:hyperlink>
      <w:r>
        <w:rPr>
          <w:rFonts w:cs="Arial" w:ascii="Arial" w:hAnsi="Arial"/>
          <w:sz w:val="20"/>
          <w:szCs w:val="20"/>
        </w:rPr>
        <w:t xml:space="preserve"> (далее - головки), которые применяются в рукавных линиях, предназначенных для подачи воды (кроме морской) и растворов пенообразователей к месту пожара.</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Настоящие нормы устанавливают технические требования пожарной безопасности к головкам и методы их испытаний, обеспечивающие пожарную безопасность при использовании головок.</w:t>
      </w:r>
    </w:p>
    <w:p>
      <w:pPr>
        <w:pStyle w:val="Normal"/>
        <w:autoSpaceDE w:val="false"/>
        <w:ind w:firstLine="720"/>
        <w:jc w:val="both"/>
        <w:rPr>
          <w:rFonts w:ascii="Arial" w:hAnsi="Arial" w:cs="Arial"/>
          <w:sz w:val="20"/>
          <w:szCs w:val="20"/>
        </w:rPr>
      </w:pPr>
      <w:bookmarkStart w:id="6" w:name="sub_12"/>
      <w:bookmarkStart w:id="7" w:name="sub_13"/>
      <w:bookmarkEnd w:id="6"/>
      <w:bookmarkEnd w:id="7"/>
      <w:r>
        <w:rPr>
          <w:rFonts w:cs="Arial" w:ascii="Arial" w:hAnsi="Arial"/>
          <w:sz w:val="20"/>
          <w:szCs w:val="20"/>
        </w:rPr>
        <w:t>1.3. Настоящие нормы применяются на стадиях разработки, изготовления и испытаний головок, а также при их сертификации в области пожарной безопасности.</w:t>
      </w:r>
    </w:p>
    <w:p>
      <w:pPr>
        <w:pStyle w:val="Normal"/>
        <w:autoSpaceDE w:val="false"/>
        <w:ind w:firstLine="720"/>
        <w:jc w:val="both"/>
        <w:rPr>
          <w:rFonts w:ascii="Arial" w:hAnsi="Arial" w:cs="Arial"/>
          <w:sz w:val="20"/>
          <w:szCs w:val="20"/>
        </w:rPr>
      </w:pPr>
      <w:bookmarkStart w:id="8" w:name="sub_13"/>
      <w:bookmarkStart w:id="9" w:name="sub_14"/>
      <w:bookmarkEnd w:id="8"/>
      <w:bookmarkEnd w:id="9"/>
      <w:r>
        <w:rPr>
          <w:rFonts w:cs="Arial" w:ascii="Arial" w:hAnsi="Arial"/>
          <w:sz w:val="20"/>
          <w:szCs w:val="20"/>
        </w:rPr>
        <w:t>1.4. Настоящие нормы могут использоваться как типовая программа и методика проведения испытаний головок.</w:t>
      </w:r>
    </w:p>
    <w:p>
      <w:pPr>
        <w:pStyle w:val="Normal"/>
        <w:autoSpaceDE w:val="false"/>
        <w:jc w:val="both"/>
        <w:rPr>
          <w:rFonts w:ascii="Courier New" w:hAnsi="Courier New" w:cs="Courier New"/>
          <w:sz w:val="20"/>
          <w:szCs w:val="20"/>
        </w:rPr>
      </w:pPr>
      <w:bookmarkStart w:id="10" w:name="sub_14"/>
      <w:bookmarkStart w:id="11" w:name="sub_14"/>
      <w:bookmarkEnd w:id="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200"/>
      <w:bookmarkEnd w:id="12"/>
      <w:r>
        <w:rPr>
          <w:rFonts w:cs="Arial" w:ascii="Arial" w:hAnsi="Arial"/>
          <w:b/>
          <w:bCs/>
          <w:sz w:val="20"/>
          <w:szCs w:val="20"/>
        </w:rPr>
        <w:t>2. Термины и определения</w:t>
      </w:r>
    </w:p>
    <w:p>
      <w:pPr>
        <w:pStyle w:val="Normal"/>
        <w:autoSpaceDE w:val="false"/>
        <w:jc w:val="both"/>
        <w:rPr>
          <w:rFonts w:ascii="Courier New" w:hAnsi="Courier New" w:cs="Courier New"/>
          <w:b/>
          <w:b/>
          <w:bCs/>
          <w:sz w:val="20"/>
          <w:szCs w:val="20"/>
        </w:rPr>
      </w:pPr>
      <w:bookmarkStart w:id="13" w:name="sub_200"/>
      <w:bookmarkStart w:id="14" w:name="sub_200"/>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используются следующие термины с соответствующими определениями:</w:t>
      </w:r>
    </w:p>
    <w:p>
      <w:pPr>
        <w:pStyle w:val="Normal"/>
        <w:autoSpaceDE w:val="false"/>
        <w:ind w:firstLine="720"/>
        <w:jc w:val="both"/>
        <w:rPr/>
      </w:pPr>
      <w:bookmarkStart w:id="15" w:name="sub_201"/>
      <w:bookmarkEnd w:id="15"/>
      <w:r>
        <w:rPr>
          <w:rFonts w:cs="Arial" w:ascii="Arial" w:hAnsi="Arial"/>
          <w:b/>
          <w:bCs/>
          <w:sz w:val="20"/>
          <w:szCs w:val="20"/>
        </w:rPr>
        <w:t>пожарная соединительная головка</w:t>
      </w:r>
      <w:r>
        <w:rPr>
          <w:rFonts w:cs="Arial" w:ascii="Arial" w:hAnsi="Arial"/>
          <w:sz w:val="20"/>
          <w:szCs w:val="20"/>
        </w:rPr>
        <w:t xml:space="preserve"> - быстросмыкаемая арматура для соединения пожарных рукавов и присоединения их к пожарному оборудованию и пожарным насосам;</w:t>
      </w:r>
    </w:p>
    <w:p>
      <w:pPr>
        <w:pStyle w:val="Normal"/>
        <w:autoSpaceDE w:val="false"/>
        <w:ind w:firstLine="720"/>
        <w:jc w:val="both"/>
        <w:rPr/>
      </w:pPr>
      <w:bookmarkStart w:id="16" w:name="sub_201"/>
      <w:bookmarkStart w:id="17" w:name="sub_202"/>
      <w:bookmarkEnd w:id="16"/>
      <w:bookmarkEnd w:id="17"/>
      <w:r>
        <w:rPr>
          <w:rFonts w:cs="Arial" w:ascii="Arial" w:hAnsi="Arial"/>
          <w:b/>
          <w:bCs/>
          <w:sz w:val="20"/>
          <w:szCs w:val="20"/>
        </w:rPr>
        <w:t>условный проход</w:t>
      </w:r>
      <w:r>
        <w:rPr>
          <w:rFonts w:cs="Arial" w:ascii="Arial" w:hAnsi="Arial"/>
          <w:sz w:val="20"/>
          <w:szCs w:val="20"/>
        </w:rPr>
        <w:t xml:space="preserve"> - приближенное числовое обозначение внутреннего диаметра, общее для всех присоединяемых компонентов трубопроводных систем, не являющееся измеряемой величиной;</w:t>
      </w:r>
    </w:p>
    <w:p>
      <w:pPr>
        <w:pStyle w:val="Normal"/>
        <w:autoSpaceDE w:val="false"/>
        <w:ind w:firstLine="720"/>
        <w:jc w:val="both"/>
        <w:rPr/>
      </w:pPr>
      <w:bookmarkStart w:id="18" w:name="sub_202"/>
      <w:bookmarkStart w:id="19" w:name="sub_203"/>
      <w:bookmarkEnd w:id="18"/>
      <w:bookmarkEnd w:id="19"/>
      <w:r>
        <w:rPr>
          <w:rFonts w:cs="Arial" w:ascii="Arial" w:hAnsi="Arial"/>
          <w:b/>
          <w:bCs/>
          <w:sz w:val="20"/>
          <w:szCs w:val="20"/>
        </w:rPr>
        <w:t>максимальное рабочее давление головки</w:t>
      </w:r>
      <w:r>
        <w:rPr>
          <w:rFonts w:cs="Arial" w:ascii="Arial" w:hAnsi="Arial"/>
          <w:sz w:val="20"/>
          <w:szCs w:val="20"/>
        </w:rPr>
        <w:t xml:space="preserve"> - наибольшее избыточное давление, при котором головка сохраняет свою работоспособность в пределах установленного для нее предприятием-изготовителем срока службы при заданном режиме эксплуатации.</w:t>
      </w:r>
    </w:p>
    <w:p>
      <w:pPr>
        <w:pStyle w:val="Normal"/>
        <w:autoSpaceDE w:val="false"/>
        <w:jc w:val="both"/>
        <w:rPr>
          <w:rFonts w:ascii="Courier New" w:hAnsi="Courier New" w:cs="Courier New"/>
          <w:sz w:val="20"/>
          <w:szCs w:val="20"/>
        </w:rPr>
      </w:pPr>
      <w:bookmarkStart w:id="20" w:name="sub_203"/>
      <w:bookmarkStart w:id="21" w:name="sub_203"/>
      <w:bookmarkEnd w:id="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 w:name="sub_300"/>
      <w:bookmarkEnd w:id="22"/>
      <w:r>
        <w:rPr>
          <w:rFonts w:cs="Arial" w:ascii="Arial" w:hAnsi="Arial"/>
          <w:b/>
          <w:bCs/>
          <w:sz w:val="20"/>
          <w:szCs w:val="20"/>
        </w:rPr>
        <w:t>3. Общие положения</w:t>
      </w:r>
    </w:p>
    <w:p>
      <w:pPr>
        <w:pStyle w:val="Normal"/>
        <w:autoSpaceDE w:val="false"/>
        <w:jc w:val="both"/>
        <w:rPr>
          <w:rFonts w:ascii="Courier New" w:hAnsi="Courier New" w:cs="Courier New"/>
          <w:b/>
          <w:b/>
          <w:bCs/>
          <w:sz w:val="20"/>
          <w:szCs w:val="20"/>
        </w:rPr>
      </w:pPr>
      <w:bookmarkStart w:id="23" w:name="sub_300"/>
      <w:bookmarkStart w:id="24" w:name="sub_300"/>
      <w:bookmarkEnd w:id="24"/>
      <w:r>
        <w:rPr>
          <w:rFonts w:cs="Courier New" w:ascii="Courier New" w:hAnsi="Courier New"/>
          <w:b/>
          <w:bCs/>
          <w:sz w:val="20"/>
          <w:szCs w:val="20"/>
        </w:rPr>
      </w:r>
    </w:p>
    <w:p>
      <w:pPr>
        <w:pStyle w:val="Normal"/>
        <w:autoSpaceDE w:val="false"/>
        <w:ind w:firstLine="720"/>
        <w:jc w:val="both"/>
        <w:rPr/>
      </w:pPr>
      <w:bookmarkStart w:id="25" w:name="sub_31"/>
      <w:bookmarkEnd w:id="25"/>
      <w:r>
        <w:rPr>
          <w:rFonts w:cs="Arial" w:ascii="Arial" w:hAnsi="Arial"/>
          <w:sz w:val="20"/>
          <w:szCs w:val="20"/>
        </w:rPr>
        <w:t>3.1</w:t>
      </w:r>
      <w:hyperlink w:anchor="sub_3333">
        <w:r>
          <w:rPr>
            <w:rStyle w:val="Style15"/>
            <w:rFonts w:cs="Arial" w:ascii="Arial" w:hAnsi="Arial"/>
            <w:sz w:val="20"/>
            <w:szCs w:val="20"/>
            <w:u w:val="single"/>
          </w:rPr>
          <w:t>*</w:t>
        </w:r>
      </w:hyperlink>
      <w:r>
        <w:rPr>
          <w:rFonts w:cs="Arial" w:ascii="Arial" w:hAnsi="Arial"/>
          <w:sz w:val="20"/>
          <w:szCs w:val="20"/>
        </w:rPr>
        <w:t>. Головки, изготавливаемые отечественными предприятиями, допускаются к сертификационным испытаниям в области пожарной безопасности, если они в установленном порядке прошли стадии и этапы разработки, предусмотренные ГОСТ Р 15.201, ГОСТ 2.103, все виды испытаний, имеют полный комплект конструкторской документации на серийное производство.</w:t>
      </w:r>
    </w:p>
    <w:p>
      <w:pPr>
        <w:pStyle w:val="Normal"/>
        <w:autoSpaceDE w:val="false"/>
        <w:ind w:firstLine="720"/>
        <w:jc w:val="both"/>
        <w:rPr>
          <w:rFonts w:ascii="Arial" w:hAnsi="Arial" w:cs="Arial"/>
          <w:sz w:val="20"/>
          <w:szCs w:val="20"/>
        </w:rPr>
      </w:pPr>
      <w:bookmarkStart w:id="26" w:name="sub_31"/>
      <w:bookmarkStart w:id="27" w:name="sub_32"/>
      <w:bookmarkEnd w:id="26"/>
      <w:bookmarkEnd w:id="27"/>
      <w:r>
        <w:rPr>
          <w:rFonts w:cs="Arial" w:ascii="Arial" w:hAnsi="Arial"/>
          <w:sz w:val="20"/>
          <w:szCs w:val="20"/>
        </w:rPr>
        <w:t>3.2. Конструкторская документация на отечественные головки должна быть оформлена в соответствии с требованиями ЕСКД и откорректирована по результатам испытаний установочной серии с присвоением ей в установленном порядке литеры "А".</w:t>
      </w:r>
    </w:p>
    <w:p>
      <w:pPr>
        <w:pStyle w:val="Normal"/>
        <w:autoSpaceDE w:val="false"/>
        <w:ind w:firstLine="720"/>
        <w:jc w:val="both"/>
        <w:rPr>
          <w:rFonts w:ascii="Arial" w:hAnsi="Arial" w:cs="Arial"/>
          <w:sz w:val="20"/>
          <w:szCs w:val="20"/>
        </w:rPr>
      </w:pPr>
      <w:bookmarkStart w:id="28" w:name="sub_32"/>
      <w:bookmarkStart w:id="29" w:name="sub_33"/>
      <w:bookmarkEnd w:id="28"/>
      <w:bookmarkEnd w:id="29"/>
      <w:r>
        <w:rPr>
          <w:rFonts w:cs="Arial" w:ascii="Arial" w:hAnsi="Arial"/>
          <w:sz w:val="20"/>
          <w:szCs w:val="20"/>
        </w:rPr>
        <w:t>3.3. Эксплуатационная документация на импортируемые головки, а также надписи на них должны быть на русском языке.</w:t>
      </w:r>
    </w:p>
    <w:p>
      <w:pPr>
        <w:pStyle w:val="Normal"/>
        <w:autoSpaceDE w:val="false"/>
        <w:ind w:firstLine="720"/>
        <w:jc w:val="both"/>
        <w:rPr>
          <w:rFonts w:ascii="Arial" w:hAnsi="Arial" w:cs="Arial"/>
          <w:sz w:val="20"/>
          <w:szCs w:val="20"/>
        </w:rPr>
      </w:pPr>
      <w:bookmarkStart w:id="30" w:name="sub_33"/>
      <w:bookmarkStart w:id="31" w:name="sub_34"/>
      <w:bookmarkEnd w:id="30"/>
      <w:bookmarkEnd w:id="31"/>
      <w:r>
        <w:rPr>
          <w:rFonts w:cs="Arial" w:ascii="Arial" w:hAnsi="Arial"/>
          <w:sz w:val="20"/>
          <w:szCs w:val="20"/>
        </w:rPr>
        <w:t>3.4. Экспертиза конструкторской документации головок является обязательной при организации и проведении сертификационных испытаний в области пожарной безопасности.</w:t>
      </w:r>
    </w:p>
    <w:p>
      <w:pPr>
        <w:pStyle w:val="Normal"/>
        <w:autoSpaceDE w:val="false"/>
        <w:jc w:val="both"/>
        <w:rPr>
          <w:rFonts w:ascii="Courier New" w:hAnsi="Courier New" w:cs="Courier New"/>
          <w:sz w:val="20"/>
          <w:szCs w:val="20"/>
        </w:rPr>
      </w:pPr>
      <w:bookmarkStart w:id="32" w:name="sub_34"/>
      <w:bookmarkStart w:id="33" w:name="sub_34"/>
      <w:bookmarkEnd w:id="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 w:name="sub_35"/>
      <w:bookmarkEnd w:id="34"/>
      <w:r>
        <w:rPr>
          <w:rFonts w:cs="Arial" w:ascii="Arial" w:hAnsi="Arial"/>
          <w:b/>
          <w:bCs/>
          <w:sz w:val="20"/>
          <w:szCs w:val="20"/>
        </w:rPr>
        <w:t>3.5. Классификация головок</w:t>
      </w:r>
    </w:p>
    <w:p>
      <w:pPr>
        <w:pStyle w:val="Normal"/>
        <w:autoSpaceDE w:val="false"/>
        <w:jc w:val="both"/>
        <w:rPr>
          <w:rFonts w:ascii="Courier New" w:hAnsi="Courier New" w:cs="Courier New"/>
          <w:b/>
          <w:b/>
          <w:bCs/>
          <w:sz w:val="20"/>
          <w:szCs w:val="20"/>
        </w:rPr>
      </w:pPr>
      <w:bookmarkStart w:id="35" w:name="sub_35"/>
      <w:bookmarkStart w:id="36" w:name="sub_35"/>
      <w:bookmarkEnd w:id="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 w:name="sub_351"/>
      <w:bookmarkEnd w:id="37"/>
      <w:r>
        <w:rPr>
          <w:rFonts w:cs="Arial" w:ascii="Arial" w:hAnsi="Arial"/>
          <w:sz w:val="20"/>
          <w:szCs w:val="20"/>
        </w:rPr>
        <w:t>3.5.1. В зависимости от назначения головки подразделяются на:</w:t>
      </w:r>
    </w:p>
    <w:p>
      <w:pPr>
        <w:pStyle w:val="Normal"/>
        <w:autoSpaceDE w:val="false"/>
        <w:ind w:firstLine="720"/>
        <w:jc w:val="both"/>
        <w:rPr>
          <w:rFonts w:ascii="Arial" w:hAnsi="Arial" w:cs="Arial"/>
          <w:sz w:val="20"/>
          <w:szCs w:val="20"/>
        </w:rPr>
      </w:pPr>
      <w:bookmarkStart w:id="38" w:name="sub_351"/>
      <w:bookmarkEnd w:id="38"/>
      <w:r>
        <w:rPr>
          <w:rFonts w:cs="Arial" w:ascii="Arial" w:hAnsi="Arial"/>
          <w:sz w:val="20"/>
          <w:szCs w:val="20"/>
        </w:rPr>
        <w:t>напорные;</w:t>
      </w:r>
    </w:p>
    <w:p>
      <w:pPr>
        <w:pStyle w:val="Normal"/>
        <w:autoSpaceDE w:val="false"/>
        <w:ind w:firstLine="720"/>
        <w:jc w:val="both"/>
        <w:rPr>
          <w:rFonts w:ascii="Arial" w:hAnsi="Arial" w:cs="Arial"/>
          <w:sz w:val="20"/>
          <w:szCs w:val="20"/>
        </w:rPr>
      </w:pPr>
      <w:r>
        <w:rPr>
          <w:rFonts w:cs="Arial" w:ascii="Arial" w:hAnsi="Arial"/>
          <w:sz w:val="20"/>
          <w:szCs w:val="20"/>
        </w:rPr>
        <w:t>всасывающие.</w:t>
      </w:r>
    </w:p>
    <w:p>
      <w:pPr>
        <w:pStyle w:val="Normal"/>
        <w:autoSpaceDE w:val="false"/>
        <w:ind w:firstLine="720"/>
        <w:jc w:val="both"/>
        <w:rPr/>
      </w:pPr>
      <w:bookmarkStart w:id="39" w:name="sub_352"/>
      <w:bookmarkEnd w:id="39"/>
      <w:r>
        <w:rPr>
          <w:rFonts w:cs="Arial" w:ascii="Arial" w:hAnsi="Arial"/>
          <w:sz w:val="20"/>
          <w:szCs w:val="20"/>
        </w:rPr>
        <w:t>3.5.2</w:t>
      </w:r>
      <w:hyperlink w:anchor="sub_3333">
        <w:r>
          <w:rPr>
            <w:rStyle w:val="Style15"/>
            <w:rFonts w:cs="Arial" w:ascii="Arial" w:hAnsi="Arial"/>
            <w:sz w:val="20"/>
            <w:szCs w:val="20"/>
            <w:u w:val="single"/>
          </w:rPr>
          <w:t>*</w:t>
        </w:r>
      </w:hyperlink>
      <w:r>
        <w:rPr>
          <w:rFonts w:cs="Arial" w:ascii="Arial" w:hAnsi="Arial"/>
          <w:sz w:val="20"/>
          <w:szCs w:val="20"/>
        </w:rPr>
        <w:t>. Напорные головки в зависимости от конструкции и назначения подразделяются на типы (</w:t>
      </w:r>
      <w:hyperlink w:anchor="sub_1000">
        <w:r>
          <w:rPr>
            <w:rStyle w:val="Style15"/>
            <w:rFonts w:cs="Arial" w:ascii="Arial" w:hAnsi="Arial"/>
            <w:sz w:val="20"/>
            <w:szCs w:val="20"/>
            <w:u w:val="single"/>
          </w:rPr>
          <w:t>приложение</w:t>
        </w:r>
      </w:hyperlink>
      <w:r>
        <w:rPr>
          <w:rFonts w:cs="Arial" w:ascii="Arial" w:hAnsi="Arial"/>
          <w:sz w:val="20"/>
          <w:szCs w:val="20"/>
        </w:rPr>
        <w:t xml:space="preserve">, </w:t>
      </w:r>
      <w:hyperlink w:anchor="sub_1010">
        <w:r>
          <w:rPr>
            <w:rStyle w:val="Style15"/>
            <w:rFonts w:cs="Arial" w:ascii="Arial" w:hAnsi="Arial"/>
            <w:sz w:val="20"/>
            <w:szCs w:val="20"/>
            <w:u w:val="single"/>
          </w:rPr>
          <w:t>рисунки 1-5</w:t>
        </w:r>
      </w:hyperlink>
      <w:r>
        <w:rPr>
          <w:rFonts w:cs="Arial" w:ascii="Arial" w:hAnsi="Arial"/>
          <w:sz w:val="20"/>
          <w:szCs w:val="20"/>
        </w:rPr>
        <w:t>):</w:t>
      </w:r>
    </w:p>
    <w:p>
      <w:pPr>
        <w:pStyle w:val="Normal"/>
        <w:autoSpaceDE w:val="false"/>
        <w:ind w:firstLine="720"/>
        <w:jc w:val="both"/>
        <w:rPr/>
      </w:pPr>
      <w:bookmarkStart w:id="40" w:name="sub_352"/>
      <w:bookmarkEnd w:id="40"/>
      <w:r>
        <w:rPr>
          <w:rFonts w:cs="Arial" w:ascii="Arial" w:hAnsi="Arial"/>
          <w:b/>
          <w:bCs/>
          <w:sz w:val="20"/>
          <w:szCs w:val="20"/>
        </w:rPr>
        <w:t>ГР</w:t>
      </w:r>
      <w:r>
        <w:rPr>
          <w:rFonts w:cs="Arial" w:ascii="Arial" w:hAnsi="Arial"/>
          <w:sz w:val="20"/>
          <w:szCs w:val="20"/>
        </w:rPr>
        <w:t xml:space="preserve"> - рукавная головка;</w:t>
      </w:r>
    </w:p>
    <w:p>
      <w:pPr>
        <w:pStyle w:val="Normal"/>
        <w:autoSpaceDE w:val="false"/>
        <w:ind w:firstLine="720"/>
        <w:jc w:val="both"/>
        <w:rPr/>
      </w:pPr>
      <w:r>
        <w:rPr>
          <w:rFonts w:cs="Arial" w:ascii="Arial" w:hAnsi="Arial"/>
          <w:b/>
          <w:bCs/>
          <w:sz w:val="20"/>
          <w:szCs w:val="20"/>
        </w:rPr>
        <w:t>ГМ</w:t>
      </w:r>
      <w:r>
        <w:rPr>
          <w:rFonts w:cs="Arial" w:ascii="Arial" w:hAnsi="Arial"/>
          <w:sz w:val="20"/>
          <w:szCs w:val="20"/>
        </w:rPr>
        <w:t xml:space="preserve"> - муфтовая головка;</w:t>
      </w:r>
    </w:p>
    <w:p>
      <w:pPr>
        <w:pStyle w:val="Normal"/>
        <w:autoSpaceDE w:val="false"/>
        <w:ind w:firstLine="720"/>
        <w:jc w:val="both"/>
        <w:rPr/>
      </w:pPr>
      <w:r>
        <w:rPr>
          <w:rFonts w:cs="Arial" w:ascii="Arial" w:hAnsi="Arial"/>
          <w:b/>
          <w:bCs/>
          <w:sz w:val="20"/>
          <w:szCs w:val="20"/>
        </w:rPr>
        <w:t>ГЦ</w:t>
      </w:r>
      <w:r>
        <w:rPr>
          <w:rFonts w:cs="Arial" w:ascii="Arial" w:hAnsi="Arial"/>
          <w:sz w:val="20"/>
          <w:szCs w:val="20"/>
        </w:rPr>
        <w:t xml:space="preserve"> - цапковая головка;</w:t>
      </w:r>
    </w:p>
    <w:p>
      <w:pPr>
        <w:pStyle w:val="Normal"/>
        <w:autoSpaceDE w:val="false"/>
        <w:ind w:firstLine="720"/>
        <w:jc w:val="both"/>
        <w:rPr/>
      </w:pPr>
      <w:r>
        <w:rPr>
          <w:rFonts w:cs="Arial" w:ascii="Arial" w:hAnsi="Arial"/>
          <w:b/>
          <w:bCs/>
          <w:sz w:val="20"/>
          <w:szCs w:val="20"/>
        </w:rPr>
        <w:t>ГП</w:t>
      </w:r>
      <w:r>
        <w:rPr>
          <w:rFonts w:cs="Arial" w:ascii="Arial" w:hAnsi="Arial"/>
          <w:sz w:val="20"/>
          <w:szCs w:val="20"/>
        </w:rPr>
        <w:t xml:space="preserve"> - переходная головка;</w:t>
      </w:r>
    </w:p>
    <w:p>
      <w:pPr>
        <w:pStyle w:val="Normal"/>
        <w:autoSpaceDE w:val="false"/>
        <w:ind w:firstLine="720"/>
        <w:jc w:val="both"/>
        <w:rPr/>
      </w:pPr>
      <w:r>
        <w:rPr>
          <w:rFonts w:cs="Arial" w:ascii="Arial" w:hAnsi="Arial"/>
          <w:b/>
          <w:bCs/>
          <w:sz w:val="20"/>
          <w:szCs w:val="20"/>
        </w:rPr>
        <w:t>ГЗ</w:t>
      </w:r>
      <w:r>
        <w:rPr>
          <w:rFonts w:cs="Arial" w:ascii="Arial" w:hAnsi="Arial"/>
          <w:sz w:val="20"/>
          <w:szCs w:val="20"/>
        </w:rPr>
        <w:t xml:space="preserve"> - головка-заглушка.</w:t>
      </w:r>
    </w:p>
    <w:p>
      <w:pPr>
        <w:pStyle w:val="Normal"/>
        <w:autoSpaceDE w:val="false"/>
        <w:ind w:firstLine="720"/>
        <w:jc w:val="both"/>
        <w:rPr>
          <w:rFonts w:ascii="Arial" w:hAnsi="Arial" w:cs="Arial"/>
          <w:sz w:val="20"/>
          <w:szCs w:val="20"/>
        </w:rPr>
      </w:pPr>
      <w:r>
        <w:rPr>
          <w:rFonts w:cs="Arial" w:ascii="Arial" w:hAnsi="Arial"/>
          <w:sz w:val="20"/>
          <w:szCs w:val="20"/>
        </w:rPr>
        <w:t>Напорные головки в зависимости от области применения разделяются на:</w:t>
      </w:r>
    </w:p>
    <w:p>
      <w:pPr>
        <w:pStyle w:val="Normal"/>
        <w:autoSpaceDE w:val="false"/>
        <w:ind w:firstLine="720"/>
        <w:jc w:val="both"/>
        <w:rPr/>
      </w:pPr>
      <w:r>
        <w:rPr>
          <w:rFonts w:cs="Arial" w:ascii="Arial" w:hAnsi="Arial"/>
          <w:sz w:val="20"/>
          <w:szCs w:val="20"/>
        </w:rPr>
        <w:t>головки для пожарных кранов (</w:t>
      </w:r>
      <w:r>
        <w:rPr>
          <w:rFonts w:cs="Arial" w:ascii="Arial" w:hAnsi="Arial"/>
          <w:b/>
          <w:bCs/>
          <w:sz w:val="20"/>
          <w:szCs w:val="20"/>
        </w:rPr>
        <w:t>ПК</w:t>
      </w:r>
      <w:r>
        <w:rPr>
          <w:rFonts w:cs="Arial" w:ascii="Arial" w:hAnsi="Arial"/>
          <w:sz w:val="20"/>
          <w:szCs w:val="20"/>
        </w:rPr>
        <w:t>);</w:t>
      </w:r>
    </w:p>
    <w:p>
      <w:pPr>
        <w:pStyle w:val="Normal"/>
        <w:autoSpaceDE w:val="false"/>
        <w:ind w:firstLine="720"/>
        <w:jc w:val="both"/>
        <w:rPr/>
      </w:pPr>
      <w:r>
        <w:rPr>
          <w:rFonts w:cs="Arial" w:ascii="Arial" w:hAnsi="Arial"/>
          <w:sz w:val="20"/>
          <w:szCs w:val="20"/>
        </w:rPr>
        <w:t>головки для передвижной пожарной техники (</w:t>
      </w:r>
      <w:r>
        <w:rPr>
          <w:rFonts w:cs="Arial" w:ascii="Arial" w:hAnsi="Arial"/>
          <w:b/>
          <w:bCs/>
          <w:sz w:val="20"/>
          <w:szCs w:val="20"/>
        </w:rPr>
        <w:t>ПТ</w:t>
      </w:r>
      <w:r>
        <w:rPr>
          <w:rFonts w:cs="Arial" w:ascii="Arial" w:hAnsi="Arial"/>
          <w:sz w:val="20"/>
          <w:szCs w:val="20"/>
        </w:rPr>
        <w:t>).</w:t>
      </w:r>
    </w:p>
    <w:p>
      <w:pPr>
        <w:pStyle w:val="Normal"/>
        <w:autoSpaceDE w:val="false"/>
        <w:ind w:firstLine="720"/>
        <w:jc w:val="both"/>
        <w:rPr/>
      </w:pPr>
      <w:bookmarkStart w:id="41" w:name="sub_353"/>
      <w:bookmarkEnd w:id="41"/>
      <w:r>
        <w:rPr>
          <w:rFonts w:cs="Arial" w:ascii="Arial" w:hAnsi="Arial"/>
          <w:sz w:val="20"/>
          <w:szCs w:val="20"/>
        </w:rPr>
        <w:t>3.5.3. Всасывающие головки подразделяется на типы (</w:t>
      </w:r>
      <w:hyperlink w:anchor="sub_1000">
        <w:r>
          <w:rPr>
            <w:rStyle w:val="Style15"/>
            <w:rFonts w:cs="Arial" w:ascii="Arial" w:hAnsi="Arial"/>
            <w:sz w:val="20"/>
            <w:szCs w:val="20"/>
            <w:u w:val="single"/>
          </w:rPr>
          <w:t>приложение</w:t>
        </w:r>
      </w:hyperlink>
      <w:r>
        <w:rPr>
          <w:rFonts w:cs="Arial" w:ascii="Arial" w:hAnsi="Arial"/>
          <w:sz w:val="20"/>
          <w:szCs w:val="20"/>
        </w:rPr>
        <w:t xml:space="preserve">, </w:t>
      </w:r>
      <w:hyperlink w:anchor="sub_1060">
        <w:r>
          <w:rPr>
            <w:rStyle w:val="Style15"/>
            <w:rFonts w:cs="Arial" w:ascii="Arial" w:hAnsi="Arial"/>
            <w:sz w:val="20"/>
            <w:szCs w:val="20"/>
            <w:u w:val="single"/>
          </w:rPr>
          <w:t>рисунки 6-8</w:t>
        </w:r>
      </w:hyperlink>
      <w:r>
        <w:rPr>
          <w:rFonts w:cs="Arial" w:ascii="Arial" w:hAnsi="Arial"/>
          <w:sz w:val="20"/>
          <w:szCs w:val="20"/>
        </w:rPr>
        <w:t>):</w:t>
      </w:r>
    </w:p>
    <w:p>
      <w:pPr>
        <w:pStyle w:val="Normal"/>
        <w:autoSpaceDE w:val="false"/>
        <w:ind w:firstLine="720"/>
        <w:jc w:val="both"/>
        <w:rPr/>
      </w:pPr>
      <w:bookmarkStart w:id="42" w:name="sub_353"/>
      <w:bookmarkEnd w:id="42"/>
      <w:r>
        <w:rPr>
          <w:rFonts w:cs="Arial" w:ascii="Arial" w:hAnsi="Arial"/>
          <w:b/>
          <w:bCs/>
          <w:sz w:val="20"/>
          <w:szCs w:val="20"/>
        </w:rPr>
        <w:t>ГРВ</w:t>
      </w:r>
      <w:r>
        <w:rPr>
          <w:rFonts w:cs="Arial" w:ascii="Arial" w:hAnsi="Arial"/>
          <w:sz w:val="20"/>
          <w:szCs w:val="20"/>
        </w:rPr>
        <w:t xml:space="preserve"> - рукавная;</w:t>
      </w:r>
    </w:p>
    <w:p>
      <w:pPr>
        <w:pStyle w:val="Normal"/>
        <w:autoSpaceDE w:val="false"/>
        <w:ind w:firstLine="720"/>
        <w:jc w:val="both"/>
        <w:rPr/>
      </w:pPr>
      <w:r>
        <w:rPr>
          <w:rFonts w:cs="Arial" w:ascii="Arial" w:hAnsi="Arial"/>
          <w:b/>
          <w:bCs/>
          <w:sz w:val="20"/>
          <w:szCs w:val="20"/>
        </w:rPr>
        <w:t>ГМВ</w:t>
      </w:r>
      <w:r>
        <w:rPr>
          <w:rFonts w:cs="Arial" w:ascii="Arial" w:hAnsi="Arial"/>
          <w:sz w:val="20"/>
          <w:szCs w:val="20"/>
        </w:rPr>
        <w:t xml:space="preserve"> - муфтовая;</w:t>
      </w:r>
    </w:p>
    <w:p>
      <w:pPr>
        <w:pStyle w:val="Normal"/>
        <w:autoSpaceDE w:val="false"/>
        <w:ind w:firstLine="720"/>
        <w:jc w:val="both"/>
        <w:rPr/>
      </w:pPr>
      <w:r>
        <w:rPr>
          <w:rFonts w:cs="Arial" w:ascii="Arial" w:hAnsi="Arial"/>
          <w:b/>
          <w:bCs/>
          <w:sz w:val="20"/>
          <w:szCs w:val="20"/>
        </w:rPr>
        <w:t>ГЗВ</w:t>
      </w:r>
      <w:r>
        <w:rPr>
          <w:rFonts w:cs="Arial" w:ascii="Arial" w:hAnsi="Arial"/>
          <w:sz w:val="20"/>
          <w:szCs w:val="20"/>
        </w:rPr>
        <w:t xml:space="preserve"> - головка-заглушка.</w:t>
      </w:r>
    </w:p>
    <w:p>
      <w:pPr>
        <w:pStyle w:val="Normal"/>
        <w:autoSpaceDE w:val="false"/>
        <w:ind w:firstLine="720"/>
        <w:jc w:val="both"/>
        <w:rPr/>
      </w:pPr>
      <w:bookmarkStart w:id="43" w:name="sub_354"/>
      <w:bookmarkEnd w:id="43"/>
      <w:r>
        <w:rPr>
          <w:rFonts w:cs="Arial" w:ascii="Arial" w:hAnsi="Arial"/>
          <w:sz w:val="20"/>
          <w:szCs w:val="20"/>
        </w:rPr>
        <w:t>3.5.4</w:t>
      </w:r>
      <w:hyperlink w:anchor="sub_3333">
        <w:r>
          <w:rPr>
            <w:rStyle w:val="Style15"/>
            <w:rFonts w:cs="Arial" w:ascii="Arial" w:hAnsi="Arial"/>
            <w:sz w:val="20"/>
            <w:szCs w:val="20"/>
            <w:u w:val="single"/>
          </w:rPr>
          <w:t>*</w:t>
        </w:r>
      </w:hyperlink>
      <w:r>
        <w:rPr>
          <w:rFonts w:cs="Arial" w:ascii="Arial" w:hAnsi="Arial"/>
          <w:sz w:val="20"/>
          <w:szCs w:val="20"/>
        </w:rPr>
        <w:t xml:space="preserve">. Напорные и всасывающие головки классифицируются в зависимости от их максимального рабочего давлений (РМО), типов и </w:t>
      </w:r>
      <w:hyperlink w:anchor="sub_202">
        <w:r>
          <w:rPr>
            <w:rStyle w:val="Style15"/>
            <w:rFonts w:cs="Arial" w:ascii="Arial" w:hAnsi="Arial"/>
            <w:sz w:val="20"/>
            <w:szCs w:val="20"/>
            <w:u w:val="single"/>
          </w:rPr>
          <w:t>условных проходов (DN)</w:t>
        </w:r>
      </w:hyperlink>
      <w:r>
        <w:rPr>
          <w:rFonts w:cs="Arial" w:ascii="Arial" w:hAnsi="Arial"/>
          <w:sz w:val="20"/>
          <w:szCs w:val="20"/>
        </w:rPr>
        <w:t xml:space="preserve"> в соответствии с таблицей 1.</w:t>
      </w:r>
    </w:p>
    <w:p>
      <w:pPr>
        <w:pStyle w:val="Normal"/>
        <w:autoSpaceDE w:val="false"/>
        <w:jc w:val="both"/>
        <w:rPr>
          <w:rFonts w:ascii="Courier New" w:hAnsi="Courier New" w:cs="Courier New"/>
          <w:sz w:val="20"/>
          <w:szCs w:val="20"/>
        </w:rPr>
      </w:pPr>
      <w:bookmarkStart w:id="44" w:name="sub_354"/>
      <w:bookmarkStart w:id="45" w:name="sub_354"/>
      <w:bookmarkEnd w:id="45"/>
      <w:r>
        <w:rPr>
          <w:rFonts w:cs="Courier New" w:ascii="Courier New" w:hAnsi="Courier New"/>
          <w:sz w:val="20"/>
          <w:szCs w:val="20"/>
        </w:rPr>
      </w:r>
    </w:p>
    <w:p>
      <w:pPr>
        <w:pStyle w:val="Normal"/>
        <w:autoSpaceDE w:val="false"/>
        <w:jc w:val="end"/>
        <w:rPr>
          <w:rFonts w:ascii="Arial" w:hAnsi="Arial" w:cs="Arial"/>
          <w:sz w:val="20"/>
          <w:szCs w:val="20"/>
        </w:rPr>
      </w:pPr>
      <w:bookmarkStart w:id="46" w:name="sub_101"/>
      <w:bookmarkEnd w:id="46"/>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47" w:name="sub_101"/>
      <w:bookmarkStart w:id="48" w:name="sub_101"/>
      <w:bookmarkEnd w:id="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РМО, МПа │       Типы головок       │                DN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Напорные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hyperlink w:anchor="sub_333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ГР, ГМ, ГЦ        │            40, 50,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ГР, ГМ, ГЦ, ГЗ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ГР, ГМ, ГЦ, ГЗ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ГР, ГМ, ГП, ГЗ      │          40, 50, 70,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ГП            │50х25, 50х40, 70х50, 80х50, 80x70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ГР, ГМ, ГЦ, ГЗ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ГР, ГМ, ГЦ.        │          25, 40, 50,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ГП            │       50x25, 50x40, 70x50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Всасывающие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ГРВ, ГМВ         │              80,125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ГРВ, ГМВ, ГЗВ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ГЗВ            │              80,125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9" w:name="sub_3333"/>
      <w:bookmarkEnd w:id="49"/>
      <w:r>
        <w:rPr>
          <w:rFonts w:cs="Arial" w:ascii="Arial" w:hAnsi="Arial"/>
          <w:sz w:val="20"/>
          <w:szCs w:val="20"/>
        </w:rPr>
        <w:t>* Для использования в ПК</w:t>
      </w:r>
    </w:p>
    <w:p>
      <w:pPr>
        <w:pStyle w:val="Normal"/>
        <w:autoSpaceDE w:val="false"/>
        <w:jc w:val="both"/>
        <w:rPr>
          <w:rFonts w:ascii="Courier New" w:hAnsi="Courier New" w:cs="Courier New"/>
          <w:sz w:val="20"/>
          <w:szCs w:val="20"/>
        </w:rPr>
      </w:pPr>
      <w:bookmarkStart w:id="50" w:name="sub_3333"/>
      <w:bookmarkStart w:id="51" w:name="sub_3333"/>
      <w:bookmarkEnd w:id="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400"/>
      <w:bookmarkEnd w:id="52"/>
      <w:r>
        <w:rPr>
          <w:rFonts w:cs="Arial" w:ascii="Arial" w:hAnsi="Arial"/>
          <w:b/>
          <w:bCs/>
          <w:sz w:val="20"/>
          <w:szCs w:val="20"/>
        </w:rPr>
        <w:t>4. Технические требования пожарной безопасности</w:t>
      </w:r>
    </w:p>
    <w:p>
      <w:pPr>
        <w:pStyle w:val="Normal"/>
        <w:autoSpaceDE w:val="false"/>
        <w:jc w:val="both"/>
        <w:rPr>
          <w:rFonts w:ascii="Courier New" w:hAnsi="Courier New" w:cs="Courier New"/>
          <w:b/>
          <w:b/>
          <w:bCs/>
          <w:sz w:val="20"/>
          <w:szCs w:val="20"/>
        </w:rPr>
      </w:pPr>
      <w:bookmarkStart w:id="53" w:name="sub_400"/>
      <w:bookmarkStart w:id="54" w:name="sub_400"/>
      <w:bookmarkEnd w:id="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 w:name="sub_41"/>
      <w:bookmarkEnd w:id="55"/>
      <w:r>
        <w:rPr>
          <w:rFonts w:cs="Arial" w:ascii="Arial" w:hAnsi="Arial"/>
          <w:sz w:val="20"/>
          <w:szCs w:val="20"/>
        </w:rPr>
        <w:t>4.1 Головки должны изготавливаться по конструкторской документации, соответствующей требованиям настоящих норм и утвержденной в установленном порядке.</w:t>
      </w:r>
    </w:p>
    <w:p>
      <w:pPr>
        <w:pStyle w:val="Normal"/>
        <w:autoSpaceDE w:val="false"/>
        <w:ind w:firstLine="720"/>
        <w:jc w:val="both"/>
        <w:rPr>
          <w:rFonts w:ascii="Arial" w:hAnsi="Arial" w:cs="Arial"/>
          <w:sz w:val="20"/>
          <w:szCs w:val="20"/>
        </w:rPr>
      </w:pPr>
      <w:bookmarkStart w:id="56" w:name="sub_41"/>
      <w:bookmarkStart w:id="57" w:name="sub_42"/>
      <w:bookmarkEnd w:id="56"/>
      <w:bookmarkEnd w:id="57"/>
      <w:r>
        <w:rPr>
          <w:rFonts w:cs="Arial" w:ascii="Arial" w:hAnsi="Arial"/>
          <w:sz w:val="20"/>
          <w:szCs w:val="20"/>
        </w:rPr>
        <w:t xml:space="preserve">4.2. Типы и размеры головок должны соответствовать </w:t>
      </w:r>
      <w:hyperlink w:anchor="sub_1010">
        <w:r>
          <w:rPr>
            <w:rStyle w:val="Style15"/>
            <w:rFonts w:cs="Arial" w:ascii="Arial" w:hAnsi="Arial"/>
            <w:sz w:val="20"/>
            <w:szCs w:val="20"/>
            <w:u w:val="single"/>
          </w:rPr>
          <w:t>рисункам 1-9</w:t>
        </w:r>
      </w:hyperlink>
      <w:r>
        <w:rPr>
          <w:rFonts w:cs="Arial" w:ascii="Arial" w:hAnsi="Arial"/>
          <w:sz w:val="20"/>
          <w:szCs w:val="20"/>
        </w:rPr>
        <w:t xml:space="preserve"> и </w:t>
      </w:r>
      <w:hyperlink w:anchor="sub_1100">
        <w:r>
          <w:rPr>
            <w:rStyle w:val="Style15"/>
            <w:rFonts w:cs="Arial" w:ascii="Arial" w:hAnsi="Arial"/>
            <w:sz w:val="20"/>
            <w:szCs w:val="20"/>
            <w:u w:val="single"/>
          </w:rPr>
          <w:t>таблицам 1-9</w:t>
        </w:r>
      </w:hyperlink>
      <w:r>
        <w:rPr>
          <w:rFonts w:cs="Arial" w:ascii="Arial" w:hAnsi="Arial"/>
          <w:sz w:val="20"/>
          <w:szCs w:val="20"/>
        </w:rPr>
        <w:t xml:space="preserve">, приведенным в </w:t>
      </w:r>
      <w:hyperlink w:anchor="sub_1000">
        <w:r>
          <w:rPr>
            <w:rStyle w:val="Style15"/>
            <w:rFonts w:cs="Arial" w:ascii="Arial" w:hAnsi="Arial"/>
            <w:sz w:val="20"/>
            <w:szCs w:val="20"/>
            <w:u w:val="single"/>
          </w:rPr>
          <w:t>приложении.</w:t>
        </w:r>
      </w:hyperlink>
    </w:p>
    <w:p>
      <w:pPr>
        <w:pStyle w:val="Normal"/>
        <w:autoSpaceDE w:val="false"/>
        <w:ind w:firstLine="720"/>
        <w:jc w:val="both"/>
        <w:rPr/>
      </w:pPr>
      <w:bookmarkStart w:id="58" w:name="sub_42"/>
      <w:bookmarkStart w:id="59" w:name="sub_43"/>
      <w:bookmarkEnd w:id="58"/>
      <w:bookmarkEnd w:id="59"/>
      <w:r>
        <w:rPr>
          <w:rFonts w:cs="Arial" w:ascii="Arial" w:hAnsi="Arial"/>
          <w:sz w:val="20"/>
          <w:szCs w:val="20"/>
        </w:rPr>
        <w:t>4.3</w:t>
      </w:r>
      <w:hyperlink w:anchor="sub_444">
        <w:r>
          <w:rPr>
            <w:rStyle w:val="Style15"/>
            <w:rFonts w:cs="Arial" w:ascii="Arial" w:hAnsi="Arial"/>
            <w:sz w:val="20"/>
            <w:szCs w:val="20"/>
            <w:u w:val="single"/>
          </w:rPr>
          <w:t>*</w:t>
        </w:r>
      </w:hyperlink>
      <w:r>
        <w:rPr>
          <w:rFonts w:cs="Arial" w:ascii="Arial" w:hAnsi="Arial"/>
          <w:sz w:val="20"/>
          <w:szCs w:val="20"/>
        </w:rPr>
        <w:t>. Основные параметры головок должны соответствовать данным, представленным в таблице 2.</w:t>
      </w:r>
    </w:p>
    <w:p>
      <w:pPr>
        <w:pStyle w:val="Normal"/>
        <w:autoSpaceDE w:val="false"/>
        <w:jc w:val="both"/>
        <w:rPr>
          <w:rFonts w:ascii="Courier New" w:hAnsi="Courier New" w:cs="Courier New"/>
          <w:sz w:val="20"/>
          <w:szCs w:val="20"/>
        </w:rPr>
      </w:pPr>
      <w:bookmarkStart w:id="60" w:name="sub_43"/>
      <w:bookmarkStart w:id="61" w:name="sub_43"/>
      <w:bookmarkEnd w:id="61"/>
      <w:r>
        <w:rPr>
          <w:rFonts w:cs="Courier New" w:ascii="Courier New" w:hAnsi="Courier New"/>
          <w:sz w:val="20"/>
          <w:szCs w:val="20"/>
        </w:rPr>
      </w:r>
    </w:p>
    <w:p>
      <w:pPr>
        <w:pStyle w:val="Normal"/>
        <w:autoSpaceDE w:val="false"/>
        <w:jc w:val="end"/>
        <w:rPr>
          <w:rFonts w:ascii="Arial" w:hAnsi="Arial" w:cs="Arial"/>
          <w:sz w:val="20"/>
          <w:szCs w:val="20"/>
        </w:rPr>
      </w:pPr>
      <w:bookmarkStart w:id="62" w:name="sub_102"/>
      <w:bookmarkEnd w:id="62"/>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63" w:name="sub_102"/>
      <w:bookmarkStart w:id="64" w:name="sub_102"/>
      <w:bookmarkEnd w:id="6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головки │     DN      │РМО, МПа, │Испытатель- │  Гидравлическое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 менее │    ное     │давление разрушения│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гидравличес-│ головки, МПа,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кое     │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давление,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ГМ, ГЦ, │             │   2,0    │  2,5+0,1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ГЗ      │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ГП      │    50x25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ГМ, ГЦ, │             │   1,6    │  2,0+0,1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ГЗ      │    40/80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ГП      │40x50, 70x50,│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80x50, 80x70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ГМ, ГЦ, │     90      │   1,4    │  1,8+0,1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ГМ, ГЦ, │     150     │   1,2    │  1,5+0,1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ГМ, ГЦ, │ 25, 40, 50, │   3,0    │  3,8+0,1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ГЗ      │     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ГП      │40x50, 70x50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ГМ, ГЦ  │ 40, 50, 70  │   1,0    │  1,25+0,1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ГРВ, ГМВ   │     80      │   1,0    │  1,5+0,1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ГМВ     │     125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65" w:name="sub_44"/>
      <w:bookmarkEnd w:id="65"/>
      <w:r>
        <w:rPr>
          <w:rFonts w:cs="Arial" w:ascii="Arial" w:hAnsi="Arial"/>
          <w:sz w:val="20"/>
          <w:szCs w:val="20"/>
        </w:rPr>
        <w:t>4.4</w:t>
      </w:r>
      <w:hyperlink w:anchor="sub_444">
        <w:r>
          <w:rPr>
            <w:rStyle w:val="Style15"/>
            <w:rFonts w:cs="Arial" w:ascii="Arial" w:hAnsi="Arial"/>
            <w:sz w:val="20"/>
            <w:szCs w:val="20"/>
            <w:u w:val="single"/>
          </w:rPr>
          <w:t>*</w:t>
        </w:r>
      </w:hyperlink>
      <w:r>
        <w:rPr>
          <w:rFonts w:cs="Arial" w:ascii="Arial" w:hAnsi="Arial"/>
          <w:sz w:val="20"/>
          <w:szCs w:val="20"/>
        </w:rPr>
        <w:t>. Массы головок должны соответствовать данным, указанным в таблицах 3-5.</w:t>
      </w:r>
    </w:p>
    <w:p>
      <w:pPr>
        <w:pStyle w:val="Normal"/>
        <w:autoSpaceDE w:val="false"/>
        <w:jc w:val="both"/>
        <w:rPr>
          <w:rFonts w:ascii="Courier New" w:hAnsi="Courier New" w:cs="Courier New"/>
          <w:sz w:val="20"/>
          <w:szCs w:val="20"/>
        </w:rPr>
      </w:pPr>
      <w:bookmarkStart w:id="66" w:name="sub_44"/>
      <w:bookmarkStart w:id="67" w:name="sub_44"/>
      <w:bookmarkEnd w:id="67"/>
      <w:r>
        <w:rPr>
          <w:rFonts w:cs="Courier New" w:ascii="Courier New" w:hAnsi="Courier New"/>
          <w:sz w:val="20"/>
          <w:szCs w:val="20"/>
        </w:rPr>
      </w:r>
    </w:p>
    <w:p>
      <w:pPr>
        <w:pStyle w:val="Normal"/>
        <w:autoSpaceDE w:val="false"/>
        <w:jc w:val="end"/>
        <w:rPr>
          <w:rFonts w:ascii="Arial" w:hAnsi="Arial" w:cs="Arial"/>
          <w:sz w:val="20"/>
          <w:szCs w:val="20"/>
        </w:rPr>
      </w:pPr>
      <w:bookmarkStart w:id="68" w:name="sub_103"/>
      <w:bookmarkEnd w:id="68"/>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69" w:name="sub_103"/>
      <w:bookmarkStart w:id="70" w:name="sub_103"/>
      <w:bookmarkEnd w:id="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головки       │   Масса</w:t>
      </w:r>
      <w:hyperlink w:anchor="sub_44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головки (кг, не более) с </w:t>
      </w:r>
      <w:hyperlink w:anchor="sub_202">
        <w:r>
          <w:rPr>
            <w:rStyle w:val="Style15"/>
            <w:rFonts w:cs="Courier New" w:ascii="Courier New" w:hAnsi="Courier New"/>
            <w:sz w:val="20"/>
            <w:szCs w:val="20"/>
            <w:u w:val="single"/>
            <w:lang w:val="ru-RU" w:eastAsia="ru-RU"/>
          </w:rPr>
          <w:t>условным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u w:val="single"/>
          <w:lang w:val="ru-RU" w:eastAsia="ru-RU"/>
        </w:rPr>
        <w:t>проходом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40  │ 50  │  70  │  80  │  90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│0,110 │ 0,19 │0,38 │ 0,52 │ 0,71 │ 1,20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ГМ           │0,075 │ 0,14 │0,25 │ 0,33 │ 0,40 │ 0,85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ГЦ           │0,095 │ 0,17 │0,28 │ 0,38 │ 0,45 │ 0,90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ГЗ           │0,110 │ 0,19 │0,35 │ 0,60 │ 0,70 │ 1,10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1" w:name="sub_104"/>
      <w:bookmarkEnd w:id="71"/>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72" w:name="sub_104"/>
      <w:bookmarkStart w:id="73" w:name="sub_104"/>
      <w:bookmarkEnd w:id="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головки        │  Масса</w:t>
      </w:r>
      <w:hyperlink w:anchor="sub_44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головки (кг, не более) с условным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проходом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50x25  │ 40x50  │ 70x50  │ 80x50  │ 80x70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ГП            │  0,38  │  0,46  │  0,85  │  1,15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 w:name="sub_105"/>
      <w:bookmarkEnd w:id="74"/>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75" w:name="sub_105"/>
      <w:bookmarkStart w:id="76" w:name="sub_105"/>
      <w:bookmarkEnd w:id="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головки           │   Масса</w:t>
      </w:r>
      <w:hyperlink w:anchor="sub_44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головки (кг, не более)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условным проходом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      │    100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ГРВ               │    0,87     │   1,50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ГМВ               │    0,42     │   0,80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ГЗВ               │    0,80     │   1,10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7" w:name="sub_444"/>
      <w:bookmarkEnd w:id="77"/>
      <w:r>
        <w:rPr>
          <w:rFonts w:cs="Arial" w:ascii="Arial" w:hAnsi="Arial"/>
          <w:sz w:val="20"/>
          <w:szCs w:val="20"/>
        </w:rPr>
        <w:t>* Для головок из алюминиевых сплавов.</w:t>
      </w:r>
    </w:p>
    <w:p>
      <w:pPr>
        <w:pStyle w:val="Normal"/>
        <w:autoSpaceDE w:val="false"/>
        <w:jc w:val="both"/>
        <w:rPr>
          <w:rFonts w:ascii="Courier New" w:hAnsi="Courier New" w:cs="Courier New"/>
          <w:sz w:val="20"/>
          <w:szCs w:val="20"/>
        </w:rPr>
      </w:pPr>
      <w:bookmarkStart w:id="78" w:name="sub_444"/>
      <w:bookmarkStart w:id="79" w:name="sub_444"/>
      <w:bookmarkEnd w:id="7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0" w:name="sub_45"/>
      <w:bookmarkEnd w:id="80"/>
      <w:r>
        <w:rPr>
          <w:rFonts w:cs="Arial" w:ascii="Arial" w:hAnsi="Arial"/>
          <w:sz w:val="20"/>
          <w:szCs w:val="20"/>
        </w:rPr>
        <w:t>4.5. Резиновые кольца головок должны соответствовать требованиям ГОСТ 6557.</w:t>
      </w:r>
    </w:p>
    <w:p>
      <w:pPr>
        <w:pStyle w:val="Normal"/>
        <w:autoSpaceDE w:val="false"/>
        <w:ind w:firstLine="720"/>
        <w:jc w:val="both"/>
        <w:rPr>
          <w:rFonts w:ascii="Arial" w:hAnsi="Arial" w:cs="Arial"/>
          <w:sz w:val="20"/>
          <w:szCs w:val="20"/>
        </w:rPr>
      </w:pPr>
      <w:bookmarkStart w:id="81" w:name="sub_45"/>
      <w:bookmarkStart w:id="82" w:name="sub_46"/>
      <w:bookmarkEnd w:id="81"/>
      <w:bookmarkEnd w:id="82"/>
      <w:r>
        <w:rPr>
          <w:rFonts w:cs="Arial" w:ascii="Arial" w:hAnsi="Arial"/>
          <w:sz w:val="20"/>
          <w:szCs w:val="20"/>
        </w:rPr>
        <w:t>4.6*. Головки должны соответствовать видам климатического исполнения У1 и УХЛ1 по ГОСТ 15150 с диапазоном рабочих температур окружающего воздуха:</w:t>
      </w:r>
    </w:p>
    <w:p>
      <w:pPr>
        <w:pStyle w:val="Normal"/>
        <w:autoSpaceDE w:val="false"/>
        <w:ind w:firstLine="720"/>
        <w:jc w:val="both"/>
        <w:rPr>
          <w:rFonts w:ascii="Arial" w:hAnsi="Arial" w:cs="Arial"/>
          <w:sz w:val="20"/>
          <w:szCs w:val="20"/>
        </w:rPr>
      </w:pPr>
      <w:bookmarkStart w:id="83" w:name="sub_46"/>
      <w:bookmarkEnd w:id="83"/>
      <w:r>
        <w:rPr>
          <w:rFonts w:cs="Arial" w:ascii="Arial" w:hAnsi="Arial"/>
          <w:sz w:val="20"/>
          <w:szCs w:val="20"/>
        </w:rPr>
        <w:t>для исполнения У1 от минус 40°С до 60°С;</w:t>
      </w:r>
    </w:p>
    <w:p>
      <w:pPr>
        <w:pStyle w:val="Normal"/>
        <w:autoSpaceDE w:val="false"/>
        <w:ind w:firstLine="720"/>
        <w:jc w:val="both"/>
        <w:rPr>
          <w:rFonts w:ascii="Arial" w:hAnsi="Arial" w:cs="Arial"/>
          <w:sz w:val="20"/>
          <w:szCs w:val="20"/>
        </w:rPr>
      </w:pPr>
      <w:r>
        <w:rPr>
          <w:rFonts w:cs="Arial" w:ascii="Arial" w:hAnsi="Arial"/>
          <w:sz w:val="20"/>
          <w:szCs w:val="20"/>
        </w:rPr>
        <w:t>для исполнения УХЛ1 от минус 50°С до 60°С.</w:t>
      </w:r>
    </w:p>
    <w:p>
      <w:pPr>
        <w:pStyle w:val="Normal"/>
        <w:autoSpaceDE w:val="false"/>
        <w:ind w:firstLine="720"/>
        <w:jc w:val="both"/>
        <w:rPr>
          <w:rFonts w:ascii="Arial" w:hAnsi="Arial" w:cs="Arial"/>
          <w:sz w:val="20"/>
          <w:szCs w:val="20"/>
        </w:rPr>
      </w:pPr>
      <w:bookmarkStart w:id="84" w:name="sub_47"/>
      <w:bookmarkEnd w:id="84"/>
      <w:r>
        <w:rPr>
          <w:rFonts w:cs="Arial" w:ascii="Arial" w:hAnsi="Arial"/>
          <w:sz w:val="20"/>
          <w:szCs w:val="20"/>
        </w:rPr>
        <w:t>4.7. Поверхности соединительных головок должны быть без трещин, посторонних включений и других дефектов, снижающих прочность и ухудшающих внешний вид. Острые кромки наружных поверхностей должны быть притуплены.</w:t>
      </w:r>
    </w:p>
    <w:p>
      <w:pPr>
        <w:pStyle w:val="Normal"/>
        <w:autoSpaceDE w:val="false"/>
        <w:ind w:firstLine="720"/>
        <w:jc w:val="both"/>
        <w:rPr>
          <w:rFonts w:ascii="Arial" w:hAnsi="Arial" w:cs="Arial"/>
          <w:sz w:val="20"/>
          <w:szCs w:val="20"/>
        </w:rPr>
      </w:pPr>
      <w:bookmarkStart w:id="85" w:name="sub_47"/>
      <w:bookmarkEnd w:id="85"/>
      <w:r>
        <w:rPr>
          <w:rFonts w:cs="Arial" w:ascii="Arial" w:hAnsi="Arial"/>
          <w:sz w:val="20"/>
          <w:szCs w:val="20"/>
        </w:rPr>
        <w:t>На поверхностях литых деталей головок допускается наличие раковин, наибольший размер которых не превышает 2 мм, а глубина не более 10% от толщины стенки детали.</w:t>
      </w:r>
    </w:p>
    <w:p>
      <w:pPr>
        <w:pStyle w:val="Normal"/>
        <w:autoSpaceDE w:val="false"/>
        <w:ind w:firstLine="720"/>
        <w:jc w:val="both"/>
        <w:rPr>
          <w:rFonts w:ascii="Arial" w:hAnsi="Arial" w:cs="Arial"/>
          <w:sz w:val="20"/>
          <w:szCs w:val="20"/>
        </w:rPr>
      </w:pPr>
      <w:r>
        <w:rPr>
          <w:rFonts w:cs="Arial" w:ascii="Arial" w:hAnsi="Arial"/>
          <w:sz w:val="20"/>
          <w:szCs w:val="20"/>
        </w:rPr>
        <w:t>На поверхностях спиральных выступов и клыков головок дефекты не допускаются.</w:t>
      </w:r>
    </w:p>
    <w:p>
      <w:pPr>
        <w:pStyle w:val="Normal"/>
        <w:autoSpaceDE w:val="false"/>
        <w:ind w:firstLine="720"/>
        <w:jc w:val="both"/>
        <w:rPr>
          <w:rFonts w:ascii="Arial" w:hAnsi="Arial" w:cs="Arial"/>
          <w:sz w:val="20"/>
          <w:szCs w:val="20"/>
        </w:rPr>
      </w:pPr>
      <w:bookmarkStart w:id="86" w:name="sub_48"/>
      <w:bookmarkEnd w:id="86"/>
      <w:r>
        <w:rPr>
          <w:rFonts w:cs="Arial" w:ascii="Arial" w:hAnsi="Arial"/>
          <w:sz w:val="20"/>
          <w:szCs w:val="20"/>
        </w:rPr>
        <w:t>4.8*. Головки (кроме головок типа ГЦ и имеющих DN 25) должны иметь четыре равномерно расположенных по окружности выступа для обеспечения их надежного захвата ключом по ГОСТ 14286.</w:t>
      </w:r>
    </w:p>
    <w:p>
      <w:pPr>
        <w:pStyle w:val="Normal"/>
        <w:autoSpaceDE w:val="false"/>
        <w:ind w:firstLine="720"/>
        <w:jc w:val="both"/>
        <w:rPr/>
      </w:pPr>
      <w:bookmarkStart w:id="87" w:name="sub_48"/>
      <w:bookmarkStart w:id="88" w:name="sub_49"/>
      <w:bookmarkEnd w:id="87"/>
      <w:bookmarkEnd w:id="88"/>
      <w:r>
        <w:rPr>
          <w:rFonts w:cs="Arial" w:ascii="Arial" w:hAnsi="Arial"/>
          <w:sz w:val="20"/>
          <w:szCs w:val="20"/>
        </w:rPr>
        <w:t xml:space="preserve">4.9. Головки должны обеспечивать смыкаемость между собой и с головками других типов, имеющими одинаковые </w:t>
      </w:r>
      <w:hyperlink w:anchor="sub_202">
        <w:r>
          <w:rPr>
            <w:rStyle w:val="Style15"/>
            <w:rFonts w:cs="Arial" w:ascii="Arial" w:hAnsi="Arial"/>
            <w:sz w:val="20"/>
            <w:szCs w:val="20"/>
            <w:u w:val="single"/>
          </w:rPr>
          <w:t>условные проходы</w:t>
        </w:r>
      </w:hyperlink>
      <w:r>
        <w:rPr>
          <w:rFonts w:cs="Arial" w:ascii="Arial" w:hAnsi="Arial"/>
          <w:sz w:val="20"/>
          <w:szCs w:val="20"/>
        </w:rPr>
        <w:t>, вручную без применения приспособлений на величину захода клыка по спиральному выступу, равную 1,0-1,5 ширины клыка.</w:t>
      </w:r>
    </w:p>
    <w:p>
      <w:pPr>
        <w:pStyle w:val="Normal"/>
        <w:autoSpaceDE w:val="false"/>
        <w:ind w:firstLine="720"/>
        <w:jc w:val="both"/>
        <w:rPr>
          <w:rFonts w:ascii="Arial" w:hAnsi="Arial" w:cs="Arial"/>
          <w:sz w:val="20"/>
          <w:szCs w:val="20"/>
        </w:rPr>
      </w:pPr>
      <w:bookmarkStart w:id="89" w:name="sub_49"/>
      <w:bookmarkEnd w:id="89"/>
      <w:r>
        <w:rPr>
          <w:rFonts w:cs="Arial" w:ascii="Arial" w:hAnsi="Arial"/>
          <w:sz w:val="20"/>
          <w:szCs w:val="20"/>
        </w:rPr>
        <w:t>Всасывающие головки с условным проходом 125 мм должны смыкаться под действием усилия, создающего момент силы не более 18,6 Н х м.</w:t>
      </w:r>
    </w:p>
    <w:p>
      <w:pPr>
        <w:pStyle w:val="Normal"/>
        <w:autoSpaceDE w:val="false"/>
        <w:ind w:firstLine="720"/>
        <w:jc w:val="both"/>
        <w:rPr>
          <w:rFonts w:ascii="Arial" w:hAnsi="Arial" w:cs="Arial"/>
          <w:sz w:val="20"/>
          <w:szCs w:val="20"/>
        </w:rPr>
      </w:pPr>
      <w:bookmarkStart w:id="90" w:name="sub_410"/>
      <w:bookmarkEnd w:id="90"/>
      <w:r>
        <w:rPr>
          <w:rFonts w:cs="Arial" w:ascii="Arial" w:hAnsi="Arial"/>
          <w:sz w:val="20"/>
          <w:szCs w:val="20"/>
        </w:rPr>
        <w:t>4.10. Трубная цилиндрическая резьба головок должна соответствовать требованиям ГОСТ 6357, класс В, метрическая - ГОСТ 24705.</w:t>
      </w:r>
    </w:p>
    <w:p>
      <w:pPr>
        <w:pStyle w:val="Normal"/>
        <w:autoSpaceDE w:val="false"/>
        <w:ind w:firstLine="720"/>
        <w:jc w:val="both"/>
        <w:rPr>
          <w:rFonts w:ascii="Arial" w:hAnsi="Arial" w:cs="Arial"/>
          <w:sz w:val="20"/>
          <w:szCs w:val="20"/>
        </w:rPr>
      </w:pPr>
      <w:bookmarkStart w:id="91" w:name="sub_410"/>
      <w:bookmarkStart w:id="92" w:name="sub_411"/>
      <w:bookmarkEnd w:id="91"/>
      <w:bookmarkEnd w:id="92"/>
      <w:r>
        <w:rPr>
          <w:rFonts w:cs="Arial" w:ascii="Arial" w:hAnsi="Arial"/>
          <w:sz w:val="20"/>
          <w:szCs w:val="20"/>
        </w:rPr>
        <w:t xml:space="preserve">4.11. Конструкция головок должна обеспечивать герметичность соединения между собой и с головками других типов, имеющими одинаковые </w:t>
      </w:r>
      <w:hyperlink w:anchor="sub_202">
        <w:r>
          <w:rPr>
            <w:rStyle w:val="Style15"/>
            <w:rFonts w:cs="Arial" w:ascii="Arial" w:hAnsi="Arial"/>
            <w:sz w:val="20"/>
            <w:szCs w:val="20"/>
            <w:u w:val="single"/>
          </w:rPr>
          <w:t>условные проходы</w:t>
        </w:r>
      </w:hyperlink>
      <w:r>
        <w:rPr>
          <w:rFonts w:cs="Arial" w:ascii="Arial" w:hAnsi="Arial"/>
          <w:sz w:val="20"/>
          <w:szCs w:val="20"/>
        </w:rPr>
        <w:t xml:space="preserve">, а также прочность и плотность материала при воздействии испытательного гидравлического давления, указанного в </w:t>
      </w:r>
      <w:hyperlink w:anchor="sub_102">
        <w:r>
          <w:rPr>
            <w:rStyle w:val="Style15"/>
            <w:rFonts w:cs="Arial" w:ascii="Arial" w:hAnsi="Arial"/>
            <w:sz w:val="20"/>
            <w:szCs w:val="20"/>
            <w:u w:val="single"/>
          </w:rPr>
          <w:t>таблице 2.</w:t>
        </w:r>
      </w:hyperlink>
    </w:p>
    <w:p>
      <w:pPr>
        <w:pStyle w:val="Normal"/>
        <w:autoSpaceDE w:val="false"/>
        <w:ind w:firstLine="720"/>
        <w:jc w:val="both"/>
        <w:rPr/>
      </w:pPr>
      <w:bookmarkStart w:id="93" w:name="sub_411"/>
      <w:bookmarkStart w:id="94" w:name="sub_412"/>
      <w:bookmarkEnd w:id="93"/>
      <w:bookmarkEnd w:id="94"/>
      <w:r>
        <w:rPr>
          <w:rFonts w:cs="Arial" w:ascii="Arial" w:hAnsi="Arial"/>
          <w:sz w:val="20"/>
          <w:szCs w:val="20"/>
        </w:rPr>
        <w:t>4.12. Конструкция всасывающих головок должна обеспечивать герметичность их соединения при разряжении</w:t>
      </w:r>
      <w:r>
        <w:rPr>
          <w:rFonts w:cs="Courier New" w:ascii="Courier New" w:hAnsi="Courier New"/>
          <w:sz w:val="20"/>
          <w:szCs w:val="20"/>
        </w:rPr>
        <w:t>#</w:t>
      </w:r>
      <w:r>
        <w:rPr>
          <w:rFonts w:cs="Arial" w:ascii="Arial" w:hAnsi="Arial"/>
          <w:sz w:val="20"/>
          <w:szCs w:val="20"/>
        </w:rPr>
        <w:t xml:space="preserve"> не менее 0,08 МПа.</w:t>
      </w:r>
    </w:p>
    <w:p>
      <w:pPr>
        <w:pStyle w:val="Normal"/>
        <w:autoSpaceDE w:val="false"/>
        <w:ind w:firstLine="720"/>
        <w:jc w:val="both"/>
        <w:rPr>
          <w:rFonts w:ascii="Arial" w:hAnsi="Arial" w:cs="Arial"/>
          <w:sz w:val="20"/>
          <w:szCs w:val="20"/>
        </w:rPr>
      </w:pPr>
      <w:bookmarkStart w:id="95" w:name="sub_412"/>
      <w:bookmarkStart w:id="96" w:name="sub_413"/>
      <w:bookmarkEnd w:id="95"/>
      <w:bookmarkEnd w:id="96"/>
      <w:r>
        <w:rPr>
          <w:rFonts w:cs="Arial" w:ascii="Arial" w:hAnsi="Arial"/>
          <w:sz w:val="20"/>
          <w:szCs w:val="20"/>
        </w:rPr>
        <w:t xml:space="preserve">4.13. Разрушение головок должно происходить при гидравлическом давлении, указанном в </w:t>
      </w:r>
      <w:hyperlink w:anchor="sub_102">
        <w:r>
          <w:rPr>
            <w:rStyle w:val="Style15"/>
            <w:rFonts w:cs="Arial" w:ascii="Arial" w:hAnsi="Arial"/>
            <w:sz w:val="20"/>
            <w:szCs w:val="20"/>
            <w:u w:val="single"/>
          </w:rPr>
          <w:t>таблице 2.</w:t>
        </w:r>
      </w:hyperlink>
    </w:p>
    <w:p>
      <w:pPr>
        <w:pStyle w:val="Normal"/>
        <w:autoSpaceDE w:val="false"/>
        <w:ind w:firstLine="720"/>
        <w:jc w:val="both"/>
        <w:rPr>
          <w:rFonts w:ascii="Arial" w:hAnsi="Arial" w:cs="Arial"/>
          <w:sz w:val="20"/>
          <w:szCs w:val="20"/>
        </w:rPr>
      </w:pPr>
      <w:bookmarkStart w:id="97" w:name="sub_413"/>
      <w:bookmarkStart w:id="98" w:name="sub_414"/>
      <w:bookmarkEnd w:id="97"/>
      <w:bookmarkEnd w:id="98"/>
      <w:r>
        <w:rPr>
          <w:rFonts w:cs="Arial" w:ascii="Arial" w:hAnsi="Arial"/>
          <w:sz w:val="20"/>
          <w:szCs w:val="20"/>
        </w:rPr>
        <w:t>4.14*. Головки должны быть изготовлены из алюминиевых сплавов не выше II группы по ГОСТ 1583 или латуни по ГОСТ 17711.</w:t>
      </w:r>
    </w:p>
    <w:p>
      <w:pPr>
        <w:pStyle w:val="Normal"/>
        <w:autoSpaceDE w:val="false"/>
        <w:ind w:firstLine="720"/>
        <w:jc w:val="both"/>
        <w:rPr>
          <w:rFonts w:ascii="Arial" w:hAnsi="Arial" w:cs="Arial"/>
          <w:sz w:val="20"/>
          <w:szCs w:val="20"/>
        </w:rPr>
      </w:pPr>
      <w:bookmarkStart w:id="99" w:name="sub_414"/>
      <w:bookmarkEnd w:id="99"/>
      <w:r>
        <w:rPr>
          <w:rFonts w:cs="Arial" w:ascii="Arial" w:hAnsi="Arial"/>
          <w:sz w:val="20"/>
          <w:szCs w:val="20"/>
        </w:rPr>
        <w:t>Головки, предназначенные для использования в ПК, допускается изготавливать из других материалов, имеющих антикоррозионные свойства не ниже, чем вышеуказанные материалы, или они должны иметь антикоррозионное защитное покрытие в соответствии с ГОСТ 9.303 для металлических и неметаллических неорганических покрытий и ГОСТ 9.032, ГОСТ 9.104 для лакокрасочных покрытий.</w:t>
      </w:r>
    </w:p>
    <w:p>
      <w:pPr>
        <w:pStyle w:val="Normal"/>
        <w:autoSpaceDE w:val="false"/>
        <w:ind w:firstLine="720"/>
        <w:jc w:val="both"/>
        <w:rPr>
          <w:rFonts w:ascii="Arial" w:hAnsi="Arial" w:cs="Arial"/>
          <w:sz w:val="20"/>
          <w:szCs w:val="20"/>
        </w:rPr>
      </w:pPr>
      <w:bookmarkStart w:id="100" w:name="sub_415"/>
      <w:bookmarkEnd w:id="100"/>
      <w:r>
        <w:rPr>
          <w:rFonts w:cs="Arial" w:ascii="Arial" w:hAnsi="Arial"/>
          <w:sz w:val="20"/>
          <w:szCs w:val="20"/>
        </w:rPr>
        <w:t>4.15*. Упорные кольца головок типа ГЗ, ГЗВ, ГП должны быть изготовлены из проволоки, по ГОСТ 9389, и иметь защитное покрытие, соответствующее ГОСТ 9.303.</w:t>
      </w:r>
    </w:p>
    <w:p>
      <w:pPr>
        <w:pStyle w:val="Normal"/>
        <w:autoSpaceDE w:val="false"/>
        <w:jc w:val="both"/>
        <w:rPr>
          <w:rFonts w:ascii="Courier New" w:hAnsi="Courier New" w:cs="Courier New"/>
          <w:sz w:val="20"/>
          <w:szCs w:val="20"/>
        </w:rPr>
      </w:pPr>
      <w:bookmarkStart w:id="101" w:name="sub_415"/>
      <w:bookmarkStart w:id="102" w:name="sub_415"/>
      <w:bookmarkEnd w:id="102"/>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Рекомендуемое покрытие Ц 18хр.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3" w:name="sub_416"/>
      <w:bookmarkEnd w:id="103"/>
      <w:r>
        <w:rPr>
          <w:rFonts w:cs="Arial" w:ascii="Arial" w:hAnsi="Arial"/>
          <w:sz w:val="20"/>
          <w:szCs w:val="20"/>
        </w:rPr>
        <w:t>4.16. Головки должны выдерживать без разрушения и нарушения герметичности соединения 554 рабочих цикла при вероятности безотказной работы за цикл, равной 0,993.</w:t>
      </w:r>
    </w:p>
    <w:p>
      <w:pPr>
        <w:pStyle w:val="Normal"/>
        <w:autoSpaceDE w:val="false"/>
        <w:ind w:firstLine="720"/>
        <w:jc w:val="both"/>
        <w:rPr>
          <w:rFonts w:ascii="Arial" w:hAnsi="Arial" w:cs="Arial"/>
          <w:sz w:val="20"/>
          <w:szCs w:val="20"/>
        </w:rPr>
      </w:pPr>
      <w:bookmarkStart w:id="104" w:name="sub_416"/>
      <w:bookmarkStart w:id="105" w:name="sub_417"/>
      <w:bookmarkEnd w:id="104"/>
      <w:bookmarkEnd w:id="105"/>
      <w:r>
        <w:rPr>
          <w:rFonts w:cs="Arial" w:ascii="Arial" w:hAnsi="Arial"/>
          <w:sz w:val="20"/>
          <w:szCs w:val="20"/>
        </w:rPr>
        <w:t>4.17. В комплект поставки должны входить:</w:t>
      </w:r>
    </w:p>
    <w:p>
      <w:pPr>
        <w:pStyle w:val="Normal"/>
        <w:autoSpaceDE w:val="false"/>
        <w:ind w:firstLine="720"/>
        <w:jc w:val="both"/>
        <w:rPr>
          <w:rFonts w:ascii="Arial" w:hAnsi="Arial" w:cs="Arial"/>
          <w:sz w:val="20"/>
          <w:szCs w:val="20"/>
        </w:rPr>
      </w:pPr>
      <w:bookmarkStart w:id="106" w:name="sub_417"/>
      <w:bookmarkEnd w:id="106"/>
      <w:r>
        <w:rPr>
          <w:rFonts w:cs="Arial" w:ascii="Arial" w:hAnsi="Arial"/>
          <w:sz w:val="20"/>
          <w:szCs w:val="20"/>
        </w:rPr>
        <w:t>головка в сборе с резиновым кольцом;</w:t>
      </w:r>
    </w:p>
    <w:p>
      <w:pPr>
        <w:pStyle w:val="Normal"/>
        <w:autoSpaceDE w:val="false"/>
        <w:ind w:firstLine="720"/>
        <w:jc w:val="both"/>
        <w:rPr>
          <w:rFonts w:ascii="Arial" w:hAnsi="Arial" w:cs="Arial"/>
          <w:sz w:val="20"/>
          <w:szCs w:val="20"/>
        </w:rPr>
      </w:pPr>
      <w:r>
        <w:rPr>
          <w:rFonts w:cs="Arial" w:ascii="Arial" w:hAnsi="Arial"/>
          <w:sz w:val="20"/>
          <w:szCs w:val="20"/>
        </w:rPr>
        <w:t>паспорт.</w:t>
      </w:r>
    </w:p>
    <w:p>
      <w:pPr>
        <w:pStyle w:val="Normal"/>
        <w:autoSpaceDE w:val="false"/>
        <w:ind w:firstLine="720"/>
        <w:jc w:val="both"/>
        <w:rPr>
          <w:rFonts w:ascii="Arial" w:hAnsi="Arial" w:cs="Arial"/>
          <w:sz w:val="20"/>
          <w:szCs w:val="20"/>
        </w:rPr>
      </w:pPr>
      <w:bookmarkStart w:id="107" w:name="sub_418"/>
      <w:bookmarkEnd w:id="107"/>
      <w:r>
        <w:rPr>
          <w:rFonts w:cs="Arial" w:ascii="Arial" w:hAnsi="Arial"/>
          <w:sz w:val="20"/>
          <w:szCs w:val="20"/>
        </w:rPr>
        <w:t>4.18*. Паспорт должен содержать следующие разделы:</w:t>
      </w:r>
    </w:p>
    <w:p>
      <w:pPr>
        <w:pStyle w:val="Normal"/>
        <w:autoSpaceDE w:val="false"/>
        <w:ind w:firstLine="720"/>
        <w:jc w:val="both"/>
        <w:rPr>
          <w:rFonts w:ascii="Arial" w:hAnsi="Arial" w:cs="Arial"/>
          <w:sz w:val="20"/>
          <w:szCs w:val="20"/>
        </w:rPr>
      </w:pPr>
      <w:bookmarkStart w:id="108" w:name="sub_418"/>
      <w:bookmarkEnd w:id="108"/>
      <w:r>
        <w:rPr>
          <w:rFonts w:cs="Arial" w:ascii="Arial" w:hAnsi="Arial"/>
          <w:sz w:val="20"/>
          <w:szCs w:val="20"/>
        </w:rPr>
        <w:t>область применения;</w:t>
      </w:r>
    </w:p>
    <w:p>
      <w:pPr>
        <w:pStyle w:val="Normal"/>
        <w:autoSpaceDE w:val="false"/>
        <w:ind w:firstLine="720"/>
        <w:jc w:val="both"/>
        <w:rPr>
          <w:rFonts w:ascii="Arial" w:hAnsi="Arial" w:cs="Arial"/>
          <w:sz w:val="20"/>
          <w:szCs w:val="20"/>
        </w:rPr>
      </w:pPr>
      <w:r>
        <w:rPr>
          <w:rFonts w:cs="Arial" w:ascii="Arial" w:hAnsi="Arial"/>
          <w:sz w:val="20"/>
          <w:szCs w:val="20"/>
        </w:rPr>
        <w:t>сведения о сертификации;</w:t>
      </w:r>
    </w:p>
    <w:p>
      <w:pPr>
        <w:pStyle w:val="Normal"/>
        <w:autoSpaceDE w:val="false"/>
        <w:ind w:firstLine="720"/>
        <w:jc w:val="both"/>
        <w:rPr/>
      </w:pPr>
      <w:r>
        <w:rPr>
          <w:rFonts w:cs="Arial" w:ascii="Arial" w:hAnsi="Arial"/>
          <w:sz w:val="20"/>
          <w:szCs w:val="20"/>
        </w:rPr>
        <w:t>технические характеристики (</w:t>
      </w:r>
      <w:hyperlink w:anchor="sub_202">
        <w:r>
          <w:rPr>
            <w:rStyle w:val="Style15"/>
            <w:rFonts w:cs="Arial" w:ascii="Arial" w:hAnsi="Arial"/>
            <w:sz w:val="20"/>
            <w:szCs w:val="20"/>
            <w:u w:val="single"/>
          </w:rPr>
          <w:t>условный проход</w:t>
        </w:r>
      </w:hyperlink>
      <w:r>
        <w:rPr>
          <w:rFonts w:cs="Arial" w:ascii="Arial" w:hAnsi="Arial"/>
          <w:sz w:val="20"/>
          <w:szCs w:val="20"/>
        </w:rPr>
        <w:t>, максимальное рабочее давление, масса, средний срок службы);</w:t>
      </w:r>
    </w:p>
    <w:p>
      <w:pPr>
        <w:pStyle w:val="Normal"/>
        <w:autoSpaceDE w:val="false"/>
        <w:ind w:firstLine="720"/>
        <w:jc w:val="both"/>
        <w:rPr>
          <w:rFonts w:ascii="Arial" w:hAnsi="Arial" w:cs="Arial"/>
          <w:sz w:val="20"/>
          <w:szCs w:val="20"/>
        </w:rPr>
      </w:pPr>
      <w:r>
        <w:rPr>
          <w:rFonts w:cs="Arial" w:ascii="Arial" w:hAnsi="Arial"/>
          <w:sz w:val="20"/>
          <w:szCs w:val="20"/>
        </w:rPr>
        <w:t>свидетельство о приемке;</w:t>
      </w:r>
    </w:p>
    <w:p>
      <w:pPr>
        <w:pStyle w:val="Normal"/>
        <w:autoSpaceDE w:val="false"/>
        <w:ind w:firstLine="720"/>
        <w:jc w:val="both"/>
        <w:rPr>
          <w:rFonts w:ascii="Arial" w:hAnsi="Arial" w:cs="Arial"/>
          <w:sz w:val="20"/>
          <w:szCs w:val="20"/>
        </w:rPr>
      </w:pPr>
      <w:r>
        <w:rPr>
          <w:rFonts w:cs="Arial" w:ascii="Arial" w:hAnsi="Arial"/>
          <w:sz w:val="20"/>
          <w:szCs w:val="20"/>
        </w:rPr>
        <w:t>заметки по эксплуатации, транспортированию и хранению;</w:t>
      </w:r>
    </w:p>
    <w:p>
      <w:pPr>
        <w:pStyle w:val="Normal"/>
        <w:autoSpaceDE w:val="false"/>
        <w:ind w:firstLine="720"/>
        <w:jc w:val="both"/>
        <w:rPr>
          <w:rFonts w:ascii="Arial" w:hAnsi="Arial" w:cs="Arial"/>
          <w:sz w:val="20"/>
          <w:szCs w:val="20"/>
        </w:rPr>
      </w:pPr>
      <w:r>
        <w:rPr>
          <w:rFonts w:cs="Arial" w:ascii="Arial" w:hAnsi="Arial"/>
          <w:sz w:val="20"/>
          <w:szCs w:val="20"/>
        </w:rPr>
        <w:t>гарантии изготовителя;</w:t>
      </w:r>
    </w:p>
    <w:p>
      <w:pPr>
        <w:pStyle w:val="Normal"/>
        <w:autoSpaceDE w:val="false"/>
        <w:ind w:firstLine="720"/>
        <w:jc w:val="both"/>
        <w:rPr>
          <w:rFonts w:ascii="Arial" w:hAnsi="Arial" w:cs="Arial"/>
          <w:sz w:val="20"/>
          <w:szCs w:val="20"/>
        </w:rPr>
      </w:pPr>
      <w:r>
        <w:rPr>
          <w:rFonts w:cs="Arial" w:ascii="Arial" w:hAnsi="Arial"/>
          <w:sz w:val="20"/>
          <w:szCs w:val="20"/>
        </w:rPr>
        <w:t>сведения об изготовителе.</w:t>
      </w:r>
    </w:p>
    <w:p>
      <w:pPr>
        <w:pStyle w:val="Normal"/>
        <w:autoSpaceDE w:val="false"/>
        <w:ind w:firstLine="720"/>
        <w:jc w:val="both"/>
        <w:rPr>
          <w:rFonts w:ascii="Arial" w:hAnsi="Arial" w:cs="Arial"/>
          <w:sz w:val="20"/>
          <w:szCs w:val="20"/>
        </w:rPr>
      </w:pPr>
      <w:bookmarkStart w:id="109" w:name="sub_419"/>
      <w:bookmarkEnd w:id="109"/>
      <w:r>
        <w:rPr>
          <w:rFonts w:cs="Arial" w:ascii="Arial" w:hAnsi="Arial"/>
          <w:sz w:val="20"/>
          <w:szCs w:val="20"/>
        </w:rPr>
        <w:t>4.19. На каждой соединительной головке в месте, предусмотренном конструкторской документацией, должна быть нанесена маркировка.</w:t>
      </w:r>
    </w:p>
    <w:p>
      <w:pPr>
        <w:pStyle w:val="Normal"/>
        <w:autoSpaceDE w:val="false"/>
        <w:ind w:firstLine="720"/>
        <w:jc w:val="both"/>
        <w:rPr>
          <w:rFonts w:ascii="Arial" w:hAnsi="Arial" w:cs="Arial"/>
          <w:sz w:val="20"/>
          <w:szCs w:val="20"/>
        </w:rPr>
      </w:pPr>
      <w:bookmarkStart w:id="110" w:name="sub_419"/>
      <w:bookmarkStart w:id="111" w:name="sub_4191"/>
      <w:bookmarkEnd w:id="110"/>
      <w:bookmarkEnd w:id="111"/>
      <w:r>
        <w:rPr>
          <w:rFonts w:cs="Arial" w:ascii="Arial" w:hAnsi="Arial"/>
          <w:sz w:val="20"/>
          <w:szCs w:val="20"/>
        </w:rPr>
        <w:t>4.19.1. Маркировка должна содержать следующие данные:</w:t>
      </w:r>
    </w:p>
    <w:p>
      <w:pPr>
        <w:pStyle w:val="Normal"/>
        <w:autoSpaceDE w:val="false"/>
        <w:ind w:firstLine="720"/>
        <w:jc w:val="both"/>
        <w:rPr>
          <w:rFonts w:ascii="Arial" w:hAnsi="Arial" w:cs="Arial"/>
          <w:sz w:val="20"/>
          <w:szCs w:val="20"/>
        </w:rPr>
      </w:pPr>
      <w:bookmarkStart w:id="112" w:name="sub_4191"/>
      <w:bookmarkEnd w:id="112"/>
      <w:r>
        <w:rPr>
          <w:rFonts w:cs="Arial" w:ascii="Arial" w:hAnsi="Arial"/>
          <w:sz w:val="20"/>
          <w:szCs w:val="20"/>
        </w:rPr>
        <w:t>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год выпуска;</w:t>
      </w:r>
    </w:p>
    <w:p>
      <w:pPr>
        <w:pStyle w:val="Normal"/>
        <w:autoSpaceDE w:val="false"/>
        <w:ind w:firstLine="720"/>
        <w:jc w:val="both"/>
        <w:rPr/>
      </w:pPr>
      <w:hyperlink w:anchor="sub_202">
        <w:r>
          <w:rPr>
            <w:rStyle w:val="Style15"/>
            <w:rFonts w:cs="Arial" w:ascii="Arial" w:hAnsi="Arial"/>
            <w:sz w:val="20"/>
            <w:szCs w:val="20"/>
            <w:u w:val="single"/>
          </w:rPr>
          <w:t>условный проход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максимальное рабочее давление.</w:t>
      </w:r>
    </w:p>
    <w:p>
      <w:pPr>
        <w:pStyle w:val="Normal"/>
        <w:autoSpaceDE w:val="false"/>
        <w:ind w:firstLine="720"/>
        <w:jc w:val="both"/>
        <w:rPr/>
      </w:pPr>
      <w:r>
        <w:rPr>
          <w:rFonts w:cs="Arial" w:ascii="Arial" w:hAnsi="Arial"/>
          <w:sz w:val="20"/>
          <w:szCs w:val="20"/>
        </w:rPr>
        <w:t xml:space="preserve">Допускается не включать в маркировку условный проход и </w:t>
      </w:r>
      <w:hyperlink w:anchor="sub_203">
        <w:r>
          <w:rPr>
            <w:rStyle w:val="Style15"/>
            <w:rFonts w:cs="Arial" w:ascii="Arial" w:hAnsi="Arial"/>
            <w:sz w:val="20"/>
            <w:szCs w:val="20"/>
            <w:u w:val="single"/>
          </w:rPr>
          <w:t>максимальное рабочее давление на головках</w:t>
        </w:r>
      </w:hyperlink>
      <w:r>
        <w:rPr>
          <w:rFonts w:cs="Arial" w:ascii="Arial" w:hAnsi="Arial"/>
          <w:sz w:val="20"/>
          <w:szCs w:val="20"/>
        </w:rPr>
        <w:t xml:space="preserve"> с DN 25.</w:t>
      </w:r>
    </w:p>
    <w:p>
      <w:pPr>
        <w:pStyle w:val="Normal"/>
        <w:autoSpaceDE w:val="false"/>
        <w:ind w:firstLine="720"/>
        <w:jc w:val="both"/>
        <w:rPr>
          <w:rFonts w:ascii="Arial" w:hAnsi="Arial" w:cs="Arial"/>
          <w:sz w:val="20"/>
          <w:szCs w:val="20"/>
        </w:rPr>
      </w:pPr>
      <w:bookmarkStart w:id="113" w:name="sub_4192"/>
      <w:bookmarkEnd w:id="113"/>
      <w:r>
        <w:rPr>
          <w:rFonts w:cs="Arial" w:ascii="Arial" w:hAnsi="Arial"/>
          <w:sz w:val="20"/>
          <w:szCs w:val="20"/>
        </w:rPr>
        <w:t>4.19.2*. Маркировка на резиновых кольцах должна содержать следующие данные:</w:t>
      </w:r>
    </w:p>
    <w:p>
      <w:pPr>
        <w:pStyle w:val="Normal"/>
        <w:autoSpaceDE w:val="false"/>
        <w:ind w:firstLine="720"/>
        <w:jc w:val="both"/>
        <w:rPr>
          <w:rFonts w:ascii="Arial" w:hAnsi="Arial" w:cs="Arial"/>
          <w:sz w:val="20"/>
          <w:szCs w:val="20"/>
        </w:rPr>
      </w:pPr>
      <w:bookmarkStart w:id="114" w:name="sub_4192"/>
      <w:bookmarkEnd w:id="114"/>
      <w:r>
        <w:rPr>
          <w:rFonts w:cs="Arial" w:ascii="Arial" w:hAnsi="Arial"/>
          <w:sz w:val="20"/>
          <w:szCs w:val="20"/>
        </w:rPr>
        <w:t>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год изготовления;</w:t>
      </w:r>
    </w:p>
    <w:p>
      <w:pPr>
        <w:pStyle w:val="Normal"/>
        <w:autoSpaceDE w:val="false"/>
        <w:ind w:firstLine="720"/>
        <w:jc w:val="both"/>
        <w:rPr>
          <w:rFonts w:ascii="Arial" w:hAnsi="Arial" w:cs="Arial"/>
          <w:sz w:val="20"/>
          <w:szCs w:val="20"/>
        </w:rPr>
      </w:pPr>
      <w:r>
        <w:rPr>
          <w:rFonts w:cs="Arial" w:ascii="Arial" w:hAnsi="Arial"/>
          <w:sz w:val="20"/>
          <w:szCs w:val="20"/>
        </w:rPr>
        <w:t>тип кольца;</w:t>
      </w:r>
    </w:p>
    <w:p>
      <w:pPr>
        <w:pStyle w:val="Normal"/>
        <w:autoSpaceDE w:val="false"/>
        <w:ind w:firstLine="720"/>
        <w:jc w:val="both"/>
        <w:rPr>
          <w:rFonts w:ascii="Arial" w:hAnsi="Arial" w:cs="Arial"/>
          <w:sz w:val="20"/>
          <w:szCs w:val="20"/>
        </w:rPr>
      </w:pPr>
      <w:r>
        <w:rPr>
          <w:rFonts w:cs="Arial" w:ascii="Arial" w:hAnsi="Arial"/>
          <w:sz w:val="20"/>
          <w:szCs w:val="20"/>
        </w:rPr>
        <w:t>климатическое исполнение.</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включать в маркировку тип кольца на резиновых кольцах с DN 25 - 50.</w:t>
      </w:r>
    </w:p>
    <w:p>
      <w:pPr>
        <w:pStyle w:val="Normal"/>
        <w:autoSpaceDE w:val="false"/>
        <w:ind w:firstLine="720"/>
        <w:jc w:val="both"/>
        <w:rPr>
          <w:rFonts w:ascii="Arial" w:hAnsi="Arial" w:cs="Arial"/>
          <w:sz w:val="20"/>
          <w:szCs w:val="20"/>
        </w:rPr>
      </w:pPr>
      <w:bookmarkStart w:id="115" w:name="sub_4193"/>
      <w:bookmarkEnd w:id="115"/>
      <w:r>
        <w:rPr>
          <w:rFonts w:cs="Arial" w:ascii="Arial" w:hAnsi="Arial"/>
          <w:sz w:val="20"/>
          <w:szCs w:val="20"/>
        </w:rPr>
        <w:t>4.19.3*. Конструкторской документацией должно быть предусмотрено место на головках для маркировки знака соответствия пожарной безопасности.</w:t>
      </w:r>
    </w:p>
    <w:p>
      <w:pPr>
        <w:pStyle w:val="Normal"/>
        <w:autoSpaceDE w:val="false"/>
        <w:ind w:firstLine="720"/>
        <w:jc w:val="both"/>
        <w:rPr>
          <w:rFonts w:ascii="Arial" w:hAnsi="Arial" w:cs="Arial"/>
          <w:sz w:val="20"/>
          <w:szCs w:val="20"/>
        </w:rPr>
      </w:pPr>
      <w:bookmarkStart w:id="116" w:name="sub_4193"/>
      <w:bookmarkEnd w:id="116"/>
      <w:r>
        <w:rPr>
          <w:rFonts w:cs="Arial" w:ascii="Arial" w:hAnsi="Arial"/>
          <w:sz w:val="20"/>
          <w:szCs w:val="20"/>
        </w:rPr>
        <w:t>Маркировка должна быть четкой и понятной и сохраняться в течение всего срока эксплуатации головок.</w:t>
      </w:r>
    </w:p>
    <w:p>
      <w:pPr>
        <w:pStyle w:val="Normal"/>
        <w:autoSpaceDE w:val="false"/>
        <w:ind w:firstLine="720"/>
        <w:jc w:val="both"/>
        <w:rPr>
          <w:rFonts w:ascii="Arial" w:hAnsi="Arial" w:cs="Arial"/>
          <w:sz w:val="20"/>
          <w:szCs w:val="20"/>
        </w:rPr>
      </w:pPr>
      <w:bookmarkStart w:id="117" w:name="sub_420"/>
      <w:bookmarkEnd w:id="117"/>
      <w:r>
        <w:rPr>
          <w:rFonts w:cs="Arial" w:ascii="Arial" w:hAnsi="Arial"/>
          <w:sz w:val="20"/>
          <w:szCs w:val="20"/>
        </w:rPr>
        <w:t>4.20. Упаковка должна обеспечивать сохранность комплекта головки при транспортировании и хранении.</w:t>
      </w:r>
    </w:p>
    <w:p>
      <w:pPr>
        <w:pStyle w:val="Normal"/>
        <w:autoSpaceDE w:val="false"/>
        <w:jc w:val="both"/>
        <w:rPr>
          <w:rFonts w:ascii="Courier New" w:hAnsi="Courier New" w:cs="Courier New"/>
          <w:sz w:val="20"/>
          <w:szCs w:val="20"/>
        </w:rPr>
      </w:pPr>
      <w:bookmarkStart w:id="118" w:name="sub_420"/>
      <w:bookmarkStart w:id="119" w:name="sub_420"/>
      <w:bookmarkEnd w:id="1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0" w:name="sub_500"/>
      <w:bookmarkEnd w:id="120"/>
      <w:r>
        <w:rPr>
          <w:rFonts w:cs="Arial" w:ascii="Arial" w:hAnsi="Arial"/>
          <w:b/>
          <w:bCs/>
          <w:sz w:val="20"/>
          <w:szCs w:val="20"/>
        </w:rPr>
        <w:t>5. Методы испытаний</w:t>
      </w:r>
    </w:p>
    <w:p>
      <w:pPr>
        <w:pStyle w:val="Normal"/>
        <w:autoSpaceDE w:val="false"/>
        <w:jc w:val="both"/>
        <w:rPr>
          <w:rFonts w:ascii="Courier New" w:hAnsi="Courier New" w:cs="Courier New"/>
          <w:b/>
          <w:b/>
          <w:bCs/>
          <w:sz w:val="20"/>
          <w:szCs w:val="20"/>
        </w:rPr>
      </w:pPr>
      <w:bookmarkStart w:id="121" w:name="sub_500"/>
      <w:bookmarkStart w:id="122" w:name="sub_500"/>
      <w:bookmarkEnd w:id="12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Объем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Условия проведения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3" w:name="sub_510"/>
      <w:bookmarkEnd w:id="123"/>
      <w:r>
        <w:rPr>
          <w:rFonts w:cs="Arial" w:ascii="Arial" w:hAnsi="Arial"/>
          <w:b/>
          <w:bCs/>
          <w:sz w:val="20"/>
          <w:szCs w:val="20"/>
        </w:rPr>
        <w:t>5.1. Объем испытаний</w:t>
      </w:r>
    </w:p>
    <w:p>
      <w:pPr>
        <w:pStyle w:val="Normal"/>
        <w:autoSpaceDE w:val="false"/>
        <w:jc w:val="both"/>
        <w:rPr>
          <w:rFonts w:ascii="Courier New" w:hAnsi="Courier New" w:cs="Courier New"/>
          <w:b/>
          <w:b/>
          <w:bCs/>
          <w:sz w:val="20"/>
          <w:szCs w:val="20"/>
        </w:rPr>
      </w:pPr>
      <w:bookmarkStart w:id="124" w:name="sub_510"/>
      <w:bookmarkStart w:id="125" w:name="sub_510"/>
      <w:bookmarkEnd w:id="1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6" w:name="sub_511"/>
      <w:bookmarkEnd w:id="126"/>
      <w:r>
        <w:rPr>
          <w:rFonts w:cs="Arial" w:ascii="Arial" w:hAnsi="Arial"/>
          <w:sz w:val="20"/>
          <w:szCs w:val="20"/>
        </w:rPr>
        <w:t>5.1.1. Для проверки качества головок проводят следующие испытания:</w:t>
      </w:r>
    </w:p>
    <w:p>
      <w:pPr>
        <w:pStyle w:val="Normal"/>
        <w:autoSpaceDE w:val="false"/>
        <w:ind w:firstLine="720"/>
        <w:jc w:val="both"/>
        <w:rPr>
          <w:rFonts w:ascii="Arial" w:hAnsi="Arial" w:cs="Arial"/>
          <w:sz w:val="20"/>
          <w:szCs w:val="20"/>
        </w:rPr>
      </w:pPr>
      <w:bookmarkStart w:id="127" w:name="sub_511"/>
      <w:bookmarkEnd w:id="127"/>
      <w:r>
        <w:rPr>
          <w:rFonts w:cs="Arial" w:ascii="Arial" w:hAnsi="Arial"/>
          <w:sz w:val="20"/>
          <w:szCs w:val="20"/>
        </w:rPr>
        <w:t>приемочные;</w:t>
      </w:r>
    </w:p>
    <w:p>
      <w:pPr>
        <w:pStyle w:val="Normal"/>
        <w:autoSpaceDE w:val="false"/>
        <w:ind w:firstLine="720"/>
        <w:jc w:val="both"/>
        <w:rPr>
          <w:rFonts w:ascii="Arial" w:hAnsi="Arial" w:cs="Arial"/>
          <w:sz w:val="20"/>
          <w:szCs w:val="20"/>
        </w:rPr>
      </w:pPr>
      <w:r>
        <w:rPr>
          <w:rFonts w:cs="Arial" w:ascii="Arial" w:hAnsi="Arial"/>
          <w:sz w:val="20"/>
          <w:szCs w:val="20"/>
        </w:rPr>
        <w:t>квалификационные;</w:t>
      </w:r>
    </w:p>
    <w:p>
      <w:pPr>
        <w:pStyle w:val="Normal"/>
        <w:autoSpaceDE w:val="false"/>
        <w:ind w:firstLine="720"/>
        <w:jc w:val="both"/>
        <w:rPr>
          <w:rFonts w:ascii="Arial" w:hAnsi="Arial" w:cs="Arial"/>
          <w:sz w:val="20"/>
          <w:szCs w:val="20"/>
        </w:rPr>
      </w:pPr>
      <w:r>
        <w:rPr>
          <w:rFonts w:cs="Arial" w:ascii="Arial" w:hAnsi="Arial"/>
          <w:sz w:val="20"/>
          <w:szCs w:val="20"/>
        </w:rPr>
        <w:t>сертификационные;</w:t>
      </w:r>
    </w:p>
    <w:p>
      <w:pPr>
        <w:pStyle w:val="Normal"/>
        <w:autoSpaceDE w:val="false"/>
        <w:ind w:firstLine="720"/>
        <w:jc w:val="both"/>
        <w:rPr>
          <w:rFonts w:ascii="Arial" w:hAnsi="Arial" w:cs="Arial"/>
          <w:sz w:val="20"/>
          <w:szCs w:val="20"/>
        </w:rPr>
      </w:pPr>
      <w:r>
        <w:rPr>
          <w:rFonts w:cs="Arial" w:ascii="Arial" w:hAnsi="Arial"/>
          <w:sz w:val="20"/>
          <w:szCs w:val="20"/>
        </w:rPr>
        <w:t>приемо-сдаточные;</w:t>
      </w:r>
    </w:p>
    <w:p>
      <w:pPr>
        <w:pStyle w:val="Normal"/>
        <w:autoSpaceDE w:val="false"/>
        <w:ind w:firstLine="720"/>
        <w:jc w:val="both"/>
        <w:rPr>
          <w:rFonts w:ascii="Arial" w:hAnsi="Arial" w:cs="Arial"/>
          <w:sz w:val="20"/>
          <w:szCs w:val="20"/>
        </w:rPr>
      </w:pPr>
      <w:r>
        <w:rPr>
          <w:rFonts w:cs="Arial" w:ascii="Arial" w:hAnsi="Arial"/>
          <w:sz w:val="20"/>
          <w:szCs w:val="20"/>
        </w:rPr>
        <w:t>периодические;</w:t>
      </w:r>
    </w:p>
    <w:p>
      <w:pPr>
        <w:pStyle w:val="Normal"/>
        <w:autoSpaceDE w:val="false"/>
        <w:ind w:firstLine="720"/>
        <w:jc w:val="both"/>
        <w:rPr>
          <w:rFonts w:ascii="Arial" w:hAnsi="Arial" w:cs="Arial"/>
          <w:sz w:val="20"/>
          <w:szCs w:val="20"/>
        </w:rPr>
      </w:pPr>
      <w:r>
        <w:rPr>
          <w:rFonts w:cs="Arial" w:ascii="Arial" w:hAnsi="Arial"/>
          <w:sz w:val="20"/>
          <w:szCs w:val="20"/>
        </w:rPr>
        <w:t>типовые.</w:t>
      </w:r>
    </w:p>
    <w:p>
      <w:pPr>
        <w:pStyle w:val="Normal"/>
        <w:autoSpaceDE w:val="false"/>
        <w:ind w:firstLine="720"/>
        <w:jc w:val="both"/>
        <w:rPr>
          <w:rFonts w:ascii="Arial" w:hAnsi="Arial" w:cs="Arial"/>
          <w:sz w:val="20"/>
          <w:szCs w:val="20"/>
        </w:rPr>
      </w:pPr>
      <w:bookmarkStart w:id="128" w:name="sub_512"/>
      <w:bookmarkEnd w:id="128"/>
      <w:r>
        <w:rPr>
          <w:rFonts w:cs="Arial" w:ascii="Arial" w:hAnsi="Arial"/>
          <w:sz w:val="20"/>
          <w:szCs w:val="20"/>
        </w:rPr>
        <w:t>5.1.2. При проведении приемочных и сертификационных испытаний головки проверяют на соответствие техническим требованиям пожарной безопасности, содержащимся в настоящих нормах.</w:t>
      </w:r>
    </w:p>
    <w:p>
      <w:pPr>
        <w:pStyle w:val="Normal"/>
        <w:autoSpaceDE w:val="false"/>
        <w:ind w:firstLine="720"/>
        <w:jc w:val="both"/>
        <w:rPr>
          <w:rFonts w:ascii="Arial" w:hAnsi="Arial" w:cs="Arial"/>
          <w:sz w:val="20"/>
          <w:szCs w:val="20"/>
        </w:rPr>
      </w:pPr>
      <w:bookmarkStart w:id="129" w:name="sub_512"/>
      <w:bookmarkStart w:id="130" w:name="sub_513"/>
      <w:bookmarkEnd w:id="129"/>
      <w:bookmarkEnd w:id="130"/>
      <w:r>
        <w:rPr>
          <w:rFonts w:cs="Arial" w:ascii="Arial" w:hAnsi="Arial"/>
          <w:sz w:val="20"/>
          <w:szCs w:val="20"/>
        </w:rPr>
        <w:t>5.1.3. Объем типовых испытаний устанавливают по согласованию с ГУГПС МЧС России в зависимости от вносимых конструктивных или технологических изменений, способных повлиять на технические показатели.</w:t>
      </w:r>
    </w:p>
    <w:p>
      <w:pPr>
        <w:pStyle w:val="Normal"/>
        <w:autoSpaceDE w:val="false"/>
        <w:ind w:firstLine="720"/>
        <w:jc w:val="both"/>
        <w:rPr>
          <w:rFonts w:ascii="Arial" w:hAnsi="Arial" w:cs="Arial"/>
          <w:sz w:val="20"/>
          <w:szCs w:val="20"/>
        </w:rPr>
      </w:pPr>
      <w:bookmarkStart w:id="131" w:name="sub_513"/>
      <w:bookmarkStart w:id="132" w:name="sub_514"/>
      <w:bookmarkEnd w:id="131"/>
      <w:bookmarkEnd w:id="132"/>
      <w:r>
        <w:rPr>
          <w:rFonts w:cs="Arial" w:ascii="Arial" w:hAnsi="Arial"/>
          <w:sz w:val="20"/>
          <w:szCs w:val="20"/>
        </w:rPr>
        <w:t>5.1.4. Объем квалификационных, периодических и приемо-сдаточных испытаний приведен в таблице 6.</w:t>
      </w:r>
    </w:p>
    <w:p>
      <w:pPr>
        <w:pStyle w:val="Normal"/>
        <w:autoSpaceDE w:val="false"/>
        <w:jc w:val="both"/>
        <w:rPr>
          <w:rFonts w:ascii="Courier New" w:hAnsi="Courier New" w:cs="Courier New"/>
          <w:sz w:val="20"/>
          <w:szCs w:val="20"/>
        </w:rPr>
      </w:pPr>
      <w:bookmarkStart w:id="133" w:name="sub_514"/>
      <w:bookmarkStart w:id="134" w:name="sub_514"/>
      <w:bookmarkEnd w:id="134"/>
      <w:r>
        <w:rPr>
          <w:rFonts w:cs="Courier New" w:ascii="Courier New" w:hAnsi="Courier New"/>
          <w:sz w:val="20"/>
          <w:szCs w:val="20"/>
        </w:rPr>
      </w:r>
    </w:p>
    <w:p>
      <w:pPr>
        <w:pStyle w:val="Normal"/>
        <w:autoSpaceDE w:val="false"/>
        <w:jc w:val="end"/>
        <w:rPr>
          <w:rFonts w:ascii="Arial" w:hAnsi="Arial" w:cs="Arial"/>
          <w:sz w:val="20"/>
          <w:szCs w:val="20"/>
        </w:rPr>
      </w:pPr>
      <w:bookmarkStart w:id="135" w:name="sub_106"/>
      <w:bookmarkEnd w:id="135"/>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136" w:name="sub_106"/>
      <w:bookmarkStart w:id="137" w:name="sub_106"/>
      <w:bookmarkEnd w:id="1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 Пункт настоящих  │            Вид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       норм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 Методы │Квалификацио-│Периодиче-│Приемо-сдато-│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кие   │испыта- │    нные     │   ские   │    чные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 │  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4.2   │  5.4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4.3   │  5.5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прохода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массы головок│   4.4   │  5.6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4.5   │  5.7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резиновых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колец ГОСТ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6557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4.6   │  5.8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климатическо-│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исполнения│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4.7   │  5.9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4.8   │  5.10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наличия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выступов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4.9   │  5.11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смыкаемости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4.10   │  5.12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резьб головок│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4.11   │  5.13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герметичности│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давления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4.12   │  5.14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герметичности│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всасывающих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головок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разрежении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4.13   │  5.15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разрушения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4.14   │  5.16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требований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4.15   │  5.17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упорных колец│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4.16   │  5.18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вероятности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4.17   │  5.19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4.18   │  5.19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паспорта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4.19   │  5.19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  4.20   │  5.19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упаковки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8" w:name="sub_520"/>
      <w:bookmarkEnd w:id="138"/>
      <w:r>
        <w:rPr>
          <w:rFonts w:cs="Arial" w:ascii="Arial" w:hAnsi="Arial"/>
          <w:b/>
          <w:bCs/>
          <w:sz w:val="20"/>
          <w:szCs w:val="20"/>
        </w:rPr>
        <w:t>5.2. Условия проведения испытаний</w:t>
      </w:r>
    </w:p>
    <w:p>
      <w:pPr>
        <w:pStyle w:val="Normal"/>
        <w:autoSpaceDE w:val="false"/>
        <w:jc w:val="both"/>
        <w:rPr>
          <w:rFonts w:ascii="Courier New" w:hAnsi="Courier New" w:cs="Courier New"/>
          <w:b/>
          <w:b/>
          <w:bCs/>
          <w:sz w:val="20"/>
          <w:szCs w:val="20"/>
        </w:rPr>
      </w:pPr>
      <w:bookmarkStart w:id="139" w:name="sub_520"/>
      <w:bookmarkStart w:id="140" w:name="sub_520"/>
      <w:bookmarkEnd w:id="1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1" w:name="sub_521"/>
      <w:bookmarkEnd w:id="141"/>
      <w:r>
        <w:rPr>
          <w:rFonts w:cs="Arial" w:ascii="Arial" w:hAnsi="Arial"/>
          <w:sz w:val="20"/>
          <w:szCs w:val="20"/>
        </w:rPr>
        <w:t>5.2.1. Все испытания должны проводиться в нормальных климатических условиях по ГОСТ 15150.</w:t>
      </w:r>
    </w:p>
    <w:p>
      <w:pPr>
        <w:pStyle w:val="Normal"/>
        <w:autoSpaceDE w:val="false"/>
        <w:ind w:firstLine="720"/>
        <w:jc w:val="both"/>
        <w:rPr>
          <w:rFonts w:ascii="Arial" w:hAnsi="Arial" w:cs="Arial"/>
          <w:sz w:val="20"/>
          <w:szCs w:val="20"/>
        </w:rPr>
      </w:pPr>
      <w:bookmarkStart w:id="142" w:name="sub_521"/>
      <w:bookmarkStart w:id="143" w:name="sub_522"/>
      <w:bookmarkEnd w:id="142"/>
      <w:bookmarkEnd w:id="143"/>
      <w:r>
        <w:rPr>
          <w:rFonts w:cs="Arial" w:ascii="Arial" w:hAnsi="Arial"/>
          <w:sz w:val="20"/>
          <w:szCs w:val="20"/>
        </w:rPr>
        <w:t>5.2.2. Испытательное оборудование и средства измерений должны иметь соответствующие свидетельства государственной поверки.</w:t>
      </w:r>
    </w:p>
    <w:p>
      <w:pPr>
        <w:pStyle w:val="Normal"/>
        <w:autoSpaceDE w:val="false"/>
        <w:ind w:firstLine="720"/>
        <w:jc w:val="both"/>
        <w:rPr>
          <w:rFonts w:ascii="Arial" w:hAnsi="Arial" w:cs="Arial"/>
          <w:sz w:val="20"/>
          <w:szCs w:val="20"/>
        </w:rPr>
      </w:pPr>
      <w:bookmarkStart w:id="144" w:name="sub_522"/>
      <w:bookmarkStart w:id="145" w:name="sub_523"/>
      <w:bookmarkEnd w:id="144"/>
      <w:bookmarkEnd w:id="145"/>
      <w:r>
        <w:rPr>
          <w:rFonts w:cs="Arial" w:ascii="Arial" w:hAnsi="Arial"/>
          <w:sz w:val="20"/>
          <w:szCs w:val="20"/>
        </w:rPr>
        <w:t>5.2.3. Перед проведением испытаний образцы должны быть выдержаны в нормальных климатических условиях, по ГОСТ 15150, в течение 24 ч.</w:t>
      </w:r>
    </w:p>
    <w:p>
      <w:pPr>
        <w:pStyle w:val="Normal"/>
        <w:autoSpaceDE w:val="false"/>
        <w:ind w:firstLine="720"/>
        <w:jc w:val="both"/>
        <w:rPr>
          <w:rFonts w:ascii="Arial" w:hAnsi="Arial" w:cs="Arial"/>
          <w:sz w:val="20"/>
          <w:szCs w:val="20"/>
        </w:rPr>
      </w:pPr>
      <w:bookmarkStart w:id="146" w:name="sub_523"/>
      <w:bookmarkStart w:id="147" w:name="sub_524"/>
      <w:bookmarkEnd w:id="146"/>
      <w:bookmarkEnd w:id="147"/>
      <w:r>
        <w:rPr>
          <w:rFonts w:cs="Arial" w:ascii="Arial" w:hAnsi="Arial"/>
          <w:sz w:val="20"/>
          <w:szCs w:val="20"/>
        </w:rPr>
        <w:t>5.2.4. При гидравлических испытаниях должно быть обеспечено вытеснение воздуха из внутренних полостей испытываемых головок.</w:t>
      </w:r>
    </w:p>
    <w:p>
      <w:pPr>
        <w:pStyle w:val="Normal"/>
        <w:autoSpaceDE w:val="false"/>
        <w:ind w:firstLine="720"/>
        <w:jc w:val="both"/>
        <w:rPr/>
      </w:pPr>
      <w:bookmarkStart w:id="148" w:name="sub_524"/>
      <w:bookmarkStart w:id="149" w:name="sub_525"/>
      <w:bookmarkEnd w:id="148"/>
      <w:bookmarkEnd w:id="149"/>
      <w:r>
        <w:rPr>
          <w:rFonts w:cs="Arial" w:ascii="Arial" w:hAnsi="Arial"/>
          <w:sz w:val="20"/>
          <w:szCs w:val="20"/>
        </w:rPr>
        <w:t xml:space="preserve">5.2.5. На испытания в объеме требований </w:t>
      </w:r>
      <w:hyperlink w:anchor="sub_400">
        <w:r>
          <w:rPr>
            <w:rStyle w:val="Style15"/>
            <w:rFonts w:cs="Arial" w:ascii="Arial" w:hAnsi="Arial"/>
            <w:sz w:val="20"/>
            <w:szCs w:val="20"/>
            <w:u w:val="single"/>
          </w:rPr>
          <w:t>раздела 4</w:t>
        </w:r>
      </w:hyperlink>
      <w:r>
        <w:rPr>
          <w:rFonts w:cs="Arial" w:ascii="Arial" w:hAnsi="Arial"/>
          <w:sz w:val="20"/>
          <w:szCs w:val="20"/>
        </w:rPr>
        <w:t xml:space="preserve"> должно быть представлено не менее 5 образцов головок.</w:t>
      </w:r>
    </w:p>
    <w:p>
      <w:pPr>
        <w:pStyle w:val="Normal"/>
        <w:autoSpaceDE w:val="false"/>
        <w:ind w:firstLine="720"/>
        <w:jc w:val="both"/>
        <w:rPr/>
      </w:pPr>
      <w:bookmarkStart w:id="150" w:name="sub_525"/>
      <w:bookmarkStart w:id="151" w:name="sub_53"/>
      <w:bookmarkEnd w:id="150"/>
      <w:bookmarkEnd w:id="151"/>
      <w:r>
        <w:rPr>
          <w:rFonts w:cs="Arial" w:ascii="Arial" w:hAnsi="Arial"/>
          <w:sz w:val="20"/>
          <w:szCs w:val="20"/>
        </w:rPr>
        <w:t>5.3. Проверку соответствия конструкторской документации требованиям настоящих норм (</w:t>
      </w:r>
      <w:hyperlink w:anchor="sub_41">
        <w:r>
          <w:rPr>
            <w:rStyle w:val="Style15"/>
            <w:rFonts w:cs="Arial" w:ascii="Arial" w:hAnsi="Arial"/>
            <w:sz w:val="20"/>
            <w:szCs w:val="20"/>
            <w:u w:val="single"/>
          </w:rPr>
          <w:t>п.4.1</w:t>
        </w:r>
      </w:hyperlink>
      <w:r>
        <w:rPr>
          <w:rFonts w:cs="Arial" w:ascii="Arial" w:hAnsi="Arial"/>
          <w:sz w:val="20"/>
          <w:szCs w:val="20"/>
        </w:rPr>
        <w:t>) проводят сопоставлением и аналитическим сравнением показателей, характеристик, технических требований настоящих норм и конструкторской документации.</w:t>
      </w:r>
    </w:p>
    <w:p>
      <w:pPr>
        <w:pStyle w:val="Normal"/>
        <w:autoSpaceDE w:val="false"/>
        <w:ind w:firstLine="720"/>
        <w:jc w:val="both"/>
        <w:rPr/>
      </w:pPr>
      <w:bookmarkStart w:id="152" w:name="sub_53"/>
      <w:bookmarkStart w:id="153" w:name="sub_54"/>
      <w:bookmarkEnd w:id="152"/>
      <w:bookmarkEnd w:id="153"/>
      <w:r>
        <w:rPr>
          <w:rFonts w:cs="Arial" w:ascii="Arial" w:hAnsi="Arial"/>
          <w:sz w:val="20"/>
          <w:szCs w:val="20"/>
        </w:rPr>
        <w:t>5.4. Размеры головок (</w:t>
      </w:r>
      <w:hyperlink w:anchor="sub_42">
        <w:r>
          <w:rPr>
            <w:rStyle w:val="Style15"/>
            <w:rFonts w:cs="Arial" w:ascii="Arial" w:hAnsi="Arial"/>
            <w:sz w:val="20"/>
            <w:szCs w:val="20"/>
            <w:u w:val="single"/>
          </w:rPr>
          <w:t>п.4.2</w:t>
        </w:r>
      </w:hyperlink>
      <w:r>
        <w:rPr>
          <w:rFonts w:cs="Arial" w:ascii="Arial" w:hAnsi="Arial"/>
          <w:sz w:val="20"/>
          <w:szCs w:val="20"/>
        </w:rPr>
        <w:t>) измеряют линейкой, по ГОСТ 427, с ценой деления 1 мм, штангенциркулем, по ГОСТ 166, с погрешностью измерения 0,05 мм, нутромером с погрешностью измерения 0,05 мм, прибором для измерения углов с погрешностью измерения не более 1°.</w:t>
      </w:r>
    </w:p>
    <w:p>
      <w:pPr>
        <w:pStyle w:val="Normal"/>
        <w:autoSpaceDE w:val="false"/>
        <w:ind w:firstLine="720"/>
        <w:jc w:val="both"/>
        <w:rPr/>
      </w:pPr>
      <w:bookmarkStart w:id="154" w:name="sub_54"/>
      <w:bookmarkStart w:id="155" w:name="sub_55"/>
      <w:bookmarkEnd w:id="154"/>
      <w:bookmarkEnd w:id="155"/>
      <w:r>
        <w:rPr>
          <w:rFonts w:cs="Arial" w:ascii="Arial" w:hAnsi="Arial"/>
          <w:sz w:val="20"/>
          <w:szCs w:val="20"/>
        </w:rPr>
        <w:t xml:space="preserve">5.5. </w:t>
      </w:r>
      <w:hyperlink w:anchor="sub_202">
        <w:r>
          <w:rPr>
            <w:rStyle w:val="Style15"/>
            <w:rFonts w:cs="Arial" w:ascii="Arial" w:hAnsi="Arial"/>
            <w:sz w:val="20"/>
            <w:szCs w:val="20"/>
            <w:u w:val="single"/>
          </w:rPr>
          <w:t>Условный проход</w:t>
        </w:r>
      </w:hyperlink>
      <w:r>
        <w:rPr>
          <w:rFonts w:cs="Arial" w:ascii="Arial" w:hAnsi="Arial"/>
          <w:sz w:val="20"/>
          <w:szCs w:val="20"/>
        </w:rPr>
        <w:t xml:space="preserve"> и </w:t>
      </w:r>
      <w:hyperlink w:anchor="sub_203">
        <w:r>
          <w:rPr>
            <w:rStyle w:val="Style15"/>
            <w:rFonts w:cs="Arial" w:ascii="Arial" w:hAnsi="Arial"/>
            <w:sz w:val="20"/>
            <w:szCs w:val="20"/>
            <w:u w:val="single"/>
          </w:rPr>
          <w:t>максимальное рабочее давление головок</w:t>
        </w:r>
      </w:hyperlink>
      <w:r>
        <w:rPr>
          <w:rFonts w:cs="Arial" w:ascii="Arial" w:hAnsi="Arial"/>
          <w:sz w:val="20"/>
          <w:szCs w:val="20"/>
        </w:rPr>
        <w:t xml:space="preserve"> (п.4.3) проверяют визуально внешним осмотром по маркировке и сличением с конструкторской документацией.</w:t>
      </w:r>
    </w:p>
    <w:p>
      <w:pPr>
        <w:pStyle w:val="Normal"/>
        <w:autoSpaceDE w:val="false"/>
        <w:ind w:firstLine="720"/>
        <w:jc w:val="both"/>
        <w:rPr/>
      </w:pPr>
      <w:bookmarkStart w:id="156" w:name="sub_55"/>
      <w:bookmarkStart w:id="157" w:name="sub_56"/>
      <w:bookmarkEnd w:id="156"/>
      <w:bookmarkEnd w:id="157"/>
      <w:r>
        <w:rPr>
          <w:rFonts w:cs="Arial" w:ascii="Arial" w:hAnsi="Arial"/>
          <w:sz w:val="20"/>
          <w:szCs w:val="20"/>
        </w:rPr>
        <w:t>5.6. Массу головок (</w:t>
      </w:r>
      <w:hyperlink w:anchor="sub_44">
        <w:r>
          <w:rPr>
            <w:rStyle w:val="Style15"/>
            <w:rFonts w:cs="Arial" w:ascii="Arial" w:hAnsi="Arial"/>
            <w:sz w:val="20"/>
            <w:szCs w:val="20"/>
            <w:u w:val="single"/>
          </w:rPr>
          <w:t>п.4.4</w:t>
        </w:r>
      </w:hyperlink>
      <w:r>
        <w:rPr>
          <w:rFonts w:cs="Arial" w:ascii="Arial" w:hAnsi="Arial"/>
          <w:sz w:val="20"/>
          <w:szCs w:val="20"/>
        </w:rPr>
        <w:t>) проверяют взвешиванием на весах, по ГОСТ 29329, с пределом взвешивания не более 10 кг и ценой деления:</w:t>
      </w:r>
    </w:p>
    <w:p>
      <w:pPr>
        <w:pStyle w:val="Normal"/>
        <w:autoSpaceDE w:val="false"/>
        <w:ind w:firstLine="720"/>
        <w:jc w:val="both"/>
        <w:rPr>
          <w:rFonts w:ascii="Arial" w:hAnsi="Arial" w:cs="Arial"/>
          <w:sz w:val="20"/>
          <w:szCs w:val="20"/>
        </w:rPr>
      </w:pPr>
      <w:bookmarkStart w:id="158" w:name="sub_56"/>
      <w:bookmarkEnd w:id="158"/>
      <w:r>
        <w:rPr>
          <w:rFonts w:cs="Arial" w:ascii="Arial" w:hAnsi="Arial"/>
          <w:sz w:val="20"/>
          <w:szCs w:val="20"/>
        </w:rPr>
        <w:t>не более 0,005 кг для головок всех типов с DN не менее 50 мм;</w:t>
      </w:r>
    </w:p>
    <w:p>
      <w:pPr>
        <w:pStyle w:val="Normal"/>
        <w:autoSpaceDE w:val="false"/>
        <w:ind w:firstLine="720"/>
        <w:jc w:val="both"/>
        <w:rPr>
          <w:rFonts w:ascii="Arial" w:hAnsi="Arial" w:cs="Arial"/>
          <w:sz w:val="20"/>
          <w:szCs w:val="20"/>
        </w:rPr>
      </w:pPr>
      <w:r>
        <w:rPr>
          <w:rFonts w:cs="Arial" w:ascii="Arial" w:hAnsi="Arial"/>
          <w:sz w:val="20"/>
          <w:szCs w:val="20"/>
        </w:rPr>
        <w:t>не более 0,001 кг для головок всех типов с DN не более 40 мм.</w:t>
      </w:r>
    </w:p>
    <w:p>
      <w:pPr>
        <w:pStyle w:val="Normal"/>
        <w:autoSpaceDE w:val="false"/>
        <w:ind w:firstLine="720"/>
        <w:jc w:val="both"/>
        <w:rPr/>
      </w:pPr>
      <w:bookmarkStart w:id="159" w:name="sub_57"/>
      <w:bookmarkEnd w:id="159"/>
      <w:r>
        <w:rPr>
          <w:rFonts w:cs="Arial" w:ascii="Arial" w:hAnsi="Arial"/>
          <w:sz w:val="20"/>
          <w:szCs w:val="20"/>
        </w:rPr>
        <w:t>5.7. Резиновые кольца головок (</w:t>
      </w:r>
      <w:hyperlink w:anchor="sub_45">
        <w:r>
          <w:rPr>
            <w:rStyle w:val="Style15"/>
            <w:rFonts w:cs="Arial" w:ascii="Arial" w:hAnsi="Arial"/>
            <w:sz w:val="20"/>
            <w:szCs w:val="20"/>
            <w:u w:val="single"/>
          </w:rPr>
          <w:t>п.4.5</w:t>
        </w:r>
      </w:hyperlink>
      <w:r>
        <w:rPr>
          <w:rFonts w:cs="Arial" w:ascii="Arial" w:hAnsi="Arial"/>
          <w:sz w:val="20"/>
          <w:szCs w:val="20"/>
        </w:rPr>
        <w:t>) проверяют по ГОСТ 6557. Допускается не проводить проверку резиновых колец по ГОСТ 6557 при наличии в сопроводительной документации производителя документа о качестве, подтверждающего их соответствие ГОСТ 6557.</w:t>
      </w:r>
    </w:p>
    <w:p>
      <w:pPr>
        <w:pStyle w:val="Normal"/>
        <w:autoSpaceDE w:val="false"/>
        <w:ind w:firstLine="720"/>
        <w:jc w:val="both"/>
        <w:rPr/>
      </w:pPr>
      <w:bookmarkStart w:id="160" w:name="sub_57"/>
      <w:bookmarkStart w:id="161" w:name="sub_58"/>
      <w:bookmarkEnd w:id="160"/>
      <w:bookmarkEnd w:id="161"/>
      <w:r>
        <w:rPr>
          <w:rFonts w:cs="Arial" w:ascii="Arial" w:hAnsi="Arial"/>
          <w:sz w:val="20"/>
          <w:szCs w:val="20"/>
        </w:rPr>
        <w:t>5.8*. Соответствие климатического исполнения головок требованиям (</w:t>
      </w:r>
      <w:hyperlink w:anchor="sub_46">
        <w:r>
          <w:rPr>
            <w:rStyle w:val="Style15"/>
            <w:rFonts w:cs="Arial" w:ascii="Arial" w:hAnsi="Arial"/>
            <w:sz w:val="20"/>
            <w:szCs w:val="20"/>
            <w:u w:val="single"/>
          </w:rPr>
          <w:t>п.4.6</w:t>
        </w:r>
      </w:hyperlink>
      <w:r>
        <w:rPr>
          <w:rFonts w:cs="Arial" w:ascii="Arial" w:hAnsi="Arial"/>
          <w:sz w:val="20"/>
          <w:szCs w:val="20"/>
        </w:rPr>
        <w:t>) проверяют путем определения работоспособности головок при крайних значениях температурного диапазона.</w:t>
      </w:r>
    </w:p>
    <w:p>
      <w:pPr>
        <w:pStyle w:val="Normal"/>
        <w:autoSpaceDE w:val="false"/>
        <w:ind w:firstLine="720"/>
        <w:jc w:val="both"/>
        <w:rPr/>
      </w:pPr>
      <w:bookmarkStart w:id="162" w:name="sub_58"/>
      <w:bookmarkStart w:id="163" w:name="sub_581"/>
      <w:bookmarkEnd w:id="162"/>
      <w:bookmarkEnd w:id="163"/>
      <w:r>
        <w:rPr>
          <w:rFonts w:cs="Arial" w:ascii="Arial" w:hAnsi="Arial"/>
          <w:sz w:val="20"/>
          <w:szCs w:val="20"/>
        </w:rPr>
        <w:t xml:space="preserve">5.8.1. Работоспособность головок при низких температурах проверяют выдержкой двух не соединенных между собой головок в сборе с резиновыми кольцами и отдельно резинового кольца в течение одного часа в камере холода при температуре минус 40°С (для исполнения У1) или минус 50°С (для исполнения УХЛ1). Перед помещением в камеру холода головки погружают в емкость с водопроводной водой и выдерживают в течение одного часа. После изъятия головок из воды необходимо протереть смыкаемые поверхности для удаления капель воды. После выдержки в камере холода проводят смыкание головок и сжатие резиновых колец в диаметральной плоскости. Головки должны смыкаться в соответствии с </w:t>
      </w:r>
      <w:hyperlink w:anchor="sub_49">
        <w:r>
          <w:rPr>
            <w:rStyle w:val="Style15"/>
            <w:rFonts w:cs="Arial" w:ascii="Arial" w:hAnsi="Arial"/>
            <w:sz w:val="20"/>
            <w:szCs w:val="20"/>
            <w:u w:val="single"/>
          </w:rPr>
          <w:t>п.4.9.</w:t>
        </w:r>
      </w:hyperlink>
      <w:r>
        <w:rPr>
          <w:rFonts w:cs="Arial" w:ascii="Arial" w:hAnsi="Arial"/>
          <w:sz w:val="20"/>
          <w:szCs w:val="20"/>
        </w:rPr>
        <w:t xml:space="preserve"> Резиновые кольца, подвергнутые испытанию, и головки не должны иметь деформаций и трещин.</w:t>
      </w:r>
    </w:p>
    <w:p>
      <w:pPr>
        <w:pStyle w:val="Normal"/>
        <w:autoSpaceDE w:val="false"/>
        <w:ind w:firstLine="720"/>
        <w:jc w:val="both"/>
        <w:rPr/>
      </w:pPr>
      <w:bookmarkStart w:id="164" w:name="sub_581"/>
      <w:bookmarkStart w:id="165" w:name="sub_582"/>
      <w:bookmarkEnd w:id="164"/>
      <w:bookmarkEnd w:id="165"/>
      <w:r>
        <w:rPr>
          <w:rFonts w:cs="Arial" w:ascii="Arial" w:hAnsi="Arial"/>
          <w:sz w:val="20"/>
          <w:szCs w:val="20"/>
        </w:rPr>
        <w:t>5.8.2. Работоспособность головок при температуре воздуха 60°С проверяют выдержкой головок, предварительно сомкнутых между собой, в термошкафу при указанной температуре в течение двух часов. После изъятия из камеры головки размыкают и смыкают, при этом должно соблюдаться условие смыкания (</w:t>
      </w:r>
      <w:hyperlink w:anchor="sub_49">
        <w:r>
          <w:rPr>
            <w:rStyle w:val="Style15"/>
            <w:rFonts w:cs="Arial" w:ascii="Arial" w:hAnsi="Arial"/>
            <w:sz w:val="20"/>
            <w:szCs w:val="20"/>
            <w:u w:val="single"/>
          </w:rPr>
          <w:t>п.4.9</w:t>
        </w:r>
      </w:hyperlink>
      <w:r>
        <w:rPr>
          <w:rFonts w:cs="Arial" w:ascii="Arial" w:hAnsi="Arial"/>
          <w:sz w:val="20"/>
          <w:szCs w:val="20"/>
        </w:rPr>
        <w:t>): величина захода клыка головки по спиральному выступу должна быть не более 1,0-1,5 его ширины. Резиновые кольца не должны иметь деформаций и повреждений.</w:t>
      </w:r>
    </w:p>
    <w:p>
      <w:pPr>
        <w:pStyle w:val="Normal"/>
        <w:autoSpaceDE w:val="false"/>
        <w:ind w:firstLine="720"/>
        <w:jc w:val="both"/>
        <w:rPr/>
      </w:pPr>
      <w:bookmarkStart w:id="166" w:name="sub_582"/>
      <w:bookmarkStart w:id="167" w:name="sub_59"/>
      <w:bookmarkEnd w:id="166"/>
      <w:bookmarkEnd w:id="167"/>
      <w:r>
        <w:rPr>
          <w:rFonts w:cs="Arial" w:ascii="Arial" w:hAnsi="Arial"/>
          <w:sz w:val="20"/>
          <w:szCs w:val="20"/>
        </w:rPr>
        <w:t>5.9. Проверку соответствия поверхности головок требованиям (</w:t>
      </w:r>
      <w:hyperlink w:anchor="sub_47">
        <w:r>
          <w:rPr>
            <w:rStyle w:val="Style15"/>
            <w:rFonts w:cs="Arial" w:ascii="Arial" w:hAnsi="Arial"/>
            <w:sz w:val="20"/>
            <w:szCs w:val="20"/>
            <w:u w:val="single"/>
          </w:rPr>
          <w:t>п.4.7</w:t>
        </w:r>
      </w:hyperlink>
      <w:r>
        <w:rPr>
          <w:rFonts w:cs="Arial" w:ascii="Arial" w:hAnsi="Arial"/>
          <w:sz w:val="20"/>
          <w:szCs w:val="20"/>
        </w:rPr>
        <w:t>) проводят визуально внешним осмотром и штангенциркулем, по ГОСТ 166, с погрешностью измерения 0,1 мм.</w:t>
      </w:r>
    </w:p>
    <w:p>
      <w:pPr>
        <w:pStyle w:val="Normal"/>
        <w:autoSpaceDE w:val="false"/>
        <w:ind w:firstLine="720"/>
        <w:jc w:val="both"/>
        <w:rPr/>
      </w:pPr>
      <w:bookmarkStart w:id="168" w:name="sub_59"/>
      <w:bookmarkStart w:id="169" w:name="sub_5010"/>
      <w:bookmarkEnd w:id="168"/>
      <w:bookmarkEnd w:id="169"/>
      <w:r>
        <w:rPr>
          <w:rFonts w:cs="Arial" w:ascii="Arial" w:hAnsi="Arial"/>
          <w:sz w:val="20"/>
          <w:szCs w:val="20"/>
        </w:rPr>
        <w:t>5.10. Наличие выступов у головок для захвата ключом (</w:t>
      </w:r>
      <w:hyperlink w:anchor="sub_48">
        <w:r>
          <w:rPr>
            <w:rStyle w:val="Style15"/>
            <w:rFonts w:cs="Arial" w:ascii="Arial" w:hAnsi="Arial"/>
            <w:sz w:val="20"/>
            <w:szCs w:val="20"/>
            <w:u w:val="single"/>
          </w:rPr>
          <w:t>п.4.8</w:t>
        </w:r>
      </w:hyperlink>
      <w:r>
        <w:rPr>
          <w:rFonts w:cs="Arial" w:ascii="Arial" w:hAnsi="Arial"/>
          <w:sz w:val="20"/>
          <w:szCs w:val="20"/>
        </w:rPr>
        <w:t>) проверяют визуально внешним осмотром, а также смыканием и размыканием головок при помощи ключей по ГОСТ 14286.</w:t>
      </w:r>
    </w:p>
    <w:p>
      <w:pPr>
        <w:pStyle w:val="Normal"/>
        <w:autoSpaceDE w:val="false"/>
        <w:ind w:firstLine="720"/>
        <w:jc w:val="both"/>
        <w:rPr/>
      </w:pPr>
      <w:bookmarkStart w:id="170" w:name="sub_5010"/>
      <w:bookmarkStart w:id="171" w:name="sub_5011"/>
      <w:bookmarkEnd w:id="170"/>
      <w:bookmarkEnd w:id="171"/>
      <w:r>
        <w:rPr>
          <w:rFonts w:cs="Arial" w:ascii="Arial" w:hAnsi="Arial"/>
          <w:sz w:val="20"/>
          <w:szCs w:val="20"/>
        </w:rPr>
        <w:t xml:space="preserve">5.11. Соответствие головок требованиям </w:t>
      </w:r>
      <w:hyperlink w:anchor="sub_49">
        <w:r>
          <w:rPr>
            <w:rStyle w:val="Style15"/>
            <w:rFonts w:cs="Arial" w:ascii="Arial" w:hAnsi="Arial"/>
            <w:sz w:val="20"/>
            <w:szCs w:val="20"/>
            <w:u w:val="single"/>
          </w:rPr>
          <w:t>п.4.9</w:t>
        </w:r>
      </w:hyperlink>
      <w:r>
        <w:rPr>
          <w:rFonts w:cs="Arial" w:ascii="Arial" w:hAnsi="Arial"/>
          <w:sz w:val="20"/>
          <w:szCs w:val="20"/>
        </w:rPr>
        <w:t xml:space="preserve"> проверяют смыканием головок от руки. Величину захода клыка определяют при помощи линейки, по ГОСТ 427, с ценой деления 1 мм или штангенциркулем, по ГОСТ 166, с погрешностью измерения 0,1 мм. Усилие смыкания всасывающих головок с </w:t>
      </w:r>
      <w:hyperlink w:anchor="sub_202">
        <w:r>
          <w:rPr>
            <w:rStyle w:val="Style15"/>
            <w:rFonts w:cs="Arial" w:ascii="Arial" w:hAnsi="Arial"/>
            <w:sz w:val="20"/>
            <w:szCs w:val="20"/>
            <w:u w:val="single"/>
          </w:rPr>
          <w:t>условным проходом</w:t>
        </w:r>
      </w:hyperlink>
      <w:r>
        <w:rPr>
          <w:rFonts w:cs="Arial" w:ascii="Arial" w:hAnsi="Arial"/>
          <w:sz w:val="20"/>
          <w:szCs w:val="20"/>
        </w:rPr>
        <w:t xml:space="preserve"> 125 мм проверяют при помощи динамометрического ключа.</w:t>
      </w:r>
    </w:p>
    <w:p>
      <w:pPr>
        <w:pStyle w:val="Normal"/>
        <w:autoSpaceDE w:val="false"/>
        <w:ind w:firstLine="720"/>
        <w:jc w:val="both"/>
        <w:rPr/>
      </w:pPr>
      <w:bookmarkStart w:id="172" w:name="sub_5011"/>
      <w:bookmarkStart w:id="173" w:name="sub_5012"/>
      <w:bookmarkEnd w:id="172"/>
      <w:bookmarkEnd w:id="173"/>
      <w:r>
        <w:rPr>
          <w:rFonts w:cs="Arial" w:ascii="Arial" w:hAnsi="Arial"/>
          <w:sz w:val="20"/>
          <w:szCs w:val="20"/>
        </w:rPr>
        <w:t>5.12. Трубную цилиндрическую резьбу (</w:t>
      </w:r>
      <w:hyperlink w:anchor="sub_410">
        <w:r>
          <w:rPr>
            <w:rStyle w:val="Style15"/>
            <w:rFonts w:cs="Arial" w:ascii="Arial" w:hAnsi="Arial"/>
            <w:sz w:val="20"/>
            <w:szCs w:val="20"/>
            <w:u w:val="single"/>
          </w:rPr>
          <w:t>п.4.10</w:t>
        </w:r>
      </w:hyperlink>
      <w:r>
        <w:rPr>
          <w:rFonts w:cs="Arial" w:ascii="Arial" w:hAnsi="Arial"/>
          <w:sz w:val="20"/>
          <w:szCs w:val="20"/>
        </w:rPr>
        <w:t>) проверяют резьбовыми пробками по ГОСТ 18922, ГОСТ 18927 и резьбовыми кольцами по ГОСТ 18929, ГОСТ 18931. Проверку метрической резьбы проводят резьбовыми пробками по ГОСТ 17759 и ГОСТ 17761.</w:t>
      </w:r>
    </w:p>
    <w:p>
      <w:pPr>
        <w:pStyle w:val="Normal"/>
        <w:autoSpaceDE w:val="false"/>
        <w:ind w:firstLine="720"/>
        <w:jc w:val="both"/>
        <w:rPr/>
      </w:pPr>
      <w:bookmarkStart w:id="174" w:name="sub_5012"/>
      <w:bookmarkStart w:id="175" w:name="sub_5013"/>
      <w:bookmarkEnd w:id="174"/>
      <w:bookmarkEnd w:id="175"/>
      <w:r>
        <w:rPr>
          <w:rFonts w:cs="Arial" w:ascii="Arial" w:hAnsi="Arial"/>
          <w:sz w:val="20"/>
          <w:szCs w:val="20"/>
        </w:rPr>
        <w:t>5.13. Герметичность соединений головок, а также прочность, плотность материала (</w:t>
      </w:r>
      <w:hyperlink w:anchor="sub_411">
        <w:r>
          <w:rPr>
            <w:rStyle w:val="Style15"/>
            <w:rFonts w:cs="Arial" w:ascii="Arial" w:hAnsi="Arial"/>
            <w:sz w:val="20"/>
            <w:szCs w:val="20"/>
            <w:u w:val="single"/>
          </w:rPr>
          <w:t>п.4.11</w:t>
        </w:r>
      </w:hyperlink>
      <w:r>
        <w:rPr>
          <w:rFonts w:cs="Arial" w:ascii="Arial" w:hAnsi="Arial"/>
          <w:sz w:val="20"/>
          <w:szCs w:val="20"/>
        </w:rPr>
        <w:t xml:space="preserve">) проверяют воздействием на головки испытательным гидравлическим давлением, указанным в </w:t>
      </w:r>
      <w:hyperlink w:anchor="sub_102">
        <w:r>
          <w:rPr>
            <w:rStyle w:val="Style15"/>
            <w:rFonts w:cs="Arial" w:ascii="Arial" w:hAnsi="Arial"/>
            <w:sz w:val="20"/>
            <w:szCs w:val="20"/>
            <w:u w:val="single"/>
          </w:rPr>
          <w:t>таблице 2</w:t>
        </w:r>
      </w:hyperlink>
      <w:r>
        <w:rPr>
          <w:rFonts w:cs="Arial" w:ascii="Arial" w:hAnsi="Arial"/>
          <w:sz w:val="20"/>
          <w:szCs w:val="20"/>
        </w:rPr>
        <w:t xml:space="preserve">, не менее двух минут при соблюдении условия </w:t>
      </w:r>
      <w:hyperlink w:anchor="sub_524">
        <w:r>
          <w:rPr>
            <w:rStyle w:val="Style15"/>
            <w:rFonts w:cs="Arial" w:ascii="Arial" w:hAnsi="Arial"/>
            <w:sz w:val="20"/>
            <w:szCs w:val="20"/>
            <w:u w:val="single"/>
          </w:rPr>
          <w:t>п.5.2.4.</w:t>
        </w:r>
      </w:hyperlink>
      <w:r>
        <w:rPr>
          <w:rFonts w:cs="Arial" w:ascii="Arial" w:hAnsi="Arial"/>
          <w:sz w:val="20"/>
          <w:szCs w:val="20"/>
        </w:rPr>
        <w:t xml:space="preserve"> Течь воды через соединения и появление ее в виде капель на наружных поверхностях головок не допускаются. После испытания должно обеспечиваться смыкание головок (</w:t>
      </w:r>
      <w:hyperlink w:anchor="sub_49">
        <w:r>
          <w:rPr>
            <w:rStyle w:val="Style15"/>
            <w:rFonts w:cs="Arial" w:ascii="Arial" w:hAnsi="Arial"/>
            <w:sz w:val="20"/>
            <w:szCs w:val="20"/>
            <w:u w:val="single"/>
          </w:rPr>
          <w:t>п.4.9</w:t>
        </w:r>
      </w:hyperlink>
      <w:r>
        <w:rPr>
          <w:rFonts w:cs="Arial" w:ascii="Arial" w:hAnsi="Arial"/>
          <w:sz w:val="20"/>
          <w:szCs w:val="20"/>
        </w:rPr>
        <w:t>).</w:t>
      </w:r>
    </w:p>
    <w:p>
      <w:pPr>
        <w:pStyle w:val="Normal"/>
        <w:autoSpaceDE w:val="false"/>
        <w:ind w:firstLine="720"/>
        <w:jc w:val="both"/>
        <w:rPr/>
      </w:pPr>
      <w:bookmarkStart w:id="176" w:name="sub_5013"/>
      <w:bookmarkStart w:id="177" w:name="sub_5014"/>
      <w:bookmarkEnd w:id="176"/>
      <w:bookmarkEnd w:id="177"/>
      <w:r>
        <w:rPr>
          <w:rFonts w:cs="Arial" w:ascii="Arial" w:hAnsi="Arial"/>
          <w:sz w:val="20"/>
          <w:szCs w:val="20"/>
        </w:rPr>
        <w:t>5.14. Герметичность соединений всасывающих головок (</w:t>
      </w:r>
      <w:hyperlink w:anchor="sub_412">
        <w:r>
          <w:rPr>
            <w:rStyle w:val="Style15"/>
            <w:rFonts w:cs="Arial" w:ascii="Arial" w:hAnsi="Arial"/>
            <w:sz w:val="20"/>
            <w:szCs w:val="20"/>
            <w:u w:val="single"/>
          </w:rPr>
          <w:t>п.4.12</w:t>
        </w:r>
      </w:hyperlink>
      <w:r>
        <w:rPr>
          <w:rFonts w:cs="Arial" w:ascii="Arial" w:hAnsi="Arial"/>
          <w:sz w:val="20"/>
          <w:szCs w:val="20"/>
        </w:rPr>
        <w:t>) проверяют созданием разрежения в испытываемом образце. В течение 5 мин падение вакуума не должно превышать 0,003 МПа. Во время испытаний головки не должны подвергаться осевому сжатию.</w:t>
      </w:r>
    </w:p>
    <w:p>
      <w:pPr>
        <w:pStyle w:val="Normal"/>
        <w:autoSpaceDE w:val="false"/>
        <w:ind w:firstLine="720"/>
        <w:jc w:val="both"/>
        <w:rPr>
          <w:rFonts w:ascii="Arial" w:hAnsi="Arial" w:cs="Arial"/>
          <w:sz w:val="20"/>
          <w:szCs w:val="20"/>
        </w:rPr>
      </w:pPr>
      <w:bookmarkStart w:id="178" w:name="sub_5014"/>
      <w:bookmarkStart w:id="179" w:name="sub_5015"/>
      <w:bookmarkEnd w:id="178"/>
      <w:bookmarkEnd w:id="179"/>
      <w:r>
        <w:rPr>
          <w:rFonts w:cs="Arial" w:ascii="Arial" w:hAnsi="Arial"/>
          <w:sz w:val="20"/>
          <w:szCs w:val="20"/>
        </w:rPr>
        <w:t xml:space="preserve">5.15. Проверку головок на разрушение проводят путем плавного повышения гидравлического давления, указанного в </w:t>
      </w:r>
      <w:hyperlink w:anchor="sub_102">
        <w:r>
          <w:rPr>
            <w:rStyle w:val="Style15"/>
            <w:rFonts w:cs="Arial" w:ascii="Arial" w:hAnsi="Arial"/>
            <w:sz w:val="20"/>
            <w:szCs w:val="20"/>
            <w:u w:val="single"/>
          </w:rPr>
          <w:t>таблице 2</w:t>
        </w:r>
      </w:hyperlink>
      <w:r>
        <w:rPr>
          <w:rFonts w:cs="Arial" w:ascii="Arial" w:hAnsi="Arial"/>
          <w:sz w:val="20"/>
          <w:szCs w:val="20"/>
        </w:rPr>
        <w:t xml:space="preserve">, в испытываемом образце (не более 0,3 МПа/с) до разрушения головки при соблюдении условия </w:t>
      </w:r>
      <w:hyperlink w:anchor="sub_524">
        <w:r>
          <w:rPr>
            <w:rStyle w:val="Style15"/>
            <w:rFonts w:cs="Arial" w:ascii="Arial" w:hAnsi="Arial"/>
            <w:sz w:val="20"/>
            <w:szCs w:val="20"/>
            <w:u w:val="single"/>
          </w:rPr>
          <w:t>п.5.2.4.</w:t>
        </w:r>
      </w:hyperlink>
    </w:p>
    <w:p>
      <w:pPr>
        <w:pStyle w:val="Normal"/>
        <w:autoSpaceDE w:val="false"/>
        <w:ind w:firstLine="720"/>
        <w:jc w:val="both"/>
        <w:rPr/>
      </w:pPr>
      <w:bookmarkStart w:id="180" w:name="sub_5015"/>
      <w:bookmarkStart w:id="181" w:name="sub_5016"/>
      <w:bookmarkEnd w:id="180"/>
      <w:bookmarkEnd w:id="181"/>
      <w:r>
        <w:rPr>
          <w:rFonts w:cs="Arial" w:ascii="Arial" w:hAnsi="Arial"/>
          <w:sz w:val="20"/>
          <w:szCs w:val="20"/>
        </w:rPr>
        <w:t xml:space="preserve">5.16. Соответствие материала, применяемого для изготовления головок, требованиям </w:t>
      </w:r>
      <w:hyperlink w:anchor="sub_414">
        <w:r>
          <w:rPr>
            <w:rStyle w:val="Style15"/>
            <w:rFonts w:cs="Arial" w:ascii="Arial" w:hAnsi="Arial"/>
            <w:sz w:val="20"/>
            <w:szCs w:val="20"/>
            <w:u w:val="single"/>
          </w:rPr>
          <w:t>п.4.14</w:t>
        </w:r>
      </w:hyperlink>
      <w:r>
        <w:rPr>
          <w:rFonts w:cs="Arial" w:ascii="Arial" w:hAnsi="Arial"/>
          <w:sz w:val="20"/>
          <w:szCs w:val="20"/>
        </w:rPr>
        <w:t xml:space="preserve"> проверяют по сопроводительной документации изготовителей. Материал, указанный в сопроводительной документации, должен соответствовать материалу, указанному в чертежах.</w:t>
      </w:r>
    </w:p>
    <w:p>
      <w:pPr>
        <w:pStyle w:val="Normal"/>
        <w:autoSpaceDE w:val="false"/>
        <w:ind w:firstLine="720"/>
        <w:jc w:val="both"/>
        <w:rPr/>
      </w:pPr>
      <w:bookmarkStart w:id="182" w:name="sub_5016"/>
      <w:bookmarkStart w:id="183" w:name="sub_5017"/>
      <w:bookmarkEnd w:id="182"/>
      <w:bookmarkEnd w:id="183"/>
      <w:r>
        <w:rPr>
          <w:rFonts w:cs="Arial" w:ascii="Arial" w:hAnsi="Arial"/>
          <w:sz w:val="20"/>
          <w:szCs w:val="20"/>
        </w:rPr>
        <w:t>5.17*. Качество защитных антикоррозионных покрытий головок (</w:t>
      </w:r>
      <w:hyperlink w:anchor="sub_414">
        <w:r>
          <w:rPr>
            <w:rStyle w:val="Style15"/>
            <w:rFonts w:cs="Arial" w:ascii="Arial" w:hAnsi="Arial"/>
            <w:sz w:val="20"/>
            <w:szCs w:val="20"/>
            <w:u w:val="single"/>
          </w:rPr>
          <w:t>пп.4.14</w:t>
        </w:r>
      </w:hyperlink>
      <w:r>
        <w:rPr>
          <w:rFonts w:cs="Arial" w:ascii="Arial" w:hAnsi="Arial"/>
          <w:sz w:val="20"/>
          <w:szCs w:val="20"/>
        </w:rPr>
        <w:t xml:space="preserve">, </w:t>
      </w:r>
      <w:hyperlink w:anchor="sub_415">
        <w:r>
          <w:rPr>
            <w:rStyle w:val="Style15"/>
            <w:rFonts w:cs="Arial" w:ascii="Arial" w:hAnsi="Arial"/>
            <w:sz w:val="20"/>
            <w:szCs w:val="20"/>
            <w:u w:val="single"/>
          </w:rPr>
          <w:t>4.15</w:t>
        </w:r>
      </w:hyperlink>
      <w:r>
        <w:rPr>
          <w:rFonts w:cs="Arial" w:ascii="Arial" w:hAnsi="Arial"/>
          <w:sz w:val="20"/>
          <w:szCs w:val="20"/>
        </w:rPr>
        <w:t>) проверяют по:</w:t>
      </w:r>
    </w:p>
    <w:p>
      <w:pPr>
        <w:pStyle w:val="Normal"/>
        <w:autoSpaceDE w:val="false"/>
        <w:ind w:firstLine="720"/>
        <w:jc w:val="both"/>
        <w:rPr>
          <w:rFonts w:ascii="Arial" w:hAnsi="Arial" w:cs="Arial"/>
          <w:sz w:val="20"/>
          <w:szCs w:val="20"/>
        </w:rPr>
      </w:pPr>
      <w:bookmarkStart w:id="184" w:name="sub_5017"/>
      <w:bookmarkEnd w:id="184"/>
      <w:r>
        <w:rPr>
          <w:rFonts w:cs="Arial" w:ascii="Arial" w:hAnsi="Arial"/>
          <w:sz w:val="20"/>
          <w:szCs w:val="20"/>
        </w:rPr>
        <w:t>ГОСТ 9.032 для лакокрасочных покрытий;</w:t>
      </w:r>
    </w:p>
    <w:p>
      <w:pPr>
        <w:pStyle w:val="Normal"/>
        <w:autoSpaceDE w:val="false"/>
        <w:ind w:firstLine="720"/>
        <w:jc w:val="both"/>
        <w:rPr>
          <w:rFonts w:ascii="Arial" w:hAnsi="Arial" w:cs="Arial"/>
          <w:sz w:val="20"/>
          <w:szCs w:val="20"/>
        </w:rPr>
      </w:pPr>
      <w:r>
        <w:rPr>
          <w:rFonts w:cs="Arial" w:ascii="Arial" w:hAnsi="Arial"/>
          <w:sz w:val="20"/>
          <w:szCs w:val="20"/>
        </w:rPr>
        <w:t>ГОСТ 9.302 для металлических и неметаллических неорганических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 сертификационных испытаниях качество покрытий проверяют визуально внешним осмотром.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85" w:name="sub_5018"/>
      <w:bookmarkEnd w:id="185"/>
      <w:r>
        <w:rPr>
          <w:rFonts w:cs="Arial" w:ascii="Arial" w:hAnsi="Arial"/>
          <w:sz w:val="20"/>
          <w:szCs w:val="20"/>
        </w:rPr>
        <w:t>5.18. Вероятность безотказной работы (</w:t>
      </w:r>
      <w:hyperlink w:anchor="sub_416">
        <w:r>
          <w:rPr>
            <w:rStyle w:val="Style15"/>
            <w:rFonts w:cs="Arial" w:ascii="Arial" w:hAnsi="Arial"/>
            <w:sz w:val="20"/>
            <w:szCs w:val="20"/>
            <w:u w:val="single"/>
          </w:rPr>
          <w:t>п.4.16</w:t>
        </w:r>
      </w:hyperlink>
      <w:r>
        <w:rPr>
          <w:rFonts w:cs="Arial" w:ascii="Arial" w:hAnsi="Arial"/>
          <w:sz w:val="20"/>
          <w:szCs w:val="20"/>
        </w:rPr>
        <w:t>) проверяют в соответствии с ГОСТ 27.410 одноступенчатым методом при следующих данных:</w:t>
      </w:r>
    </w:p>
    <w:p>
      <w:pPr>
        <w:pStyle w:val="Normal"/>
        <w:autoSpaceDE w:val="false"/>
        <w:ind w:firstLine="720"/>
        <w:jc w:val="both"/>
        <w:rPr>
          <w:rFonts w:ascii="Arial" w:hAnsi="Arial" w:cs="Arial"/>
          <w:sz w:val="20"/>
          <w:szCs w:val="20"/>
        </w:rPr>
      </w:pPr>
      <w:bookmarkStart w:id="186" w:name="sub_5018"/>
      <w:bookmarkEnd w:id="186"/>
      <w:r>
        <w:rPr>
          <w:rFonts w:cs="Arial" w:ascii="Arial" w:hAnsi="Arial"/>
          <w:sz w:val="20"/>
          <w:szCs w:val="20"/>
        </w:rPr>
        <w:t>риск изготовителя альфа = 0,1;</w:t>
      </w:r>
    </w:p>
    <w:p>
      <w:pPr>
        <w:pStyle w:val="Normal"/>
        <w:autoSpaceDE w:val="false"/>
        <w:ind w:firstLine="720"/>
        <w:jc w:val="both"/>
        <w:rPr>
          <w:rFonts w:ascii="Arial" w:hAnsi="Arial" w:cs="Arial"/>
          <w:sz w:val="20"/>
          <w:szCs w:val="20"/>
        </w:rPr>
      </w:pPr>
      <w:r>
        <w:rPr>
          <w:rFonts w:cs="Arial" w:ascii="Arial" w:hAnsi="Arial"/>
          <w:sz w:val="20"/>
          <w:szCs w:val="20"/>
        </w:rPr>
        <w:t>риск потребителя бета = 0,1;</w:t>
      </w:r>
    </w:p>
    <w:p>
      <w:pPr>
        <w:pStyle w:val="Normal"/>
        <w:autoSpaceDE w:val="false"/>
        <w:ind w:firstLine="720"/>
        <w:jc w:val="both"/>
        <w:rPr>
          <w:rFonts w:ascii="Arial" w:hAnsi="Arial" w:cs="Arial"/>
          <w:sz w:val="20"/>
          <w:szCs w:val="20"/>
        </w:rPr>
      </w:pPr>
      <w:r>
        <w:rPr>
          <w:rFonts w:cs="Arial" w:ascii="Arial" w:hAnsi="Arial"/>
          <w:sz w:val="20"/>
          <w:szCs w:val="20"/>
        </w:rPr>
        <w:t>приемочный уровень Р_альфа = 0,999;</w:t>
      </w:r>
    </w:p>
    <w:p>
      <w:pPr>
        <w:pStyle w:val="Normal"/>
        <w:autoSpaceDE w:val="false"/>
        <w:ind w:firstLine="720"/>
        <w:jc w:val="both"/>
        <w:rPr>
          <w:rFonts w:ascii="Arial" w:hAnsi="Arial" w:cs="Arial"/>
          <w:sz w:val="20"/>
          <w:szCs w:val="20"/>
        </w:rPr>
      </w:pPr>
      <w:r>
        <w:rPr>
          <w:rFonts w:cs="Arial" w:ascii="Arial" w:hAnsi="Arial"/>
          <w:sz w:val="20"/>
          <w:szCs w:val="20"/>
        </w:rPr>
        <w:t>браковочный уровень Р_бета = 0,993;</w:t>
      </w:r>
    </w:p>
    <w:p>
      <w:pPr>
        <w:pStyle w:val="Normal"/>
        <w:autoSpaceDE w:val="false"/>
        <w:ind w:firstLine="720"/>
        <w:jc w:val="both"/>
        <w:rPr>
          <w:rFonts w:ascii="Arial" w:hAnsi="Arial" w:cs="Arial"/>
          <w:sz w:val="20"/>
          <w:szCs w:val="20"/>
        </w:rPr>
      </w:pPr>
      <w:r>
        <w:rPr>
          <w:rFonts w:cs="Arial" w:ascii="Arial" w:hAnsi="Arial"/>
          <w:sz w:val="20"/>
          <w:szCs w:val="20"/>
        </w:rPr>
        <w:t>количество циклов - 554 (для каждой головки);</w:t>
      </w:r>
    </w:p>
    <w:p>
      <w:pPr>
        <w:pStyle w:val="Normal"/>
        <w:autoSpaceDE w:val="false"/>
        <w:ind w:firstLine="720"/>
        <w:jc w:val="both"/>
        <w:rPr>
          <w:rFonts w:ascii="Arial" w:hAnsi="Arial" w:cs="Arial"/>
          <w:sz w:val="20"/>
          <w:szCs w:val="20"/>
        </w:rPr>
      </w:pPr>
      <w:r>
        <w:rPr>
          <w:rFonts w:cs="Arial" w:ascii="Arial" w:hAnsi="Arial"/>
          <w:sz w:val="20"/>
          <w:szCs w:val="20"/>
        </w:rPr>
        <w:t>количество испытываемых головок - 2 (каждого типоразмера);</w:t>
      </w:r>
    </w:p>
    <w:p>
      <w:pPr>
        <w:pStyle w:val="Normal"/>
        <w:autoSpaceDE w:val="false"/>
        <w:ind w:firstLine="720"/>
        <w:jc w:val="both"/>
        <w:rPr>
          <w:rFonts w:ascii="Arial" w:hAnsi="Arial" w:cs="Arial"/>
          <w:sz w:val="20"/>
          <w:szCs w:val="20"/>
        </w:rPr>
      </w:pPr>
      <w:r>
        <w:rPr>
          <w:rFonts w:cs="Arial" w:ascii="Arial" w:hAnsi="Arial"/>
          <w:sz w:val="20"/>
          <w:szCs w:val="20"/>
        </w:rPr>
        <w:t>приемочное число отказов - 1.</w:t>
      </w:r>
    </w:p>
    <w:p>
      <w:pPr>
        <w:pStyle w:val="Normal"/>
        <w:autoSpaceDE w:val="false"/>
        <w:ind w:firstLine="720"/>
        <w:jc w:val="both"/>
        <w:rPr>
          <w:rFonts w:ascii="Arial" w:hAnsi="Arial" w:cs="Arial"/>
          <w:sz w:val="20"/>
          <w:szCs w:val="20"/>
        </w:rPr>
      </w:pPr>
      <w:r>
        <w:rPr>
          <w:rFonts w:cs="Arial" w:ascii="Arial" w:hAnsi="Arial"/>
          <w:sz w:val="20"/>
          <w:szCs w:val="20"/>
        </w:rPr>
        <w:t xml:space="preserve">Проверку показателя вероятности безотказной работы напорных головок проводят на испытательном оборудовании, обеспечивающем возможность создания в них и измерения гидравлического давления при соблюдении условия </w:t>
      </w:r>
      <w:hyperlink w:anchor="sub_524">
        <w:r>
          <w:rPr>
            <w:rStyle w:val="Style15"/>
            <w:rFonts w:cs="Arial" w:ascii="Arial" w:hAnsi="Arial"/>
            <w:sz w:val="20"/>
            <w:szCs w:val="20"/>
            <w:u w:val="single"/>
          </w:rPr>
          <w:t>п.5.2.4.</w:t>
        </w:r>
      </w:hyperlink>
    </w:p>
    <w:p>
      <w:pPr>
        <w:pStyle w:val="Normal"/>
        <w:autoSpaceDE w:val="false"/>
        <w:ind w:firstLine="720"/>
        <w:jc w:val="both"/>
        <w:rPr>
          <w:rFonts w:ascii="Arial" w:hAnsi="Arial" w:cs="Arial"/>
          <w:sz w:val="20"/>
          <w:szCs w:val="20"/>
        </w:rPr>
      </w:pPr>
      <w:r>
        <w:rPr>
          <w:rFonts w:cs="Arial" w:ascii="Arial" w:hAnsi="Arial"/>
          <w:sz w:val="20"/>
          <w:szCs w:val="20"/>
        </w:rPr>
        <w:t>Циклом следует считать:</w:t>
      </w:r>
    </w:p>
    <w:p>
      <w:pPr>
        <w:pStyle w:val="Normal"/>
        <w:autoSpaceDE w:val="false"/>
        <w:ind w:firstLine="720"/>
        <w:jc w:val="both"/>
        <w:rPr>
          <w:rFonts w:ascii="Arial" w:hAnsi="Arial" w:cs="Arial"/>
          <w:sz w:val="20"/>
          <w:szCs w:val="20"/>
        </w:rPr>
      </w:pPr>
      <w:r>
        <w:rPr>
          <w:rFonts w:cs="Arial" w:ascii="Arial" w:hAnsi="Arial"/>
          <w:sz w:val="20"/>
          <w:szCs w:val="20"/>
        </w:rPr>
        <w:t>смыкание пары головок между собой;</w:t>
      </w:r>
    </w:p>
    <w:p>
      <w:pPr>
        <w:pStyle w:val="Normal"/>
        <w:autoSpaceDE w:val="false"/>
        <w:ind w:firstLine="720"/>
        <w:jc w:val="both"/>
        <w:rPr/>
      </w:pPr>
      <w:r>
        <w:rPr>
          <w:rFonts w:cs="Arial" w:ascii="Arial" w:hAnsi="Arial"/>
          <w:sz w:val="20"/>
          <w:szCs w:val="20"/>
        </w:rPr>
        <w:t xml:space="preserve">воздействие на напорные головки рабочим гидравлическим давлением, величина которого должна быть равной </w:t>
      </w:r>
      <w:hyperlink w:anchor="sub_203">
        <w:r>
          <w:rPr>
            <w:rStyle w:val="Style15"/>
            <w:rFonts w:cs="Arial" w:ascii="Arial" w:hAnsi="Arial"/>
            <w:sz w:val="20"/>
            <w:szCs w:val="20"/>
            <w:u w:val="single"/>
          </w:rPr>
          <w:t>максимальному рабочему давлению головки</w:t>
        </w:r>
      </w:hyperlink>
      <w:r>
        <w:rPr>
          <w:rFonts w:cs="Arial" w:ascii="Arial" w:hAnsi="Arial"/>
          <w:sz w:val="20"/>
          <w:szCs w:val="20"/>
        </w:rPr>
        <w:t>, указанному в таблице 2 настоящих норм, и на всасывающие разрежением не менее 0,08 МПа. Время выдержки головок под давлением (разрежением) должно быть не менее 60 с;</w:t>
      </w:r>
    </w:p>
    <w:p>
      <w:pPr>
        <w:pStyle w:val="Normal"/>
        <w:autoSpaceDE w:val="false"/>
        <w:ind w:firstLine="720"/>
        <w:jc w:val="both"/>
        <w:rPr>
          <w:rFonts w:ascii="Arial" w:hAnsi="Arial" w:cs="Arial"/>
          <w:sz w:val="20"/>
          <w:szCs w:val="20"/>
        </w:rPr>
      </w:pPr>
      <w:r>
        <w:rPr>
          <w:rFonts w:cs="Arial" w:ascii="Arial" w:hAnsi="Arial"/>
          <w:sz w:val="20"/>
          <w:szCs w:val="20"/>
        </w:rPr>
        <w:t>сброс давления (разрежения) до нуля и размыкание головок.</w:t>
      </w:r>
    </w:p>
    <w:p>
      <w:pPr>
        <w:pStyle w:val="Normal"/>
        <w:autoSpaceDE w:val="false"/>
        <w:ind w:firstLine="720"/>
        <w:jc w:val="both"/>
        <w:rPr>
          <w:rFonts w:ascii="Arial" w:hAnsi="Arial" w:cs="Arial"/>
          <w:sz w:val="20"/>
          <w:szCs w:val="20"/>
        </w:rPr>
      </w:pPr>
      <w:r>
        <w:rPr>
          <w:rFonts w:cs="Arial" w:ascii="Arial" w:hAnsi="Arial"/>
          <w:sz w:val="20"/>
          <w:szCs w:val="20"/>
        </w:rPr>
        <w:t>Критериями отказа следует считать поломку одной из деталей, нарушение герметичности или смыкаемости. Критерием предельного состояния головок следует считать изменение величины захода клыков до крайнего положения не более чем через 300 циклов. Герметичность соединения головок проверяют в начале испытаний, а затем через каждые 100 циклов и по окончании испытаний.</w:t>
      </w:r>
    </w:p>
    <w:p>
      <w:pPr>
        <w:pStyle w:val="Normal"/>
        <w:autoSpaceDE w:val="false"/>
        <w:ind w:firstLine="720"/>
        <w:jc w:val="both"/>
        <w:rPr/>
      </w:pPr>
      <w:bookmarkStart w:id="187" w:name="sub_5019"/>
      <w:bookmarkEnd w:id="187"/>
      <w:r>
        <w:rPr>
          <w:rFonts w:cs="Arial" w:ascii="Arial" w:hAnsi="Arial"/>
          <w:sz w:val="20"/>
          <w:szCs w:val="20"/>
        </w:rPr>
        <w:t>5.19. Комплектность (</w:t>
      </w:r>
      <w:hyperlink w:anchor="sub_417">
        <w:r>
          <w:rPr>
            <w:rStyle w:val="Style15"/>
            <w:rFonts w:cs="Arial" w:ascii="Arial" w:hAnsi="Arial"/>
            <w:sz w:val="20"/>
            <w:szCs w:val="20"/>
            <w:u w:val="single"/>
          </w:rPr>
          <w:t>п.4.17</w:t>
        </w:r>
      </w:hyperlink>
      <w:r>
        <w:rPr>
          <w:rFonts w:cs="Arial" w:ascii="Arial" w:hAnsi="Arial"/>
          <w:sz w:val="20"/>
          <w:szCs w:val="20"/>
        </w:rPr>
        <w:t>), содержание разделов паспорта (</w:t>
      </w:r>
      <w:hyperlink w:anchor="sub_418">
        <w:r>
          <w:rPr>
            <w:rStyle w:val="Style15"/>
            <w:rFonts w:cs="Arial" w:ascii="Arial" w:hAnsi="Arial"/>
            <w:sz w:val="20"/>
            <w:szCs w:val="20"/>
            <w:u w:val="single"/>
          </w:rPr>
          <w:t>п.4.18</w:t>
        </w:r>
      </w:hyperlink>
      <w:r>
        <w:rPr>
          <w:rFonts w:cs="Arial" w:ascii="Arial" w:hAnsi="Arial"/>
          <w:sz w:val="20"/>
          <w:szCs w:val="20"/>
        </w:rPr>
        <w:t>), маркировку (</w:t>
      </w:r>
      <w:hyperlink w:anchor="sub_419">
        <w:r>
          <w:rPr>
            <w:rStyle w:val="Style15"/>
            <w:rFonts w:cs="Arial" w:ascii="Arial" w:hAnsi="Arial"/>
            <w:sz w:val="20"/>
            <w:szCs w:val="20"/>
            <w:u w:val="single"/>
          </w:rPr>
          <w:t>п.4.19</w:t>
        </w:r>
      </w:hyperlink>
      <w:r>
        <w:rPr>
          <w:rFonts w:cs="Arial" w:ascii="Arial" w:hAnsi="Arial"/>
          <w:sz w:val="20"/>
          <w:szCs w:val="20"/>
        </w:rPr>
        <w:t>) и упаковку (</w:t>
      </w:r>
      <w:hyperlink w:anchor="sub_420">
        <w:r>
          <w:rPr>
            <w:rStyle w:val="Style15"/>
            <w:rFonts w:cs="Arial" w:ascii="Arial" w:hAnsi="Arial"/>
            <w:sz w:val="20"/>
            <w:szCs w:val="20"/>
            <w:u w:val="single"/>
          </w:rPr>
          <w:t>п.4.20</w:t>
        </w:r>
      </w:hyperlink>
      <w:r>
        <w:rPr>
          <w:rFonts w:cs="Arial" w:ascii="Arial" w:hAnsi="Arial"/>
          <w:sz w:val="20"/>
          <w:szCs w:val="20"/>
        </w:rPr>
        <w:t>) проверяют визуально внешним осмотром и сличением с нормативной и конструкторской документацией.</w:t>
      </w:r>
    </w:p>
    <w:p>
      <w:pPr>
        <w:pStyle w:val="Normal"/>
        <w:autoSpaceDE w:val="false"/>
        <w:jc w:val="both"/>
        <w:rPr>
          <w:rFonts w:ascii="Courier New" w:hAnsi="Courier New" w:cs="Courier New"/>
          <w:sz w:val="20"/>
          <w:szCs w:val="20"/>
        </w:rPr>
      </w:pPr>
      <w:bookmarkStart w:id="188" w:name="sub_5019"/>
      <w:bookmarkStart w:id="189" w:name="sub_5019"/>
      <w:bookmarkEnd w:id="1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0" w:name="sub_600"/>
      <w:bookmarkEnd w:id="190"/>
      <w:r>
        <w:rPr>
          <w:rFonts w:cs="Arial" w:ascii="Arial" w:hAnsi="Arial"/>
          <w:b/>
          <w:bCs/>
          <w:sz w:val="20"/>
          <w:szCs w:val="20"/>
        </w:rPr>
        <w:t>6*. Нормативные ссылки</w:t>
      </w:r>
    </w:p>
    <w:p>
      <w:pPr>
        <w:pStyle w:val="Normal"/>
        <w:autoSpaceDE w:val="false"/>
        <w:jc w:val="both"/>
        <w:rPr>
          <w:rFonts w:ascii="Courier New" w:hAnsi="Courier New" w:cs="Courier New"/>
          <w:b/>
          <w:b/>
          <w:bCs/>
          <w:sz w:val="20"/>
          <w:szCs w:val="20"/>
        </w:rPr>
      </w:pPr>
      <w:bookmarkStart w:id="191" w:name="sub_600"/>
      <w:bookmarkStart w:id="192" w:name="sub_600"/>
      <w:bookmarkEnd w:id="19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используются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2.103-68 ЕСКД. Стадии разработки.</w:t>
      </w:r>
    </w:p>
    <w:p>
      <w:pPr>
        <w:pStyle w:val="Normal"/>
        <w:autoSpaceDE w:val="false"/>
        <w:ind w:firstLine="720"/>
        <w:jc w:val="both"/>
        <w:rPr>
          <w:rFonts w:ascii="Arial" w:hAnsi="Arial" w:cs="Arial"/>
          <w:sz w:val="20"/>
          <w:szCs w:val="20"/>
        </w:rPr>
      </w:pPr>
      <w:r>
        <w:rPr>
          <w:rFonts w:cs="Arial" w:ascii="Arial" w:hAnsi="Arial"/>
          <w:sz w:val="20"/>
          <w:szCs w:val="20"/>
        </w:rPr>
        <w:t>ГОСТ 9.032-74 ЕСЗКС. Покрытия лакокрасочные. Группы, технические требования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9.104-79* ЕСЗКС. Покрытия лакокрасочные. Группы условий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ГОСТ 9.302-88 ЕСЗКС. Покрытия металлические и не металлические, неорганические. Методы контроля.</w:t>
      </w:r>
    </w:p>
    <w:p>
      <w:pPr>
        <w:pStyle w:val="Normal"/>
        <w:autoSpaceDE w:val="false"/>
        <w:ind w:firstLine="720"/>
        <w:jc w:val="both"/>
        <w:rPr>
          <w:rFonts w:ascii="Arial" w:hAnsi="Arial" w:cs="Arial"/>
          <w:sz w:val="20"/>
          <w:szCs w:val="20"/>
        </w:rPr>
      </w:pPr>
      <w:r>
        <w:rPr>
          <w:rFonts w:cs="Arial" w:ascii="Arial" w:hAnsi="Arial"/>
          <w:sz w:val="20"/>
          <w:szCs w:val="20"/>
        </w:rPr>
        <w:t>ГОСТ 9.303-84 ЕСЗКС. Покрытия металлические и не металлические, неорганические. Общие требования к выбору.</w:t>
      </w:r>
    </w:p>
    <w:p>
      <w:pPr>
        <w:pStyle w:val="Normal"/>
        <w:autoSpaceDE w:val="false"/>
        <w:ind w:firstLine="720"/>
        <w:jc w:val="both"/>
        <w:rPr>
          <w:rFonts w:ascii="Arial" w:hAnsi="Arial" w:cs="Arial"/>
          <w:sz w:val="20"/>
          <w:szCs w:val="20"/>
        </w:rPr>
      </w:pPr>
      <w:r>
        <w:rPr>
          <w:rFonts w:cs="Arial" w:ascii="Arial" w:hAnsi="Arial"/>
          <w:sz w:val="20"/>
          <w:szCs w:val="20"/>
        </w:rPr>
        <w:t>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pPr>
        <w:pStyle w:val="Normal"/>
        <w:autoSpaceDE w:val="false"/>
        <w:ind w:firstLine="720"/>
        <w:jc w:val="both"/>
        <w:rPr>
          <w:rFonts w:ascii="Arial" w:hAnsi="Arial" w:cs="Arial"/>
          <w:sz w:val="20"/>
          <w:szCs w:val="20"/>
        </w:rPr>
      </w:pPr>
      <w:r>
        <w:rPr>
          <w:rFonts w:cs="Arial" w:ascii="Arial" w:hAnsi="Arial"/>
          <w:sz w:val="20"/>
          <w:szCs w:val="20"/>
        </w:rPr>
        <w:t>ГОСТ 27.410-87 Надежность в технике. Методы контроля показателей надежности и планы контрольных испытаний на надежность.</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1583-93 Сплавы алюминиевые литейные.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6357-81. Основные нормы взаимозаменяемости. Резьба трубная цилиндрическая.</w:t>
      </w:r>
    </w:p>
    <w:p>
      <w:pPr>
        <w:pStyle w:val="Normal"/>
        <w:autoSpaceDE w:val="false"/>
        <w:ind w:firstLine="720"/>
        <w:jc w:val="both"/>
        <w:rPr>
          <w:rFonts w:ascii="Arial" w:hAnsi="Arial" w:cs="Arial"/>
          <w:sz w:val="20"/>
          <w:szCs w:val="20"/>
        </w:rPr>
      </w:pPr>
      <w:r>
        <w:rPr>
          <w:rFonts w:cs="Arial" w:ascii="Arial" w:hAnsi="Arial"/>
          <w:sz w:val="20"/>
          <w:szCs w:val="20"/>
        </w:rPr>
        <w:t>ГОСТ 6557-89 Кольца резиновые для пожарной соединительной арматуры.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9389-75 Проволока стальная углеродистая пружинная.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14286-69 Ключи для пожарной соединительной арматуры.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17711-80 Сплавы медно-цинковые (латуни) литейные. Марки.</w:t>
      </w:r>
    </w:p>
    <w:p>
      <w:pPr>
        <w:pStyle w:val="Normal"/>
        <w:autoSpaceDE w:val="false"/>
        <w:ind w:firstLine="720"/>
        <w:jc w:val="both"/>
        <w:rPr>
          <w:rFonts w:ascii="Arial" w:hAnsi="Arial" w:cs="Arial"/>
          <w:sz w:val="20"/>
          <w:szCs w:val="20"/>
        </w:rPr>
      </w:pPr>
      <w:r>
        <w:rPr>
          <w:rFonts w:cs="Arial" w:ascii="Arial" w:hAnsi="Arial"/>
          <w:sz w:val="20"/>
          <w:szCs w:val="20"/>
        </w:rPr>
        <w:t>ГОСТ 17759-72 Пробки резьбовые с полным профилем резьбы диаметром от 52 до 100 мм. Конструкция 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17761-72 Пробки резьбовые с полным профилем резьбы диаметром от 105 до 300 мм. Конструкция 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18922-73 Пробки резьбовые со вставками с полным профилем для трубной цилиндрической резьбы диаметром 1/16" до 4". Конструкция 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18927-73 Пробки резьбовые с полным профилем для трубной цилиндрической резьбы диаметром от 4" до 6". Конструкция 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18929-73 Кольца резьбовые с полным профилем для трубной цилиндрической резьбы диаметром от 1/16" до 3 3/4". Конструкция 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18931-73 Кольца резьбовые с полным профилем для трубной цилиндрической резьбы диаметром от 4" до 6". Конструкция 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24705-81 Основные нормы взаимозаменяемости. Резьба метрическая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29329-92 Весы для статического взвешивания. Общие технические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sz w:val="20"/>
          <w:szCs w:val="20"/>
        </w:rPr>
      </w:pPr>
      <w:bookmarkStart w:id="193" w:name="sub_1000"/>
      <w:bookmarkEnd w:id="193"/>
      <w:r>
        <w:rPr>
          <w:rFonts w:cs="Arial" w:ascii="Arial" w:hAnsi="Arial"/>
          <w:b/>
          <w:bCs/>
          <w:sz w:val="20"/>
          <w:szCs w:val="20"/>
        </w:rPr>
        <w:t>Приложение</w:t>
      </w:r>
      <w:hyperlink w:anchor="sub_1001">
        <w:r>
          <w:rPr>
            <w:rStyle w:val="Style15"/>
            <w:rFonts w:cs="Arial" w:ascii="Arial" w:hAnsi="Arial"/>
            <w:b/>
            <w:bCs/>
            <w:sz w:val="20"/>
            <w:szCs w:val="20"/>
            <w:u w:val="single"/>
          </w:rPr>
          <w:t>*</w:t>
        </w:r>
      </w:hyperlink>
    </w:p>
    <w:p>
      <w:pPr>
        <w:pStyle w:val="Normal"/>
        <w:autoSpaceDE w:val="false"/>
        <w:jc w:val="end"/>
        <w:rPr>
          <w:rFonts w:ascii="Arial" w:hAnsi="Arial" w:cs="Arial"/>
          <w:sz w:val="20"/>
          <w:szCs w:val="20"/>
        </w:rPr>
      </w:pPr>
      <w:bookmarkStart w:id="194" w:name="sub_1000"/>
      <w:bookmarkEnd w:id="194"/>
      <w:r>
        <w:rPr>
          <w:rFonts w:cs="Arial" w:ascii="Arial" w:hAnsi="Arial"/>
          <w:sz w:val="20"/>
          <w:szCs w:val="20"/>
        </w:rPr>
        <w:drawing>
          <wp:inline distT="0" distB="0" distL="0" distR="0">
            <wp:extent cx="8699500" cy="484632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48463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5" w:name="sub_1010"/>
      <w:bookmarkEnd w:id="195"/>
      <w:r>
        <w:rPr>
          <w:rFonts w:cs="Arial" w:ascii="Arial" w:hAnsi="Arial"/>
          <w:sz w:val="20"/>
          <w:szCs w:val="20"/>
        </w:rPr>
        <w:t>"Рисунок 1. Рукавная напорная головка"</w:t>
      </w:r>
    </w:p>
    <w:p>
      <w:pPr>
        <w:pStyle w:val="Normal"/>
        <w:autoSpaceDE w:val="false"/>
        <w:jc w:val="both"/>
        <w:rPr>
          <w:rFonts w:ascii="Courier New" w:hAnsi="Courier New" w:cs="Courier New"/>
          <w:sz w:val="20"/>
          <w:szCs w:val="20"/>
        </w:rPr>
      </w:pPr>
      <w:bookmarkStart w:id="196" w:name="sub_1010"/>
      <w:bookmarkStart w:id="197" w:name="sub_1010"/>
      <w:bookmarkEnd w:id="197"/>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Рисунки 1 - 9 не определяют конструкцию.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8" w:name="sub_1100"/>
      <w:bookmarkEnd w:id="198"/>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99" w:name="sub_1100"/>
      <w:bookmarkStart w:id="200" w:name="sub_1100"/>
      <w:bookmarkEnd w:id="2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Размеры рукавной напорной головки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DN     │ D</w:t>
      </w:r>
      <w:hyperlink w:anchor="sub_10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мм  │   d_1, мм   │ d, мм  │  l, мм, не  │ L, мм,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менее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60    │ 28,4 (+0,1) │   19   │     35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92    │ 38 (+-0,3)  │   30   │     35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98    │ 50,5 (+0,3  │   42   │     52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128   │  66,0(+0,3  │   57   │     56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142   │  0,77(+0,3  │   69   │     60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175   │89(+0,3 -0,5)│   78   │     100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242   │  150(+0,5   │  136   │     95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1" w:name="sub_1001"/>
      <w:bookmarkEnd w:id="201"/>
      <w:r>
        <w:rPr>
          <w:rFonts w:cs="Arial" w:ascii="Arial" w:hAnsi="Arial"/>
          <w:sz w:val="20"/>
          <w:szCs w:val="20"/>
        </w:rPr>
        <w:t>* Размер для справок.</w:t>
      </w:r>
    </w:p>
    <w:p>
      <w:pPr>
        <w:pStyle w:val="Normal"/>
        <w:autoSpaceDE w:val="false"/>
        <w:ind w:firstLine="720"/>
        <w:jc w:val="both"/>
        <w:rPr>
          <w:rFonts w:ascii="Arial" w:hAnsi="Arial" w:cs="Arial"/>
          <w:sz w:val="20"/>
          <w:szCs w:val="20"/>
        </w:rPr>
      </w:pPr>
      <w:bookmarkStart w:id="202" w:name="sub_1001"/>
      <w:bookmarkEnd w:id="202"/>
      <w:r>
        <w:rPr>
          <w:rFonts w:cs="Arial" w:ascii="Arial" w:hAnsi="Arial"/>
          <w:sz w:val="20"/>
          <w:szCs w:val="20"/>
        </w:rPr>
        <w:drawing>
          <wp:inline distT="0" distB="0" distL="0" distR="0">
            <wp:extent cx="845375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4537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3" w:name="sub_1020"/>
      <w:bookmarkEnd w:id="203"/>
      <w:r>
        <w:rPr>
          <w:rFonts w:cs="Arial" w:ascii="Arial" w:hAnsi="Arial"/>
          <w:sz w:val="20"/>
          <w:szCs w:val="20"/>
        </w:rPr>
        <w:t>"Рисунок 2. Муфтовая напорная головка"</w:t>
      </w:r>
    </w:p>
    <w:p>
      <w:pPr>
        <w:pStyle w:val="Normal"/>
        <w:autoSpaceDE w:val="false"/>
        <w:jc w:val="both"/>
        <w:rPr>
          <w:rFonts w:ascii="Courier New" w:hAnsi="Courier New" w:cs="Courier New"/>
          <w:sz w:val="20"/>
          <w:szCs w:val="20"/>
        </w:rPr>
      </w:pPr>
      <w:bookmarkStart w:id="204" w:name="sub_1020"/>
      <w:bookmarkStart w:id="205" w:name="sub_1020"/>
      <w:bookmarkEnd w:id="205"/>
      <w:r>
        <w:rPr>
          <w:rFonts w:cs="Courier New" w:ascii="Courier New" w:hAnsi="Courier New"/>
          <w:sz w:val="20"/>
          <w:szCs w:val="20"/>
        </w:rPr>
      </w:r>
    </w:p>
    <w:p>
      <w:pPr>
        <w:pStyle w:val="Normal"/>
        <w:autoSpaceDE w:val="false"/>
        <w:jc w:val="end"/>
        <w:rPr>
          <w:rFonts w:ascii="Arial" w:hAnsi="Arial" w:cs="Arial"/>
          <w:sz w:val="20"/>
          <w:szCs w:val="20"/>
        </w:rPr>
      </w:pPr>
      <w:bookmarkStart w:id="206" w:name="sub_1200"/>
      <w:bookmarkEnd w:id="206"/>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07" w:name="sub_1200"/>
      <w:bookmarkStart w:id="208" w:name="sub_1200"/>
      <w:bookmarkEnd w:id="2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Размеры муфтовой напорной головки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DN     │  D</w:t>
      </w:r>
      <w:hyperlink w:anchor="sub_100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мм   │   d, мм   │  d_1, мм  │  l, мм   │ L, мм,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60     │    19     │    1-В    │    17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92     │    30     │   1,5-В   │    20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98     │    43     │    2-В    │    21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128    │    57     │   2,5-В   │    25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142    │    68     │    3-В    │    28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175    │    78     │    3-В    │    28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242    │    136    │    6-В    │    35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9" w:name="sub_1002"/>
      <w:bookmarkEnd w:id="209"/>
      <w:r>
        <w:rPr>
          <w:rFonts w:cs="Arial" w:ascii="Arial" w:hAnsi="Arial"/>
          <w:sz w:val="20"/>
          <w:szCs w:val="20"/>
        </w:rPr>
        <w:t>* Размер для справок.</w:t>
      </w:r>
    </w:p>
    <w:p>
      <w:pPr>
        <w:pStyle w:val="Normal"/>
        <w:autoSpaceDE w:val="false"/>
        <w:ind w:firstLine="720"/>
        <w:jc w:val="both"/>
        <w:rPr>
          <w:rFonts w:ascii="Arial" w:hAnsi="Arial" w:cs="Arial"/>
          <w:sz w:val="20"/>
          <w:szCs w:val="20"/>
        </w:rPr>
      </w:pPr>
      <w:bookmarkStart w:id="210" w:name="sub_1002"/>
      <w:bookmarkEnd w:id="210"/>
      <w:r>
        <w:rPr>
          <w:rFonts w:cs="Arial" w:ascii="Arial" w:hAnsi="Arial"/>
          <w:sz w:val="20"/>
          <w:szCs w:val="20"/>
        </w:rPr>
        <w:drawing>
          <wp:inline distT="0" distB="0" distL="0" distR="0">
            <wp:extent cx="830135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3013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1" w:name="sub_1030"/>
      <w:bookmarkEnd w:id="211"/>
      <w:r>
        <w:rPr>
          <w:rFonts w:cs="Arial" w:ascii="Arial" w:hAnsi="Arial"/>
          <w:sz w:val="20"/>
          <w:szCs w:val="20"/>
        </w:rPr>
        <w:t>"Рисунок 3. Цапковая напорная головка"</w:t>
      </w:r>
    </w:p>
    <w:p>
      <w:pPr>
        <w:pStyle w:val="Normal"/>
        <w:autoSpaceDE w:val="false"/>
        <w:jc w:val="both"/>
        <w:rPr>
          <w:rFonts w:ascii="Courier New" w:hAnsi="Courier New" w:cs="Courier New"/>
          <w:sz w:val="20"/>
          <w:szCs w:val="20"/>
        </w:rPr>
      </w:pPr>
      <w:bookmarkStart w:id="212" w:name="sub_1030"/>
      <w:bookmarkStart w:id="213" w:name="sub_1030"/>
      <w:bookmarkEnd w:id="213"/>
      <w:r>
        <w:rPr>
          <w:rFonts w:cs="Courier New" w:ascii="Courier New" w:hAnsi="Courier New"/>
          <w:sz w:val="20"/>
          <w:szCs w:val="20"/>
        </w:rPr>
      </w:r>
    </w:p>
    <w:p>
      <w:pPr>
        <w:pStyle w:val="Normal"/>
        <w:autoSpaceDE w:val="false"/>
        <w:jc w:val="end"/>
        <w:rPr>
          <w:rFonts w:ascii="Arial" w:hAnsi="Arial" w:cs="Arial"/>
          <w:sz w:val="20"/>
          <w:szCs w:val="20"/>
        </w:rPr>
      </w:pPr>
      <w:bookmarkStart w:id="214" w:name="sub_1300"/>
      <w:bookmarkEnd w:id="214"/>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215" w:name="sub_1300"/>
      <w:bookmarkStart w:id="216" w:name="sub_1300"/>
      <w:bookmarkEnd w:id="2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Размеры цапковой напорной головки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DN     │   D</w:t>
      </w:r>
      <w:hyperlink w:anchor="sub_100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мм   │  D_1, мм  │   d, мм   │  l, мм   │ L, мм,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60     │   G1-B    │    19     │   14,0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92     │  G1,5-B   │    30     │   20,0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98     │   G2-B    │    43     │   22,5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128    │  G2,5-B   │    57     │   25,0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142    │   G3-B    │    68     │   28,0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175    │   G3-B    │    78     │   28,0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242    │   G6-B    │    136    │   45,0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7" w:name="sub_1003"/>
      <w:bookmarkEnd w:id="217"/>
      <w:r>
        <w:rPr>
          <w:rFonts w:cs="Arial" w:ascii="Arial" w:hAnsi="Arial"/>
          <w:sz w:val="20"/>
          <w:szCs w:val="20"/>
        </w:rPr>
        <w:t>* Размер для справок.</w:t>
      </w:r>
    </w:p>
    <w:p>
      <w:pPr>
        <w:pStyle w:val="Normal"/>
        <w:autoSpaceDE w:val="false"/>
        <w:ind w:firstLine="720"/>
        <w:jc w:val="both"/>
        <w:rPr>
          <w:rFonts w:ascii="Arial" w:hAnsi="Arial" w:cs="Arial"/>
          <w:sz w:val="20"/>
          <w:szCs w:val="20"/>
        </w:rPr>
      </w:pPr>
      <w:bookmarkStart w:id="218" w:name="sub_1003"/>
      <w:bookmarkEnd w:id="218"/>
      <w:r>
        <w:rPr>
          <w:rFonts w:cs="Arial" w:ascii="Arial" w:hAnsi="Arial"/>
          <w:sz w:val="20"/>
          <w:szCs w:val="20"/>
        </w:rPr>
        <w:drawing>
          <wp:inline distT="0" distB="0" distL="0" distR="0">
            <wp:extent cx="8699500" cy="46196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46196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9" w:name="sub_1040"/>
      <w:bookmarkEnd w:id="219"/>
      <w:r>
        <w:rPr>
          <w:rFonts w:cs="Arial" w:ascii="Arial" w:hAnsi="Arial"/>
          <w:sz w:val="20"/>
          <w:szCs w:val="20"/>
        </w:rPr>
        <w:t>"Рисунок 4. Переходная напорная головка"</w:t>
      </w:r>
    </w:p>
    <w:p>
      <w:pPr>
        <w:pStyle w:val="Normal"/>
        <w:autoSpaceDE w:val="false"/>
        <w:jc w:val="both"/>
        <w:rPr>
          <w:rFonts w:ascii="Courier New" w:hAnsi="Courier New" w:cs="Courier New"/>
          <w:sz w:val="20"/>
          <w:szCs w:val="20"/>
        </w:rPr>
      </w:pPr>
      <w:bookmarkStart w:id="220" w:name="sub_1040"/>
      <w:bookmarkStart w:id="221" w:name="sub_1040"/>
      <w:bookmarkEnd w:id="221"/>
      <w:r>
        <w:rPr>
          <w:rFonts w:cs="Courier New" w:ascii="Courier New" w:hAnsi="Courier New"/>
          <w:sz w:val="20"/>
          <w:szCs w:val="20"/>
        </w:rPr>
      </w:r>
    </w:p>
    <w:p>
      <w:pPr>
        <w:pStyle w:val="Normal"/>
        <w:autoSpaceDE w:val="false"/>
        <w:jc w:val="end"/>
        <w:rPr>
          <w:rFonts w:ascii="Arial" w:hAnsi="Arial" w:cs="Arial"/>
          <w:sz w:val="20"/>
          <w:szCs w:val="20"/>
        </w:rPr>
      </w:pPr>
      <w:bookmarkStart w:id="222" w:name="sub_1400"/>
      <w:bookmarkEnd w:id="222"/>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223" w:name="sub_1400"/>
      <w:bookmarkStart w:id="224" w:name="sub_1400"/>
      <w:bookmarkEnd w:id="2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Размеры переходной напорной головки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DN       │    D</w:t>
      </w:r>
      <w:hyperlink w:anchor="sub_100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мм     │    d, мм     │  d_1, мм   │L, мм,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50x25      │      98       │      19      │     42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50x40      │      98       │      30      │     42     │  104,5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70x50      │      128      │      42      │     55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80x50      │      142      │      42      │     67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80x70      │      142      │      57      │     67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5" w:name="sub_1004"/>
      <w:bookmarkEnd w:id="225"/>
      <w:r>
        <w:rPr>
          <w:rFonts w:cs="Arial" w:ascii="Arial" w:hAnsi="Arial"/>
          <w:sz w:val="20"/>
          <w:szCs w:val="20"/>
        </w:rPr>
        <w:t>* Размер для справок</w:t>
      </w:r>
    </w:p>
    <w:p>
      <w:pPr>
        <w:pStyle w:val="Normal"/>
        <w:autoSpaceDE w:val="false"/>
        <w:ind w:firstLine="720"/>
        <w:jc w:val="both"/>
        <w:rPr>
          <w:rFonts w:ascii="Arial" w:hAnsi="Arial" w:cs="Arial"/>
          <w:sz w:val="20"/>
          <w:szCs w:val="20"/>
        </w:rPr>
      </w:pPr>
      <w:bookmarkStart w:id="226" w:name="sub_1004"/>
      <w:bookmarkEnd w:id="226"/>
      <w:r>
        <w:rPr>
          <w:rFonts w:cs="Arial" w:ascii="Arial" w:hAnsi="Arial"/>
          <w:sz w:val="20"/>
          <w:szCs w:val="20"/>
        </w:rPr>
        <w:drawing>
          <wp:inline distT="0" distB="0" distL="0" distR="0">
            <wp:extent cx="762571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76257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7" w:name="sub_1050"/>
      <w:bookmarkEnd w:id="227"/>
      <w:r>
        <w:rPr>
          <w:rFonts w:cs="Arial" w:ascii="Arial" w:hAnsi="Arial"/>
          <w:sz w:val="20"/>
          <w:szCs w:val="20"/>
        </w:rPr>
        <w:t>"Рисунок 5. Напорная головка-заглушка"</w:t>
      </w:r>
    </w:p>
    <w:p>
      <w:pPr>
        <w:pStyle w:val="Normal"/>
        <w:autoSpaceDE w:val="false"/>
        <w:jc w:val="both"/>
        <w:rPr>
          <w:rFonts w:ascii="Courier New" w:hAnsi="Courier New" w:cs="Courier New"/>
          <w:sz w:val="20"/>
          <w:szCs w:val="20"/>
        </w:rPr>
      </w:pPr>
      <w:bookmarkStart w:id="228" w:name="sub_1050"/>
      <w:bookmarkStart w:id="229" w:name="sub_1050"/>
      <w:bookmarkEnd w:id="229"/>
      <w:r>
        <w:rPr>
          <w:rFonts w:cs="Courier New" w:ascii="Courier New" w:hAnsi="Courier New"/>
          <w:sz w:val="20"/>
          <w:szCs w:val="20"/>
        </w:rPr>
      </w:r>
    </w:p>
    <w:p>
      <w:pPr>
        <w:pStyle w:val="Normal"/>
        <w:autoSpaceDE w:val="false"/>
        <w:jc w:val="end"/>
        <w:rPr>
          <w:rFonts w:ascii="Arial" w:hAnsi="Arial" w:cs="Arial"/>
          <w:sz w:val="20"/>
          <w:szCs w:val="20"/>
        </w:rPr>
      </w:pPr>
      <w:bookmarkStart w:id="230" w:name="sub_1500"/>
      <w:bookmarkEnd w:id="230"/>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231" w:name="sub_1500"/>
      <w:bookmarkStart w:id="232" w:name="sub_1500"/>
      <w:bookmarkEnd w:id="2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Размеры напорной головки-заглушки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DN           │        D</w:t>
      </w:r>
      <w:hyperlink w:anchor="sub_100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мм        │    L, мм,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60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92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98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128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142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175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242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3" w:name="sub_1005"/>
      <w:bookmarkEnd w:id="233"/>
      <w:r>
        <w:rPr>
          <w:rFonts w:cs="Arial" w:ascii="Arial" w:hAnsi="Arial"/>
          <w:sz w:val="20"/>
          <w:szCs w:val="20"/>
        </w:rPr>
        <w:t>* Размер для справок.</w:t>
      </w:r>
    </w:p>
    <w:p>
      <w:pPr>
        <w:pStyle w:val="Normal"/>
        <w:autoSpaceDE w:val="false"/>
        <w:ind w:firstLine="720"/>
        <w:jc w:val="both"/>
        <w:rPr>
          <w:rFonts w:ascii="Arial" w:hAnsi="Arial" w:cs="Arial"/>
          <w:sz w:val="20"/>
          <w:szCs w:val="20"/>
        </w:rPr>
      </w:pPr>
      <w:bookmarkStart w:id="234" w:name="sub_1005"/>
      <w:bookmarkEnd w:id="234"/>
      <w:r>
        <w:rPr>
          <w:rFonts w:cs="Arial" w:ascii="Arial" w:hAnsi="Arial"/>
          <w:sz w:val="20"/>
          <w:szCs w:val="20"/>
        </w:rPr>
        <w:drawing>
          <wp:inline distT="0" distB="0" distL="0" distR="0">
            <wp:extent cx="8699500" cy="425767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42576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5" w:name="sub_1060"/>
      <w:bookmarkEnd w:id="235"/>
      <w:r>
        <w:rPr>
          <w:rFonts w:cs="Arial" w:ascii="Arial" w:hAnsi="Arial"/>
          <w:sz w:val="20"/>
          <w:szCs w:val="20"/>
        </w:rPr>
        <w:t>"Рисунок 6. Рукавная всасывающая головка"</w:t>
      </w:r>
    </w:p>
    <w:p>
      <w:pPr>
        <w:pStyle w:val="Normal"/>
        <w:autoSpaceDE w:val="false"/>
        <w:jc w:val="both"/>
        <w:rPr>
          <w:rFonts w:ascii="Courier New" w:hAnsi="Courier New" w:cs="Courier New"/>
          <w:sz w:val="20"/>
          <w:szCs w:val="20"/>
        </w:rPr>
      </w:pPr>
      <w:bookmarkStart w:id="236" w:name="sub_1060"/>
      <w:bookmarkStart w:id="237" w:name="sub_1060"/>
      <w:bookmarkEnd w:id="237"/>
      <w:r>
        <w:rPr>
          <w:rFonts w:cs="Courier New" w:ascii="Courier New" w:hAnsi="Courier New"/>
          <w:sz w:val="20"/>
          <w:szCs w:val="20"/>
        </w:rPr>
      </w:r>
    </w:p>
    <w:p>
      <w:pPr>
        <w:pStyle w:val="Normal"/>
        <w:autoSpaceDE w:val="false"/>
        <w:jc w:val="end"/>
        <w:rPr>
          <w:rFonts w:ascii="Arial" w:hAnsi="Arial" w:cs="Arial"/>
          <w:sz w:val="20"/>
          <w:szCs w:val="20"/>
        </w:rPr>
      </w:pPr>
      <w:bookmarkStart w:id="238" w:name="sub_1600"/>
      <w:bookmarkEnd w:id="238"/>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239" w:name="sub_1600"/>
      <w:bookmarkStart w:id="240" w:name="sub_1600"/>
      <w:bookmarkEnd w:id="2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Размеры рукавной всасывающей головки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DN    │  D</w:t>
      </w:r>
      <w:hyperlink w:anchor="sub_100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мм  │ D_1, мм  │   d, мм   │  l, мм, не  │ L, мм,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менее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142    │ 75 +-0,4 │    64     │     100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175    │100 +-0,5 │    87     │     100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210    │124 +-0,5 │    110    │     140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1" w:name="sub_1006"/>
      <w:bookmarkEnd w:id="241"/>
      <w:r>
        <w:rPr>
          <w:rFonts w:cs="Arial" w:ascii="Arial" w:hAnsi="Arial"/>
          <w:sz w:val="20"/>
          <w:szCs w:val="20"/>
        </w:rPr>
        <w:t>* Размер для справок.</w:t>
      </w:r>
    </w:p>
    <w:p>
      <w:pPr>
        <w:pStyle w:val="Normal"/>
        <w:autoSpaceDE w:val="false"/>
        <w:ind w:firstLine="720"/>
        <w:jc w:val="both"/>
        <w:rPr>
          <w:rFonts w:ascii="Arial" w:hAnsi="Arial" w:cs="Arial"/>
          <w:sz w:val="20"/>
          <w:szCs w:val="20"/>
        </w:rPr>
      </w:pPr>
      <w:bookmarkStart w:id="242" w:name="sub_1006"/>
      <w:bookmarkEnd w:id="242"/>
      <w:r>
        <w:rPr>
          <w:rFonts w:cs="Arial" w:ascii="Arial" w:hAnsi="Arial"/>
          <w:sz w:val="20"/>
          <w:szCs w:val="20"/>
        </w:rPr>
        <w:drawing>
          <wp:inline distT="0" distB="0" distL="0" distR="0">
            <wp:extent cx="8102600"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1026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43" w:name="sub_1070"/>
      <w:bookmarkEnd w:id="243"/>
      <w:r>
        <w:rPr>
          <w:rFonts w:cs="Arial" w:ascii="Arial" w:hAnsi="Arial"/>
          <w:sz w:val="20"/>
          <w:szCs w:val="20"/>
        </w:rPr>
        <w:t>"Рисунок 7. Муфтовая всасывающая головка"</w:t>
      </w:r>
    </w:p>
    <w:p>
      <w:pPr>
        <w:pStyle w:val="Normal"/>
        <w:autoSpaceDE w:val="false"/>
        <w:jc w:val="both"/>
        <w:rPr>
          <w:rFonts w:ascii="Courier New" w:hAnsi="Courier New" w:cs="Courier New"/>
          <w:sz w:val="20"/>
          <w:szCs w:val="20"/>
        </w:rPr>
      </w:pPr>
      <w:bookmarkStart w:id="244" w:name="sub_1070"/>
      <w:bookmarkStart w:id="245" w:name="sub_1070"/>
      <w:bookmarkEnd w:id="245"/>
      <w:r>
        <w:rPr>
          <w:rFonts w:cs="Courier New" w:ascii="Courier New" w:hAnsi="Courier New"/>
          <w:sz w:val="20"/>
          <w:szCs w:val="20"/>
        </w:rPr>
      </w:r>
    </w:p>
    <w:p>
      <w:pPr>
        <w:pStyle w:val="Normal"/>
        <w:autoSpaceDE w:val="false"/>
        <w:jc w:val="end"/>
        <w:rPr>
          <w:rFonts w:ascii="Arial" w:hAnsi="Arial" w:cs="Arial"/>
          <w:sz w:val="20"/>
          <w:szCs w:val="20"/>
        </w:rPr>
      </w:pPr>
      <w:bookmarkStart w:id="246" w:name="sub_1700"/>
      <w:bookmarkEnd w:id="246"/>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247" w:name="sub_1700"/>
      <w:bookmarkStart w:id="248" w:name="sub_1700"/>
      <w:bookmarkEnd w:id="2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Размеры муфтовой всасывающей головки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DN    │  D</w:t>
      </w:r>
      <w:hyperlink w:anchor="sub_1007">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мм  │ d_1, мм  │   d, мм   │    l, мм    │ L, мм,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142    │  М 95х4  │    64     │     28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175    │ М 125x6  │    87     │     40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210    │ М 150x6  │    110    │     40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9" w:name="sub_1007"/>
      <w:bookmarkEnd w:id="249"/>
      <w:r>
        <w:rPr>
          <w:rFonts w:cs="Arial" w:ascii="Arial" w:hAnsi="Arial"/>
          <w:sz w:val="20"/>
          <w:szCs w:val="20"/>
        </w:rPr>
        <w:t>* Размер для справок.</w:t>
      </w:r>
    </w:p>
    <w:p>
      <w:pPr>
        <w:pStyle w:val="Normal"/>
        <w:autoSpaceDE w:val="false"/>
        <w:ind w:firstLine="720"/>
        <w:jc w:val="both"/>
        <w:rPr>
          <w:rFonts w:ascii="Arial" w:hAnsi="Arial" w:cs="Arial"/>
          <w:sz w:val="20"/>
          <w:szCs w:val="20"/>
        </w:rPr>
      </w:pPr>
      <w:bookmarkStart w:id="250" w:name="sub_1007"/>
      <w:bookmarkEnd w:id="250"/>
      <w:r>
        <w:rPr>
          <w:rFonts w:cs="Arial" w:ascii="Arial" w:hAnsi="Arial"/>
          <w:sz w:val="20"/>
          <w:szCs w:val="20"/>
        </w:rPr>
        <w:drawing>
          <wp:inline distT="0" distB="0" distL="0" distR="0">
            <wp:extent cx="8699500" cy="542671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54267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51" w:name="sub_1080"/>
      <w:bookmarkEnd w:id="251"/>
      <w:r>
        <w:rPr>
          <w:rFonts w:cs="Arial" w:ascii="Arial" w:hAnsi="Arial"/>
          <w:sz w:val="20"/>
          <w:szCs w:val="20"/>
        </w:rPr>
        <w:t>"Рисунок 8. Всасывающая головка-заглушка"</w:t>
      </w:r>
    </w:p>
    <w:p>
      <w:pPr>
        <w:pStyle w:val="Normal"/>
        <w:autoSpaceDE w:val="false"/>
        <w:jc w:val="both"/>
        <w:rPr>
          <w:rFonts w:ascii="Courier New" w:hAnsi="Courier New" w:cs="Courier New"/>
          <w:sz w:val="20"/>
          <w:szCs w:val="20"/>
        </w:rPr>
      </w:pPr>
      <w:bookmarkStart w:id="252" w:name="sub_1080"/>
      <w:bookmarkStart w:id="253" w:name="sub_1080"/>
      <w:bookmarkEnd w:id="253"/>
      <w:r>
        <w:rPr>
          <w:rFonts w:cs="Courier New" w:ascii="Courier New" w:hAnsi="Courier New"/>
          <w:sz w:val="20"/>
          <w:szCs w:val="20"/>
        </w:rPr>
      </w:r>
    </w:p>
    <w:p>
      <w:pPr>
        <w:pStyle w:val="Normal"/>
        <w:autoSpaceDE w:val="false"/>
        <w:jc w:val="end"/>
        <w:rPr>
          <w:rFonts w:ascii="Arial" w:hAnsi="Arial" w:cs="Arial"/>
          <w:sz w:val="20"/>
          <w:szCs w:val="20"/>
        </w:rPr>
      </w:pPr>
      <w:bookmarkStart w:id="254" w:name="sub_1800"/>
      <w:bookmarkEnd w:id="254"/>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255" w:name="sub_1800"/>
      <w:bookmarkStart w:id="256" w:name="sub_1800"/>
      <w:bookmarkEnd w:id="2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Размеры всасывающей головки-заглушки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DN            │       D(</w:t>
      </w:r>
      <w:hyperlink w:anchor="sub_1008">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мм       │     L,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142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175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210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7" w:name="sub_1008"/>
      <w:bookmarkEnd w:id="257"/>
      <w:r>
        <w:rPr>
          <w:rFonts w:cs="Arial" w:ascii="Arial" w:hAnsi="Arial"/>
          <w:sz w:val="20"/>
          <w:szCs w:val="20"/>
        </w:rPr>
        <w:t>* Размер для справок.</w:t>
      </w:r>
    </w:p>
    <w:p>
      <w:pPr>
        <w:pStyle w:val="Normal"/>
        <w:autoSpaceDE w:val="false"/>
        <w:ind w:firstLine="720"/>
        <w:jc w:val="both"/>
        <w:rPr>
          <w:rFonts w:ascii="Arial" w:hAnsi="Arial" w:cs="Arial"/>
          <w:sz w:val="20"/>
          <w:szCs w:val="20"/>
        </w:rPr>
      </w:pPr>
      <w:bookmarkStart w:id="258" w:name="sub_1008"/>
      <w:bookmarkEnd w:id="258"/>
      <w:r>
        <w:rPr>
          <w:rFonts w:cs="Arial" w:ascii="Arial" w:hAnsi="Arial"/>
          <w:sz w:val="20"/>
          <w:szCs w:val="20"/>
        </w:rPr>
        <w:drawing>
          <wp:inline distT="0" distB="0" distL="0" distR="0">
            <wp:extent cx="8699500" cy="378777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37877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59" w:name="sub_1090"/>
      <w:bookmarkEnd w:id="259"/>
      <w:r>
        <w:rPr>
          <w:rFonts w:cs="Arial" w:ascii="Arial" w:hAnsi="Arial"/>
          <w:sz w:val="20"/>
          <w:szCs w:val="20"/>
        </w:rPr>
        <w:t>"Рисунок 9. Смыкаемость головок"</w:t>
      </w:r>
    </w:p>
    <w:p>
      <w:pPr>
        <w:pStyle w:val="Normal"/>
        <w:autoSpaceDE w:val="false"/>
        <w:jc w:val="both"/>
        <w:rPr>
          <w:rFonts w:ascii="Courier New" w:hAnsi="Courier New" w:cs="Courier New"/>
          <w:sz w:val="20"/>
          <w:szCs w:val="20"/>
        </w:rPr>
      </w:pPr>
      <w:bookmarkStart w:id="260" w:name="sub_1090"/>
      <w:bookmarkStart w:id="261" w:name="sub_1090"/>
      <w:bookmarkEnd w:id="261"/>
      <w:r>
        <w:rPr>
          <w:rFonts w:cs="Courier New" w:ascii="Courier New" w:hAnsi="Courier New"/>
          <w:sz w:val="20"/>
          <w:szCs w:val="20"/>
        </w:rPr>
      </w:r>
    </w:p>
    <w:p>
      <w:pPr>
        <w:pStyle w:val="Normal"/>
        <w:autoSpaceDE w:val="false"/>
        <w:jc w:val="end"/>
        <w:rPr>
          <w:rFonts w:ascii="Arial" w:hAnsi="Arial" w:cs="Arial"/>
          <w:sz w:val="20"/>
          <w:szCs w:val="20"/>
        </w:rPr>
      </w:pPr>
      <w:bookmarkStart w:id="262" w:name="sub_1900"/>
      <w:bookmarkEnd w:id="262"/>
      <w:r>
        <w:rPr>
          <w:rFonts w:cs="Arial" w:ascii="Arial" w:hAnsi="Arial"/>
          <w:b/>
          <w:bCs/>
          <w:sz w:val="20"/>
          <w:szCs w:val="20"/>
        </w:rPr>
        <w:t>Таблица 9</w:t>
      </w:r>
    </w:p>
    <w:p>
      <w:pPr>
        <w:pStyle w:val="Normal"/>
        <w:autoSpaceDE w:val="false"/>
        <w:jc w:val="both"/>
        <w:rPr>
          <w:rFonts w:ascii="Courier New" w:hAnsi="Courier New" w:cs="Courier New"/>
          <w:sz w:val="20"/>
          <w:szCs w:val="20"/>
        </w:rPr>
      </w:pPr>
      <w:bookmarkStart w:id="263" w:name="sub_1900"/>
      <w:bookmarkStart w:id="264" w:name="sub_1900"/>
      <w:bookmarkEnd w:id="264"/>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Размеры, обеспечивающие смыкаемость головок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DN │  D, мм   │  D_1, мм   │D_2(</w:t>
      </w:r>
      <w:hyperlink w:anchor="sub_100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мм │   d, мм   │ d_1, мм │ В, мм │  b, мм   │b_1(</w:t>
      </w:r>
      <w:hyperlink w:anchor="sub_100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мм│ b_2, │   b_3, ММ   │   h, мм    │ h_1*, мм│  альфа°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│46 (+-0,2)│  40(-0,5   │     -     │ 40 (+0,5) │   47    │  18   │   4,5    │    -     │  4   │ 11 (+0,22)  │3,5 (-0,18)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    │           │           │ (+0,33) │       │ (+0,10)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│71 (-0,5) │ 63 (-0,4)  │    63     │64 (+0,46) │   72    │  24   │   6,2    │    4     │  7   │ 11 (+0,22)  │3,7 (-0,18) │   5,5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(+0,46) │       │ (+0,22)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│85 (-0,87)│ 77 (-0,74) │    77     │78 (+0,54) │   86    │  28   │7 (+0,22) │    4     │  7   │ 12 (+0,22)  │4,6 (-0,18) │    6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(+0,54)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70 │   103    │ 94 (-0,87) │    94     │95 (+0,54) │   104   │  32   │8 (+0,22) │    5     │  8   │ 12 (+0,22)  │5,75 (-0,18)│    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(-0,87)  │            │           │           │ (+0,54)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80 │   115    │106 (-0,87) │    106    │107 (+0,54)│   116   │  35   │9 (+0,22) │    5     │  8   │ 14 (+0,22)  │6,7 (-0,22) │    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(-0,87)  │            │           │           │ (+0,54)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90 │149 (-1,0)│ 139 (-1,0) │    136    │140 (+0,63)│   150   │  38   │   9,5    │    5     │  9   │ 15 (+0,22)  │7,25 (-0,22)│   10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(+0,63) │       │ (+0,22)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100│149 (-1,0)│ 139 (-1,0) │    136    │140 (+0,63)│150 (+63)│  38   │   9,5    │    5     │  9   │ 15 (+0,22)  │7,25 (-0,22)│   10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(+0,22)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125│175 (-1,0)│ 165 (-1,0) │    160    │166 (+0,63)│   176   │  40   │10 (+0,22)│    6     │  10  │ 18 (+0 -22) │7,85 (-0,22)│   10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(+0,63)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195    │185 (-115,5)│    195    │185 (+0,63)│   197   │  40   │12 (+0,22)│    7     │  10  │ 15 (+0,22)  │7,2 (-0,22) │   10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(-1,15)  │            │           │           │ (+0,63)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5" w:name="sub_1009"/>
      <w:bookmarkEnd w:id="265"/>
      <w:r>
        <w:rPr>
          <w:rFonts w:cs="Arial" w:ascii="Arial" w:hAnsi="Arial"/>
          <w:sz w:val="20"/>
          <w:szCs w:val="20"/>
        </w:rPr>
        <w:t>* Размер для справок.</w:t>
      </w:r>
    </w:p>
    <w:p>
      <w:pPr>
        <w:pStyle w:val="Normal"/>
        <w:autoSpaceDE w:val="false"/>
        <w:jc w:val="both"/>
        <w:rPr>
          <w:rFonts w:ascii="Courier New" w:hAnsi="Courier New" w:cs="Courier New"/>
          <w:sz w:val="20"/>
          <w:szCs w:val="20"/>
        </w:rPr>
      </w:pPr>
      <w:bookmarkStart w:id="266" w:name="sub_1009"/>
      <w:bookmarkStart w:id="267" w:name="sub_1009"/>
      <w:bookmarkEnd w:id="26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2007-01-29T11:29:00Z</dcterms:created>
  <dc:creator>Виктор</dc:creator>
  <dc:description/>
  <dc:language>ru-RU</dc:language>
  <cp:lastModifiedBy>Виктор</cp:lastModifiedBy>
  <dcterms:modified xsi:type="dcterms:W3CDTF">2007-01-29T11:39:00Z</dcterms:modified>
  <cp:revision>3</cp:revision>
  <dc:subject/>
  <dc:title/>
</cp:coreProperties>
</file>