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МВД РФ от 6 декабря 1993 г. N 521</w:t>
        <w:br/>
        <w:t>"О введении в действие нормативных документов Государственной противопожарной службы"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организации работы Государственной противопожарной службы МВД России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5"/>
      <w:bookmarkEnd w:id="0"/>
      <w:r>
        <w:rPr>
          <w:rFonts w:cs="Arial" w:ascii="Arial" w:hAnsi="Arial"/>
          <w:sz w:val="20"/>
          <w:szCs w:val="20"/>
        </w:rPr>
        <w:t>1. Ввести в действие с 31 января 1994 года нормативные документы Государственной противопожарной службы МВД России:</w:t>
      </w:r>
    </w:p>
    <w:p>
      <w:pPr>
        <w:pStyle w:val="Normal"/>
        <w:autoSpaceDE w:val="false"/>
        <w:ind w:firstLine="720"/>
        <w:jc w:val="both"/>
        <w:rPr/>
      </w:pPr>
      <w:bookmarkStart w:id="1" w:name="sub_15"/>
      <w:bookmarkEnd w:id="1"/>
      <w:r>
        <w:rPr>
          <w:rFonts w:cs="Arial" w:ascii="Arial" w:hAnsi="Arial"/>
          <w:sz w:val="20"/>
          <w:szCs w:val="20"/>
        </w:rPr>
        <w:t>НПБ 01-93 "Порядок разработки и утверждения нормативных документов Государственной противопожарной службы МВД России (приложение 1)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НПБ 02-93 "Порядок участия органов государственного пожарного надзора Российской Федерации в работе комиссий по выбору площадок (трасс) для строительства" (приложение 2)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НПБ 03-93 "Порядок согласования органами государственного пожарного надзора Российской Федерации проектно-сметной документации на строительство" (приложение 3)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НПБ 04-93 "Порядок государственного пожарного надзора за строительством объектов иностранными фирмами на территории Российской Федерации"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НПБ 05-93 "Порядок участия органов государственного пожарного надзора Российской Федерации в работе комиссий по приемке в эксплуатацию законченных строительством объектов" (приложение 5)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Установить, что "Правила и порядок согласования органами государственного пожарного надзора проектно-сметной документации на строительство предприятий, зданий и сооружений", утвержденные ГУПО МВД СССР 28.05.90 г. и "Временные рекомендации о порядке государственного пожарного надзора за строительством, реконструкцией, реставрацией, ремонтом и техническим перевооружением объектов, расположенных на территории СССР, иностранными фирмами", утвержденные ГУПО МВД СССР 01.06.90 г., в органах Государственной противопожарной службы МВД России не применяются.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министра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генерал-лейтенант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2"/>
        <w:gridCol w:w="5250"/>
      </w:tblGrid>
      <w:tr>
        <w:trPr/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внутренней службы </w:t>
            </w:r>
          </w:p>
        </w:tc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П.Г.Мищенков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декабря 1993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" w:name="sub_14"/>
      <w:bookmarkEnd w:id="2"/>
      <w:r>
        <w:rPr>
          <w:rFonts w:cs="Arial" w:ascii="Arial" w:hAnsi="Arial"/>
          <w:sz w:val="20"/>
          <w:szCs w:val="20"/>
        </w:rPr>
        <w:t>______________________________________________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3" w:name="sub_14"/>
      <w:bookmarkEnd w:id="3"/>
      <w:r>
        <w:rPr>
          <w:rFonts w:cs="Arial" w:ascii="Arial" w:hAnsi="Arial"/>
          <w:sz w:val="20"/>
          <w:szCs w:val="20"/>
        </w:rPr>
        <w:t>*) Не нуждается в госрегистрации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4000"/>
      <w:bookmarkEnd w:id="4"/>
      <w:r>
        <w:rPr>
          <w:rFonts w:cs="Arial" w:ascii="Arial" w:hAnsi="Arial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/>
      </w:pPr>
      <w:bookmarkStart w:id="5" w:name="sub_4000"/>
      <w:bookmarkEnd w:id="5"/>
      <w:r>
        <w:rPr>
          <w:rFonts w:cs="Arial" w:ascii="Arial" w:hAnsi="Arial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sz w:val="20"/>
          <w:szCs w:val="20"/>
        </w:rPr>
        <w:t xml:space="preserve"> МВД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6 декабря 1993 г. N 521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04-93</w:t>
        <w:br/>
        <w:t>"Порядок государственного пожарного надзора за строительством объектов иностранными фирмами на территории Российской Федерации"</w:t>
        <w:br/>
        <w:t xml:space="preserve">(утв. Главным государственным инспектором РФ по пожарному надзору, введены в действие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МВД РФ от 6 декабря 1993 г. N 521)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35133036"/>
      <w:bookmarkEnd w:id="6"/>
      <w:r>
        <w:rPr>
          <w:rFonts w:cs="Arial" w:ascii="Arial" w:hAnsi="Arial"/>
          <w:i/>
          <w:iCs/>
          <w:sz w:val="20"/>
          <w:szCs w:val="20"/>
        </w:rPr>
        <w:t>См. Положение о государственном пожарном надзоре, утвержденное постановлением Правительства РФ от 21 декабря 2004 г. N 820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5133036"/>
      <w:bookmarkStart w:id="8" w:name="sub_35133036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31 января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Права  и  обязанности  органов  государственного  пожарного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Российской   Федерации  при  контроле  за  строительством 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иностранными фирмами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Порядок   работы   органов   государственного   пожарного  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Российской Федерации с представителями иностранных фирм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Участие   органов  государственного  пожарного  надзора  Российской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Федерации в предконтрактных проработках и при подготовке контрактов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Участие   в   работе  комиссий  по  выбору  площадки  (трассы)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Контроль проектной документации и реализации проектных решений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Надзор за объектами, проектируемыми и строящимися российскими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Надзор      за      строительством      объектов,      пользующихся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экстерриториальностью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Согласование   частичных   обоснованных   отступлений    от    норм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проектирования и проектных решений, на  которые  отсутствуют  нормы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проектирования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Надзор за обеспечением пожарной  безопасности  в  административных,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бытовых,   жилых   и  других  помещениях,  занимаемых  иностранными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фирмами, производящими строительно-монтажные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Пожарная   охрана   территории  строительства  и  других  объектов,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занимаемых иностранной фирмой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Надзор   за   обеспечением   пожарной   безопасности  в  зданиях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помещениях, занимаемых заказчиком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Приемка объектов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Строительство объектов на территории Российской Федерации иностранными фирмами или с их участием осуществляется на основании контрактов, договоров, соглашений (далее контрактов), заключаемых между представителями российской стороны (Заказчик) и инофирмой через государственные или иные организации, наделенные соответствующими правами (Посредник), или напрямую, без Посредника. При строительстве объектов иностранными фирмами Заказчиком может назначаться дирекция по строительству.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порядок государственного пожарного надзора за строительством объектов, независимо от источников финансирования, видов и форм собственности и ведомственной принадлежности, иностранными фирмами на территории Российской Федерации, а также регламентируют взаимоотношения представителей органов государственного пожарного надзора с Заказчиками, проектными, строительными организациями и другими подрядчиками, а также иностранными фирмами на стадиях: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предконтрактные проработки и заключение контрактов;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ТЭО, предпроектных предложений, проектной документации на строительство объектов, предприятий, зданий, сооружений;</w:t>
      </w:r>
    </w:p>
    <w:p>
      <w:pPr>
        <w:pStyle w:val="Normal"/>
        <w:autoSpaceDE w:val="false"/>
        <w:ind w:firstLine="720"/>
        <w:jc w:val="both"/>
        <w:rPr/>
      </w:pP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строительство объектов "под ключ"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реконструкция, реставрация, капитальный, текущий ремонт, переоборудование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строительстве отдельных сооружений на субподряде у российских строительных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перевооружение предприятий, монтаж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возведение зданий и сооружений из конструкций комплектной поставки.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sz w:val="20"/>
          <w:szCs w:val="20"/>
        </w:rPr>
        <w:t>2. Права и обязанности органов государственного пожарного надзора Российской Федерации при контроле за строительством объектов иностранными фирмами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 осуществлении надзора за строительством объектов иностранными фирмами органы государственного пожарного надзора руководствуются законами и иными правовыми актами Российской Федерации, а также настоящими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 ходе надзора за строительством объектов органам государственного пожарного надзора предоставлено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знакомиться с содержанием контрактов в части, касающейся вопросов пожарной безопасности, вносить предложения Заказчику по дополнению контрактов необходимыми положениями;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участвовать в работе комиссий по выбору площадок (трасс) для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проверять соответствие проектной документации противопожарным требованиям действующих в Российской Федерации строительных норм и правил, а также выполнение их в ходе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проверять выполнение Правил пожарной безопасности при производстве строительно-монтажных работ, если это оговорено контрактом;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использовать права, предоставленные органам государственного пожарного надзора, при выявлении нарушений требований пожарной безопасности государственных стандартов, строительных норм и правил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участвовать в рабочих и государственных приемочных комиссиях.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b/>
          <w:bCs/>
          <w:sz w:val="20"/>
          <w:szCs w:val="20"/>
        </w:rPr>
        <w:t>3. Порядок работы органов государственного пожарного надзора Российской Федерации с представителями иностранных фирм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Порядок работы территориальных и местных органов государственного пожарного надзора и его представителей с иностранными фирмами, осуществляющими проектирование и (или) ведущими строительно-монтажные работы на территории Российской Федерации, устанавливается руководителем территориального органа с учетом настоящих норм по согласованию с соответствующими МВД республик, входящих в состав Российской Федерации, ГУВД, УВД краев, областей, автономных образований, городов Москвы, Санкт-Петербурга и Ленинградской области, а органов, непосредственно подчиненных высшему органу государственного пожарного надзора, по согласованию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Время и место проведения переговоров с представителями иностранных фирм по вопросам, входящим в компетенцию органов государственного пожарного надзора, устанавливаются Заказчиком (дирекцией по строительству). Орган государственного пожарного надзора о времени и месте проведения переговоров информируется не позднее чем за пять суток. Готовность органа государственного пожарного надзора к участию в переговорах подтверждается по телефону, указанному в приглашении.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4"/>
      <w:bookmarkEnd w:id="18"/>
      <w:r>
        <w:rPr>
          <w:rFonts w:cs="Arial" w:ascii="Arial" w:hAnsi="Arial"/>
          <w:b/>
          <w:bCs/>
          <w:sz w:val="20"/>
          <w:szCs w:val="20"/>
        </w:rPr>
        <w:t>4. Участие органов государственного пожарного надзора Российской Федерации в предконтрактных проработках и при подготовке контрактов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4"/>
      <w:bookmarkStart w:id="20" w:name="sub_4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 соответствии с существующим порядком органы государственного пожарного надзора в предконтрактных проработках и при подготовке контрактов участия, как правило, не принимают.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просьбе Заказчика или иностранной фирмы органы государственного пожарного надзора на основе взаимной договоренности могут принять участие в рассмотрении вопросов пожарной безопасности на стадии предконтрактных проработок и при подготовке контрактов.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Предконтрактные предложения рассматриваются представителями органов государственного пожарного надзора в ходе переговоров или непосредственно в органе государственного пожарного надзора. По предконтрактным предложениям представителем органа государственного пожарного надзора дается устная консультация. В отдельных случаях (по крупным, технически сложным объектам, а также по объектам, на которые отсутствуют нормы проектирования) по просьбе Заказчика может быть дано письменное заключение органа государственного пожарного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 материалах контрактов необходимо отражать следующие вопросы: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учета при проектировании и строительстве требований пожарной безопасности государственных стандартов, строительных норм и правил, действующих на территории Российской Федерации (допускается, при отсутствии российских строительных норм, использование в установленном порядке норм зарубежных стран, имеющих достаточный опыт в вопросах противопожарной защиты подобных объектов);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разграничение ответственности сторон за пожарную охрану объекта, соблюдение требований пожарной безопасности при производстве строительно-монтажных работ в административных, бытовых зданиях, жилых помещениях, в том числе находящихся за территорией строительной площадки, возможные последствия в случае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привлечения подразделений государственной противопожарной службы для ликвидации возможных пожаров;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персонала, обслуживающего системы противопожарной защиты здания,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таких сведений в контракте орган государственного пожарного надзора вправе предложить организациям, принимавшим участие в подготовке контракта, включить в него необходимые положения или отразить их в дополнительном официальном соглашении (договоре).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5"/>
      <w:bookmarkEnd w:id="21"/>
      <w:r>
        <w:rPr>
          <w:rFonts w:cs="Arial" w:ascii="Arial" w:hAnsi="Arial"/>
          <w:b/>
          <w:bCs/>
          <w:sz w:val="20"/>
          <w:szCs w:val="20"/>
        </w:rPr>
        <w:t>5. Участие в работе комиссий по выбору площадки (трассы) для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5"/>
      <w:bookmarkStart w:id="23" w:name="sub_5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органов государственного пожарного надзора принимают участие в работе комиссий по выбору площадок (трасс) для строительства в порядке, установленном НПБ 02-93.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6"/>
      <w:bookmarkEnd w:id="24"/>
      <w:r>
        <w:rPr>
          <w:rFonts w:cs="Arial" w:ascii="Arial" w:hAnsi="Arial"/>
          <w:b/>
          <w:bCs/>
          <w:sz w:val="20"/>
          <w:szCs w:val="20"/>
        </w:rPr>
        <w:t>6. Контроль проектной документации и реализации проектных 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6"/>
      <w:bookmarkStart w:id="26" w:name="sub_6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Технико-экономические обоснования и проектная документация на строительство объектов иностранными фирмами должны отвечать противопожарным требованиям действующих в Российской Федерации государственных стандартов, строительных норм и правил. При отсутствии отечественных норм проектирования допускается при разработке проектов использование зарубежных нормативных документов, при этом проектная документация подлежит согласованию с соответствующими организациями и высшим органом государственного пожарного надзора в установленном порядке. При этом Заказчик обязан представить в соответствующий орган государственного пожарного надзора полный комплект зарубежных норм, а также сертификаты на конструкции и материалы, применяемые в строительстве, в оригинале и переводе на русский язык.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Проверка соответствия проектной документации противопожарным требованиям действующих нормативных документов, а также реализация в ходе строительства предусмотренных проектом противопожарных мероприятий осуществляются органами государственного пожарного надзора на общих основаниях в установленном порядке, с учетом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Контроль проектной документации и реализации проектных решений представителями органов государственного пожарного надзора осуществляется совместно и только через Заказчика (дирекцию по строительству).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Проверка проектной документации представителями органов государственного пожарного надзора проводится у Заказчика. Орган государственного пожарного надзора вправе запросить проектную документацию (по разделам или полностью) для рассмотрения непосредственно в надзорном органе.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Органом государственного пожарного надзора, при отсутствии необходимых данных в материалах проекта, запрашиваются протоколы огневых испытаний конструкций, материалов, изделий и др. по действующим в Российской Федерации методикам.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Протоколы испытаний, проводившихся организациями других стран, должны быть подтверждены соответствующими испытательными организациями Российской Федерации, наделенными необходимыми правами.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Проверка выполнения противопожарных мероприятий, предусмотренных проектом, в ходе строительства проводится совместно с представителями Заказчика, генпроектировщика и генподрядчика. Рекомендуется проверку проводить совместно с другими надзорными органами в рамках соответствующих соглашений (инструкций) о взаимодействии.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Предписание и другие документы органов государственного пожарного надзора по результатам проверки проектной документации и хода выполнения противопожарных мероприятий вручаются Заказчику. Заказчик самостоятельно доводит содержание указанных документов до заинтересованных сторон (генпроектировщика, генподрядчика, инофирмы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При обнаружении в проектной документации и в ходе строительства нарушений противопожарных требований строительных норм и правил орган государственного пожарного надзора руководствуется законами и иными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7"/>
      <w:bookmarkEnd w:id="27"/>
      <w:r>
        <w:rPr>
          <w:rFonts w:cs="Arial" w:ascii="Arial" w:hAnsi="Arial"/>
          <w:b/>
          <w:bCs/>
          <w:sz w:val="20"/>
          <w:szCs w:val="20"/>
        </w:rPr>
        <w:t>7. Надзор за объектами, проектируемыми и строящимися российскими организациями на территории, передаваемой иностранному государству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7"/>
      <w:bookmarkStart w:id="29" w:name="sub_7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7.1. Государственный пожарный надзор за строительством российскими организациями объектов (в том числе в дальнейшем пользующихся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экстерриториальностью</w:t>
        </w:r>
      </w:hyperlink>
      <w:r>
        <w:rPr>
          <w:rFonts w:cs="Arial" w:ascii="Arial" w:hAnsi="Arial"/>
          <w:sz w:val="20"/>
          <w:szCs w:val="20"/>
        </w:rPr>
        <w:t>), передаваемых для последующей эксплуатации иностранному государству, осуществляется на общих основаниях, по аналогии с прочими объектами, строящимися на подконтрольной территории, если в контракте отсутствуют особые указания по данному вопросу.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Необходимость принятия проектного решения, не отвечающего противопожарным требованиям строительных норм и правил, действующих в Российской Федерации, должна быть подтверждена официальным документом страны, под юрисдикцию которой будет передан объект.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8"/>
      <w:bookmarkEnd w:id="30"/>
      <w:r>
        <w:rPr>
          <w:rFonts w:cs="Arial" w:ascii="Arial" w:hAnsi="Arial"/>
          <w:b/>
          <w:bCs/>
          <w:sz w:val="20"/>
          <w:szCs w:val="20"/>
        </w:rPr>
        <w:t>8. Надзор за строительством объектов, пользующихся экстерриториальностью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8"/>
      <w:bookmarkStart w:id="32" w:name="sub_8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пожарный надзор за строительством посольств, консульств, представительств и других объектов, пользующихся при эксплуатации экстерриториальностью, осуществляется только по просьбе и на основании письменного разрешения официального представителя этих учреждений.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9"/>
      <w:bookmarkEnd w:id="33"/>
      <w:r>
        <w:rPr>
          <w:rFonts w:cs="Arial" w:ascii="Arial" w:hAnsi="Arial"/>
          <w:b/>
          <w:bCs/>
          <w:sz w:val="20"/>
          <w:szCs w:val="20"/>
        </w:rPr>
        <w:t>9. Согласование частичных обоснованных отступлений от норм проектирования и проектных решений, на которые отсутствуют нормы проектирования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9"/>
      <w:bookmarkStart w:id="35" w:name="sub_9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Согласование органами государственного пожарного надзора проектных решений, на которые отсутствуют нормы проектирования, и частичных обоснованных отступлений от норм проектирования, производится в порядке, установленном НПБ 03-93.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10"/>
      <w:bookmarkEnd w:id="36"/>
      <w:r>
        <w:rPr>
          <w:rFonts w:cs="Arial" w:ascii="Arial" w:hAnsi="Arial"/>
          <w:b/>
          <w:bCs/>
          <w:sz w:val="20"/>
          <w:szCs w:val="20"/>
        </w:rPr>
        <w:t>10. Надзор за обеспечением пожарной безопасности в административных, бытовых, жилых и других помещениях, занимаемых иностранными фирмами, производящими строительно-монтажные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10"/>
      <w:bookmarkStart w:id="38" w:name="sub_1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государственного пожарного надзора не осуществляют надзор за обеспечением пожарной безопасности в административных, бытовых, жилых и других помещениях, занимаемых иностранными фирмами, производящими строительно-монтажные работы в том случае, если контрактом ответственность за обеспечение пожарной безопасности возложена на иностранную фирму.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проверка противопожарного состояния строящегося объекта и других зданий и помещений, занимаемых иностранной фирмой, а также разработка предложений (рекомендаций) по их противопожарной защите производятся на основании письменного обращения иностранной фирмы в территориальный орган государственного пожарного надзора по соответствующей взаимной договоренности; предписание органов государственного пожарного надзора при этом не составляется.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11"/>
      <w:bookmarkEnd w:id="39"/>
      <w:r>
        <w:rPr>
          <w:rFonts w:cs="Arial" w:ascii="Arial" w:hAnsi="Arial"/>
          <w:b/>
          <w:bCs/>
          <w:sz w:val="20"/>
          <w:szCs w:val="20"/>
        </w:rPr>
        <w:t>11. Пожарная охрана территории строительства и других объектов, занимаемых иностранной фирмой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11"/>
      <w:bookmarkStart w:id="41" w:name="sub_11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Пожарная охрана территории строительства, строящихся зданий и сооружений, административных, бытовых и жилых помещений, занимаемых иностранной фирмой, в том числе тушение возможных пожаров, обеспечивается иностранной фирмой, если иное не оговорено контрактом.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Для тушения пожаров по соглашению между иностранной фирмой и территориальным органом Государственной противопожарной службы (с возмещением прямых и косвенных материальных затрат, компенсациями в случае травмирования или гибели работников Государственной противопожарной службы и др.) могут привлекаться подразделения Государственной противопожарной службы МВД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12"/>
      <w:bookmarkEnd w:id="42"/>
      <w:r>
        <w:rPr>
          <w:rFonts w:cs="Arial" w:ascii="Arial" w:hAnsi="Arial"/>
          <w:b/>
          <w:bCs/>
          <w:sz w:val="20"/>
          <w:szCs w:val="20"/>
        </w:rPr>
        <w:t>12. Надзор за обеспечением пожарной безопасности в зданиях и помещениях, занимаемых заказчиком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12"/>
      <w:bookmarkStart w:id="44" w:name="sub_12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пожарный надзор за противопожарным состоянием помещений, занимаемых Заказчиком и другими российскими организациями, связанными со строительством объекта инофирмой, осуществляется на общих основаниях.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13"/>
      <w:bookmarkEnd w:id="45"/>
      <w:r>
        <w:rPr>
          <w:rFonts w:cs="Arial" w:ascii="Arial" w:hAnsi="Arial"/>
          <w:b/>
          <w:bCs/>
          <w:sz w:val="20"/>
          <w:szCs w:val="20"/>
        </w:rPr>
        <w:t>13. Приемка объектов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13"/>
      <w:bookmarkStart w:id="47" w:name="sub_13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органов государственного пожарного надзора при работе в составе комиссий по приемке законченных строительством объектов руководствуются законами и иными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111"/>
      <w:bookmarkEnd w:id="50"/>
      <w:r>
        <w:rPr>
          <w:rFonts w:cs="Arial" w:ascii="Arial" w:hAnsi="Arial"/>
          <w:b/>
          <w:bCs/>
          <w:sz w:val="20"/>
          <w:szCs w:val="20"/>
        </w:rPr>
        <w:t>Экстерриториальность (то же, что иммунитет дипломатический)</w:t>
      </w:r>
      <w:r>
        <w:rPr>
          <w:rFonts w:cs="Arial" w:ascii="Arial" w:hAnsi="Arial"/>
          <w:sz w:val="20"/>
          <w:szCs w:val="20"/>
        </w:rPr>
        <w:t xml:space="preserve"> - совокупность особых личных прав и привилегий, предоставляемых дипломатическим представительствам иностранных государств и их сотрудникам: неприкосновенность личности, служебных помещений, жилища и собственности, неподсудность судам государств пребывания, освобождение от налогов, таможенного досмотра и др. Объем иммунитета дипломатического установлен Венской конвенцией 1961 года, другими международными договорами и обычаями и внутренним законодательством государств.</w:t>
      </w:r>
    </w:p>
    <w:p>
      <w:pPr>
        <w:pStyle w:val="Normal"/>
        <w:autoSpaceDE w:val="false"/>
        <w:ind w:firstLine="720"/>
        <w:jc w:val="both"/>
        <w:rPr/>
      </w:pPr>
      <w:bookmarkStart w:id="51" w:name="sub_111"/>
      <w:bookmarkStart w:id="52" w:name="sub_222"/>
      <w:bookmarkEnd w:id="51"/>
      <w:bookmarkEnd w:id="52"/>
      <w:r>
        <w:rPr>
          <w:rFonts w:cs="Arial" w:ascii="Arial" w:hAnsi="Arial"/>
          <w:b/>
          <w:bCs/>
          <w:sz w:val="20"/>
          <w:szCs w:val="20"/>
        </w:rPr>
        <w:t>Строительство объекта "под ключ"</w:t>
      </w:r>
      <w:r>
        <w:rPr>
          <w:rFonts w:cs="Arial" w:ascii="Arial" w:hAnsi="Arial"/>
          <w:sz w:val="20"/>
          <w:szCs w:val="20"/>
        </w:rPr>
        <w:t xml:space="preserve"> - строительно-монтажные работы, оснащение сооружения производственно-технологическим, инженерно-техническим оборудованием и инженерными коммуникациями, а также инвентарем, мебелью и прочим, обеспечивающими возможность немедленного пуска объекта в эксплуатацию после сдачи его Подрядчиком Заказчику.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53" w:name="sub_222"/>
      <w:bookmarkStart w:id="54" w:name="sub_222"/>
      <w:bookmarkEnd w:id="54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2007-01-29T10:58:00Z</dcterms:created>
  <dc:creator>Виктор</dc:creator>
  <dc:description/>
  <dc:language>ru-RU</dc:language>
  <cp:lastModifiedBy>Виктор</cp:lastModifiedBy>
  <dcterms:modified xsi:type="dcterms:W3CDTF">2007-01-29T11:34:00Z</dcterms:modified>
  <cp:revision>3</cp:revision>
  <dc:subject/>
  <dc:title/>
</cp:coreProperties>
</file>