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29 января 2003 г. N У-9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0" w:name="sub_196110764"/>
      <w:bookmarkEnd w:id="0"/>
      <w:r>
        <w:rPr>
          <w:rFonts w:cs="Arial" w:ascii="Arial" w:hAnsi="Arial"/>
          <w:sz w:val="20"/>
          <w:szCs w:val="20"/>
        </w:rPr>
        <w:t xml:space="preserve">В связи с государственной регистрацией "Единых правил безопасности при разработке месторождений полезных ископаемых открытым способом" (ПБ 03-498-02), утвержденных постановлением Госгортехнадзора России от 09.09.2002 N 57, 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Минюстом России (регистрационный номер - 3938 от 21.11.2002)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96110764"/>
      <w:bookmarkStart w:id="2" w:name="sub_1"/>
      <w:bookmarkEnd w:id="1"/>
      <w:bookmarkEnd w:id="2"/>
      <w:r>
        <w:rPr>
          <w:rFonts w:cs="Arial" w:ascii="Arial" w:hAnsi="Arial"/>
          <w:sz w:val="20"/>
          <w:szCs w:val="20"/>
        </w:rPr>
        <w:t>1. Руководителям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Start w:id="4" w:name="sub_11"/>
      <w:bookmarkEnd w:id="3"/>
      <w:bookmarkEnd w:id="4"/>
      <w:r>
        <w:rPr>
          <w:rFonts w:cs="Arial" w:ascii="Arial" w:hAnsi="Arial"/>
          <w:sz w:val="20"/>
          <w:szCs w:val="20"/>
        </w:rPr>
        <w:t>1.1. Организовать техническую учебу инспекторского состава по изучению требований Правил (ПБ 03-498-02).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Start w:id="6" w:name="sub_12"/>
      <w:bookmarkEnd w:id="5"/>
      <w:bookmarkEnd w:id="6"/>
      <w:r>
        <w:rPr>
          <w:rFonts w:cs="Arial" w:ascii="Arial" w:hAnsi="Arial"/>
          <w:sz w:val="20"/>
          <w:szCs w:val="20"/>
        </w:rPr>
        <w:t>1.2. Установить контроль за приобретением в ГУП "НТЦ "Промышленная безопасность" подконтрольными организациями необходимого количества экземпляров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"/>
      <w:bookmarkStart w:id="8" w:name="sub_13"/>
      <w:bookmarkEnd w:id="7"/>
      <w:bookmarkEnd w:id="8"/>
      <w:r>
        <w:rPr>
          <w:rFonts w:cs="Arial" w:ascii="Arial" w:hAnsi="Arial"/>
          <w:sz w:val="20"/>
          <w:szCs w:val="20"/>
        </w:rPr>
        <w:t>1.3. Обеспечить проведение обучения с последующей аттестацией в территориальных комиссиях специалистов организаций, занятых проектированием, строительством, эксплуатацией, расширением, реконструкцией, техническим перевооружением, консервацией и ликвидацией объектов открытых горных работ, монтажом, наладкой, обслуживанием и ремонтом, используемых технических устройств, организаций системы экспертизы промышленной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9" w:name="sub_13"/>
      <w:bookmarkStart w:id="10" w:name="sub_14"/>
      <w:bookmarkEnd w:id="9"/>
      <w:bookmarkEnd w:id="10"/>
      <w:r>
        <w:rPr>
          <w:rFonts w:cs="Arial" w:ascii="Arial" w:hAnsi="Arial"/>
          <w:sz w:val="20"/>
          <w:szCs w:val="20"/>
        </w:rPr>
        <w:t>1.4. В соответствии с требованиями Положения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России, утвержденного постановлением Госгортехнадзора России от 30.04.2002 N 21 (пп.7, 11) в срок до 01.08.2003 направить руководителей и членов аттестационных комиссий организаций, указанных в п.1.3 настоящего Указания на аттестацию в центральную аттестационную комиссию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4"/>
      <w:bookmarkStart w:id="12" w:name="sub_15"/>
      <w:bookmarkEnd w:id="11"/>
      <w:bookmarkEnd w:id="12"/>
      <w:r>
        <w:rPr>
          <w:rFonts w:cs="Arial" w:ascii="Arial" w:hAnsi="Arial"/>
          <w:sz w:val="20"/>
          <w:szCs w:val="20"/>
        </w:rPr>
        <w:t>1.5. В связи с необходимостью повышения уровня образования в области промышленной безопасности руководящих работников и главных специалистов организаций, эксплуатирующих опасные производственные объекты горнорудной промышленности, а также совершенствования производственного контроля, предаттестационная подготовка в соответствии с "Соглашением о совместной деятельности между Федеральным горным и промышленным надзором России и базовым вузом в системе горного образования Московским государственным горным университетом", (утверждено приказом Госгортехнадзора России от 22.02.2002 N 23) проводится на базе Московского государственного горного университета (контактные телефоны в г.Москва 946-32-76; 946-33-92) с последующей аттестацией в центральной аттестационной комиссии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5"/>
      <w:bookmarkStart w:id="14" w:name="sub_2"/>
      <w:bookmarkEnd w:id="13"/>
      <w:bookmarkEnd w:id="14"/>
      <w:r>
        <w:rPr>
          <w:rFonts w:cs="Arial" w:ascii="Arial" w:hAnsi="Arial"/>
          <w:sz w:val="20"/>
          <w:szCs w:val="20"/>
        </w:rPr>
        <w:t>2. Контроль за исполнением настоящего указания возложить на начальника Управления по надзору в горнорудной промышленности А.И.Перепелицына.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2"/>
      <w:bookmarkStart w:id="16" w:name="sub_2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Заместитель начальника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8"/>
        <w:gridCol w:w="5144"/>
      </w:tblGrid>
      <w:tr>
        <w:trPr/>
        <w:tc>
          <w:tcPr>
            <w:tcW w:w="527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А.И.Субботин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2007-01-31T18:36:00Z</dcterms:created>
  <dc:creator>Виктор</dc:creator>
  <dc:description/>
  <dc:language>ru-RU</dc:language>
  <cp:lastModifiedBy>Виктор</cp:lastModifiedBy>
  <dcterms:modified xsi:type="dcterms:W3CDTF">2007-01-31T18:36:00Z</dcterms:modified>
  <cp:revision>2</cp:revision>
  <dc:subject/>
  <dc:title/>
</cp:coreProperties>
</file>