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31 марта 2003 г. N У-28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обеспечения разработки проекта "Правил безопасности в ферросплавном производстве" предлагаю: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96075008"/>
      <w:bookmarkEnd w:id="0"/>
      <w:r>
        <w:rPr>
          <w:rFonts w:cs="Arial" w:ascii="Arial" w:hAnsi="Arial"/>
          <w:i/>
          <w:iCs/>
          <w:sz w:val="20"/>
          <w:szCs w:val="20"/>
        </w:rPr>
        <w:t>См. Правила безопасности в ферросплавном производстве, утвержденные постановлением Госгортехнадзора РФ от 24 апреля 2003 г. N 18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96075008"/>
      <w:bookmarkStart w:id="2" w:name="sub_196075008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i/>
          <w:i/>
          <w:iCs/>
          <w:sz w:val="20"/>
          <w:szCs w:val="20"/>
        </w:rPr>
      </w:pPr>
      <w:r>
        <w:rPr>
          <w:rFonts w:cs="Courier New" w:ascii="Courier New" w:hAnsi="Courier New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Создать рабочую группу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Зуев Г.П.         - начальник  Отдела  по  надзору   в   металлургической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Матрохин В.Ф.     - заместитель   начальника   Отдела   по   надзору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Черников А.И.     - главный    специалист    Отдела    по    надзору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Лобанов Н.М.      - государственный    инспектор     ПКО     горных  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металлургических производств Управления  Центрального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округа;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Исаев А.И.        - заместитель начальника Управления Московского округа.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t>2. Рабочей группе обеспечить подготовку проекта "Правил безопасности в ферросплавном производстве" в соответствии с требованиями "Положения о порядке разработки (пересмотра), введения в действие нормативных документов Госгортехнадзора России и согласования нормативных документов других федеральных органов исоплнительной власти" (РД 04-424-01).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2"/>
      <w:bookmarkStart w:id="8" w:name="sub_2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Статс-секретарь - первый заместитель</w:t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13"/>
        <w:gridCol w:w="5558"/>
      </w:tblGrid>
      <w:tr>
        <w:trPr/>
        <w:tc>
          <w:tcPr>
            <w:tcW w:w="57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начальника Госгортехнадзора России 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2007-01-31T18:25:00Z</dcterms:created>
  <dc:creator>Виктор</dc:creator>
  <dc:description/>
  <dc:language>ru-RU</dc:language>
  <cp:lastModifiedBy>Виктор</cp:lastModifiedBy>
  <dcterms:modified xsi:type="dcterms:W3CDTF">2007-01-31T18:25:00Z</dcterms:modified>
  <cp:revision>2</cp:revision>
  <dc:subject/>
  <dc:title/>
</cp:coreProperties>
</file>