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Правительства Москвы от 25 августа 1998 г. N 647</w:t>
        <w:br/>
        <w:t>"Об утверждении Правил проведения архитектурных и градостроительных</w:t>
        <w:br/>
        <w:t>конкурсов в Москве"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55173740"/>
      <w:bookmarkEnd w:id="0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Москвы от 9 февраля 1999 г. N 95 настоящее постановление снято с контроля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55173740"/>
      <w:bookmarkStart w:id="2" w:name="sub_155173740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упорядочения проведения архитектурно-градостроительных конкурсов объектов на территории города Москвы Правительство Москвы постановляет: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 Утвердить и ввести в действие Правила проведения архитектурных и градостроительных конкурсов в Москве (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приложение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Определить Москомархитектуру организатором конкурсов, заказчиком на которые выступает Правительство Москвы.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Главному архитектору Москвы: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В месячный срок установить регламент регистрации и согласования Москомархитектурой конкурсной документации в соответствии с настоящими Правилами (п.1).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Обеспечивать привлечение к участию в конкурсах, их организации и проведении представителей Российской академии архитектуры и строительных наук, Союза архитекторов России, Московского союза архитекторов и других профессиональных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Контроль за выполнением настоящего постановления возложить на первого заместителя Премьера Правительства Москвы Ресина В.И.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52"/>
        <w:gridCol w:w="5170"/>
      </w:tblGrid>
      <w:tr>
        <w:trPr/>
        <w:tc>
          <w:tcPr>
            <w:tcW w:w="525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Премьер Правительства Москвы </w:t>
            </w:r>
          </w:p>
        </w:tc>
        <w:tc>
          <w:tcPr>
            <w:tcW w:w="517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Ю.М.Лужков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1000"/>
      <w:bookmarkEnd w:id="3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" w:name="sub_1000"/>
      <w:bookmarkEnd w:id="4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постановлению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Правительства 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25 августа 1998 г. N 647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Правила проведения</w:t>
        <w:br/>
        <w:t>архитектурных и градостроительных конкурсов</w:t>
        <w:br/>
        <w:t>в Москве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1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2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Типы конкурсов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3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Требования к участникам конкурса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4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Конкурсная документация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5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Анонимность конкурса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6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Объявление конкурса и сроки его проведения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7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Регистрация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8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Порядок представления материалов на конкурс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9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Жюри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1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Призы и гонорары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11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Результаты конкурса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12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 Условия реализации проектов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13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 Авторские права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" w:name="sub_1001"/>
      <w:bookmarkEnd w:id="5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1"/>
      <w:bookmarkStart w:id="7" w:name="sub_1001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Правила разработаны с целью реализации распоряжения Мэра г.Москвы от 5 апреля 1996 г. N 176-РМ "Об организации конкурса на лучший архитектурный (градостроительный) проект в г.Москве".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Правила разработаны в соответствии с главой 57 части второй Гражданского кодекса Российской Федерации и Федеральным законом "Об архитектурной деятельности в Российской Федерации", на основании Правил проведения архитектурных конкурсов в странах Европейского Сообщества, принятых Генеральной ассамблеей Архитектурного Совета Европы 14-15 мая 1993 г., и с учетом Положения о проведении конкурсов на лучшие проекты планировки и застройки поселений, зданий и сооружений, памятников, монументов и скульптурно-декоративных работ, утвержденного постановлением Госстроя России и Минкультуры России от 12 июля 1994 г. N 18-51.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Настоящие Правила являются обязательными для всех, без исключения, субъектов градостроительной деятельности на территории Москвы, определяя порядок, стандартную процедуру проведения архитектурных конкурсов, порядок формирования жюри конкурса, а также условия премирования.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Настоящие Правила принимаются, изменяются и отменяются соответствующим постановлением Правительства Москвы по согласованию с Москомархитектурой, Союзом московских архитекторов и Союзом архитекторов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К конкурсам на архитектурное решение (архитектурная концепция, эскизный проект) относятся конкурсы, в результате которых выдаются свидетельства об утверждении архитектурно-градостроительного решения, дающие авторам проекта, получившего первую премию, право дальнейшего проектирования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К конкурсам на градостроительное решение (градостроительную концепцию, проект застройки зоны, квартала, площади, набережной и т.д.) относятся конкурсы, по результатам которых предполагается составление градостроительных регламентов (распоряжений, заданий, заключений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Конкурсы объявляются юридическими и физическими лицами, которые обеспечивают их финансирование (в дальнейшем заказчик).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В соответствии с настоящими Правилами конкурсы организуются и проводятся заказчиком самостоятельно либо другим юридическим лицом (в дальнейшем организатор) на основании договора на проведение конкурса между заказчиком и организатором. Финансирование конкурса осуществляется в соответствии со сметой расходов на его проведение, являющейся неотъемлемой частью договора.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Необходимость проведения конкурсов, а также тип и количество стадий определяются Москомархитектурой из соображений градостроительной значимости объекта или по инициативе заказчика.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Решение о проведении конкурса по конкретному объекту должно содержаться в соответствующем постановлении Правительства Москвы или распоряжении префекта, в лотах на земельных аукционах и градостроительных заключениях ГлавАПУ Москомархитектуры.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Настоящее Положение не распространяется на проведение международных конкурсов, порядок и организация которых определяются на основе требований международных организаций.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1002"/>
      <w:bookmarkEnd w:id="8"/>
      <w:r>
        <w:rPr>
          <w:rFonts w:cs="Arial" w:ascii="Arial" w:hAnsi="Arial"/>
          <w:b/>
          <w:bCs/>
          <w:sz w:val="20"/>
          <w:szCs w:val="20"/>
        </w:rPr>
        <w:t>2. Типы конкурсов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1002"/>
      <w:bookmarkStart w:id="10" w:name="sub_1002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Архитектурные и градостроительные конкурсы могут быть открытыми и закрытыми.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Открытым конкурсом считается конкурс, когда приглашение принять участие обращено ко всем желающим путем объявления в средствах массовой информации. В открытых конкурсах могут принимать участие архитекторы, отвечающие требованиям, предъявляемым настоящими Правилами к участникам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Закрытым конкурсом считается конкурс, когда предложение принять участие в нем направляется по выбору заказчика определенному кругу физических лиц. Количество участников закрытого конкурса определяется заказчиком, но не может быть менее трех.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Не допускается участие в закрытом конкурсе других лиц, кроме приглашенных, а также объявление на одну и ту же тему одновременно открытого и закрытого конкурсов.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Для объектов, имеющих большое градостроительное значение, конкурс проводится, как правило, в две стадии. На первой его стадии, проводимой, как правило, в виде открытого конкурса, участники разрабатывают архитектурную концепцию. По завершении первой стадии отбираются не более десяти проектов, авторы которых продолжают участие во второй стадии, итоги которой и определяют победителя конкурса.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3"/>
      <w:bookmarkEnd w:id="11"/>
      <w:r>
        <w:rPr>
          <w:rFonts w:cs="Arial" w:ascii="Arial" w:hAnsi="Arial"/>
          <w:b/>
          <w:bCs/>
          <w:sz w:val="20"/>
          <w:szCs w:val="20"/>
        </w:rPr>
        <w:t>3. Требования к участникам конкурса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3"/>
      <w:bookmarkStart w:id="13" w:name="sub_1003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В конкурсах, целью которых является проектирование объектов, требующих разрешения на строительство, принимают участие архитекторы, имеющие лицензии на архитектурную деятельность.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Участник конкурса, лицензированный архитектор, для выполнения конкурсного проекта может сформировать творческий коллектив, являясь его руководителем. В составе такого коллектива могут быть нелицензированные архитекторы, студенты архитектурных вузов, а также специалисты смежных профессий, привлечение которых необходимо для выполнения требований данного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Члены жюри или лица, определенные организатором как ответственные за подготовку и проведение конкурса, не имеют права в нем участвовать или консультировать кого-либо из участников. Ответы на вопросы, возникающие в процессе получения конкурсных документов или в других случаях, предусмотренных регламентом, могут быть получены участниками конкурса только через организатора.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В конкурсах, целью которых не является проектирование объектов, требующих разрешения на строительство, могут принимать участие нелицензированные архитекторы, а также студенты архитектурных вузов.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1004"/>
      <w:bookmarkEnd w:id="14"/>
      <w:r>
        <w:rPr>
          <w:rFonts w:cs="Arial" w:ascii="Arial" w:hAnsi="Arial"/>
          <w:b/>
          <w:bCs/>
          <w:sz w:val="20"/>
          <w:szCs w:val="20"/>
        </w:rPr>
        <w:t>4. Конкурсная документация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1004"/>
      <w:bookmarkStart w:id="16" w:name="sub_1004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Документация должна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программу, содержащую: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сообщение о соответствии программы конкурса существующим правилам проведения архитектурных конкурсов;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заказчика и организатора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фамилию, имя и отчество ответственного секретаря конкурса, его адрес и телефон;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цель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состав жюри;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необходимого статуса участников конкурса и условия оплаты регистрационного взноса;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и величину премий, а для закрытых конкурсов - сумму гонорара, который должен быть выплачен каждому из приглашенных участников;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задание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условия конкурса, содержащие: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состав представляемых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 экспозиционной площади и метод представления конкурсных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указания по девизам конкурсных проектов с тем, чтобы была соблюдена анонимность;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подробное описание регламента и этапов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информацию о том, каким способом и в какие сроки участники конкурса могут задавать вопросы и получить ответы по конкурсной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информацию относительно страхования конкурсных материалов и гарантий их сохранения;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условия возврата неотмеченных жюри проектов авторам;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информацию о правах организатора конкурса и его участников;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информацию о том, каким образом авторы - победители конкурса получат возможность дальнейшей работы над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исходную документацию, содержащую: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необходимые и достаточные для разработки конкурсного проекта текстовые и графические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Программа, условия и исходная документация выдаются только тем архитекторам, которые зарегистрировались как участники конкурса и оплатили регистрационный взнос за участие в нем, если такой взнос предусмотрен условиями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Организатор вправе изменить условия конкурса или отменить конкурс в течение первой половины установленного для представления работ срока, известив об этом всех участников конкурса. При этом организатор обязан возместить все расходы, понесенные всеми участниками, которые выполнили работу в связи с конкурсом до того, как им стало известно об изменении условий конкурса или его отмене.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Организатор конкурса имеет право продлить срок подачи конкурсных проектов, объявив об этом не позднее чем за 30 дней до установленного условиями конкурса срока.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Выполнение требований программы и условий конкурса одинаково обязательно для заказчика, организатора и участников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Вся конкурсная документация должна быть согласована и зарегистрирована Москомархитектурой.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Союз московских архитекторов на стадии формирования состава жюри согласовывает конкурсную документацию на соответствие настоящим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Организатор несет ответственность перед участниками конкурса за полноту и достоверность подготовленной им исходной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" w:name="sub_1005"/>
      <w:bookmarkEnd w:id="17"/>
      <w:r>
        <w:rPr>
          <w:rFonts w:cs="Arial" w:ascii="Arial" w:hAnsi="Arial"/>
          <w:b/>
          <w:bCs/>
          <w:sz w:val="20"/>
          <w:szCs w:val="20"/>
        </w:rPr>
        <w:t>5. Анонимность конкурса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" w:name="sub_1005"/>
      <w:bookmarkStart w:id="19" w:name="sub_1005"/>
      <w:bookmarkEnd w:id="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На всех стадиях проведения как открытого, так и закрытого конкурса заказчиком и организатором должна быть обеспечена полная анонимность участников. В двустадийном конкурсе анонимность сохраняется на протяжении обеих стадий.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Конкурсные проекты не могут быть нигде опубликованы до вынесения решения жюри.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1006"/>
      <w:bookmarkEnd w:id="20"/>
      <w:r>
        <w:rPr>
          <w:rFonts w:cs="Arial" w:ascii="Arial" w:hAnsi="Arial"/>
          <w:b/>
          <w:bCs/>
          <w:sz w:val="20"/>
          <w:szCs w:val="20"/>
        </w:rPr>
        <w:t>6. Объявление конкурса и сроки его проведения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1006"/>
      <w:bookmarkStart w:id="22" w:name="sub_1006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Объявление о проведении открытого конкурса должно быть опубликовано в официальной печати организатором конкурса не позднее чем за тридцать дней до дня проведения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В объявлении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тема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наименования заказчика и организатора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регламент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статус участников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и размер премий.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Продолжительность открытого конкурса с момента его объявления до вынесения результатов должна быть не менее четырех месяцев, при этом время работы над проектом не может быть менее двух месяцев.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Продолжительность закрытых конкурсов определяется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Продолжительность двустадийного конкурса с момента его объявления до вынесения результатов должна быть, как правило, не менее шести месяцев, исключая время, которое может потребоваться на корректировку программы конкурса между первой и второй стадиями конкурса.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1007"/>
      <w:bookmarkEnd w:id="23"/>
      <w:r>
        <w:rPr>
          <w:rFonts w:cs="Arial" w:ascii="Arial" w:hAnsi="Arial"/>
          <w:b/>
          <w:bCs/>
          <w:sz w:val="20"/>
          <w:szCs w:val="20"/>
        </w:rPr>
        <w:t>7. Регистрация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1007"/>
      <w:bookmarkStart w:id="25" w:name="sub_1007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Архитекторы, подавшие заявки на участие в открытом конкурсе, должны быть официально зарегистрированы в списках участников ответственным секретарем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Регистрация для участия в конкурсе может быть платная или бесплатная. Условия конкурса могут предусматривать возврат полностью или частично регистрационной платы.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1008"/>
      <w:bookmarkEnd w:id="26"/>
      <w:r>
        <w:rPr>
          <w:rFonts w:cs="Arial" w:ascii="Arial" w:hAnsi="Arial"/>
          <w:b/>
          <w:bCs/>
          <w:sz w:val="20"/>
          <w:szCs w:val="20"/>
        </w:rPr>
        <w:t>8. Порядок представления материалов на конкурс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1008"/>
      <w:bookmarkStart w:id="28" w:name="sub_1008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Проекты представляются на конкурс в установленный срок в объеме, предусмотренном программой и условиями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Проекты считаются представленными в срок, если они сданы на почту для отправки на конкурс или представлены лично ответственному секретарю конкурса не позднее срока, указанного в условиях конкурса. Иногородние участники открытых конкурсов одновременно с отправкой проектов должны прислать в адрес их организаторов телеграмму с указанием даты и номера квитанции, удостоверяющей отправку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 В целях анонимности авторов проектные материалы представляются под девизами. Общие требования к форме девиза и содержанию девизного конверта должны быть указаны в условиях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 Конкурсные материалы второго тура конкурса представляются авторами под новыми девизами с добавлением "Второй тур конкурса".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" w:name="sub_1009"/>
      <w:bookmarkEnd w:id="29"/>
      <w:r>
        <w:rPr>
          <w:rFonts w:cs="Arial" w:ascii="Arial" w:hAnsi="Arial"/>
          <w:b/>
          <w:bCs/>
          <w:sz w:val="20"/>
          <w:szCs w:val="20"/>
        </w:rPr>
        <w:t>9. Жюри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0" w:name="sub_1009"/>
      <w:bookmarkStart w:id="31" w:name="sub_1009"/>
      <w:bookmarkEnd w:id="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Для оценки конкурсных проектов назначается жюри, число членов которого должно быть нечетным, но не менее 7 человек.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Две трети членов жюри определяются Союзом московских архитекторов по запросу и с участием организатора конкурса методом "случайного выбора" из членов Московской конкурсной коллегии, формируемой ежегодно Союзом московских архитекторов из лицензированных архитекторов, набравших наибольшее число голосов в рекомендациях, представленных Российской академией архитектуры и строительных наук, Московским отделением Международной академии архитектуры, Москомархитектурой, Союзом архитекторов России и Союзом московских архитекторов. Общее число членов Московской конкурсной коллегии не может превышать 70 человек.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9.3. Одна треть членов жюри по каждому конкурсу назначается заказчиком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9.4. Все члены жюри должны дать письменное согласие на участие в работе жюри, а также согласие с программой и условиями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9.5. Если конкурс проходит в две стадии, состав жюри на второй стадии не меняется.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9.6. Жюри компетентно проводить свою работу при наличии не менее 6/7 его членов.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9.7. Решения жюри принимаются простым большинством голосов в порядке, определенном жюри. Если на заседании жюри присутствует четное число членов, председатель жюри при голосовании имеет два голоса. Член жюри, не согласный с решением большинства, должен быть обозначен как выступивший "против".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9.8. Жюри является единственным арбитром на всех стадиях конкурса вплоть до присуждения премий, за исключением случаев, специально оговоренных программой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9.9. Работа членов жюри оплачивается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9.10. В процессе работы жюри должна соблюдаться конфиденциальность.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9.11. Председатель жюри избирается из его состава на первом заседании, за исключением случаев, специально оговоренных программой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9.12. Для осуществления подготовки и проведения конкурса организатор назначает ответственного секретаря конкурса. Ответственный секретарь конкурса одновременно является секретарем жюри и не принимает участия в оценке результатов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9.13. Организатор конкурса может приглашать специальных экспертов и консультантов для проверки полученных конкурсных материалов на соответствие Программе и исходной документации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9.14. Приглашаемые эксперты или консультанты могут принимать участие в работе жюри без права голоса и с обязательством соблюдения конфиденциальности.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9.15. Перед началом рассмотрения конкурсных материалов ответственный секретарь конкурса должен проинформировать жюри о любых несоответствиях, обнаруженных в полученных конкурсных материалах.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9.16. Жюри в обязательном порядке отклоняет (обязано отклонить от рассмотрения) проекты: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отправленные после срока, указанного в условиях;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анонимность которых была преднамеренно нарушена;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несоответствующие требованиям программы и условиям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Такие проекты должны оставаться в комнате работы жюри, но не должны рассматриваться в ходе его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9.17. Конкурсные проекты, которые не были отклонены на основаниях, перечисленных в п.9.16, но в которых были обнаружены незначительные несоответствия по оформлению и содержанию, не могут быть выдвинуты на первую премию, но жюри может быть принято решение о их специальном поощрении. Подобное решение принимается жюри после завершения работы по оценке проектов и до вскрытия конвертов с указанием авторов проектов.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9.18. В одностадийных или закрытых конкурсах жюри до вскрытия конвертов с именами участников-победителей конкурса составляет заключительный отчет, содержащий обоснования принятых жюри решений по присуждению премий. В случае, если конкурс проходит в две стадии, жюри выносит решение о победителях первой стадии, которые получают копию этого решения. Заключительный отчет составляется после завершения второй стадии конкурса. Отчет должен быть подписан всеми членами жюри.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" w:name="sub_1010"/>
      <w:bookmarkEnd w:id="32"/>
      <w:r>
        <w:rPr>
          <w:rFonts w:cs="Arial" w:ascii="Arial" w:hAnsi="Arial"/>
          <w:b/>
          <w:bCs/>
          <w:sz w:val="20"/>
          <w:szCs w:val="20"/>
        </w:rPr>
        <w:t>10. Призы и гонорары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" w:name="sub_1010"/>
      <w:bookmarkStart w:id="34" w:name="sub_1010"/>
      <w:bookmarkEnd w:id="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10.1. Премиальный фонд конкурсов (сумма премий и/или гонораров) назначается заказчиком по согласованию с Союзом московских архитекторов. Определение размера премиального фонда основывается на действующем Порядке определения стоимости проектных работ для строительства в Москве и ЛПЗП и в соответствии с Положением о едином порядке предпроектной и проектной подготовки строительства в Москве.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10.2. В открытом конкурсе премиальный фонд должен быть распределен жюри между победителями в соответствии с распределением премиального фонда, объявленного в программе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10.3. В закрытом конкурсе гонорар, который должен быть выплачен каждому приглашенному участнику конкурса, должен быть установлен до начала конкурса и сообщен каждому участнику во время приглашения. Если предусмотрены премии, которые должны быть выплачены победителям, их величина должна быть установлена программой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10.4. Участник закрытого конкурса имеет право представить несколько вариантов проекта, не требуя при этом увеличения размера своего гонорара.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10.5. Заказчик конкурса обязан выплатить его победителям все премии, определенные программой конкурса. Неприсуждение первой премии допускается только в случае, если число проектов, участвующих в конкурсе, равно или менее числа премий, объявленных в программе конкурса. В этом случае сумма премиального фонда распределяется между участниками конкурса в пропорции, устанавливаемой жюри.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10.6. Присуждение одной премии за два или более проектов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10.7. Премия победителям конкурса является авторским вознаграждением за создание произведения архитектуры.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" w:name="sub_1011"/>
      <w:bookmarkEnd w:id="35"/>
      <w:r>
        <w:rPr>
          <w:rFonts w:cs="Arial" w:ascii="Arial" w:hAnsi="Arial"/>
          <w:b/>
          <w:bCs/>
          <w:sz w:val="20"/>
          <w:szCs w:val="20"/>
        </w:rPr>
        <w:t>11. Результаты конкурса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" w:name="sub_1011"/>
      <w:bookmarkStart w:id="37" w:name="sub_1011"/>
      <w:bookmarkEnd w:id="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11.1. Вскрытие девизных конвертов осуществляется в заранее объявленное время ответственным секретарем конкурса в присутствии председателя жюри, не менее двух членов жюри и участников конкурса. После вынесения решения жюри и вскрытия девизных конвертов, ответственный секретарь конкурса сообщает результаты всем участникам конкурса, Москомархитектуре, Союзу Московских архитекторов и средствам массовой информации.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11.2. Премии и гонорары должны быть выплачены участникам не позднее чем через месяц после даты объявления результатов.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11.3. Все участвовавшие в конкурсе проекты и отчет жюри должны демонстрироваться на выставке с возможностью ее свободного посещения не менее пяти дней после подведения итогов конкурса. Все участники конкурса должны быть в письменном виде проинформированы заранее о сроках и месте проведения выставки.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11.4. Все не отмеченные премиями проекты должны быть возвращены авторам по их запросам в сроки, указанные в условиях конкурса. Организатор не несет ответственности за сохранность невостребованных проектов.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11.5. По итогам конкурса на архитектурное решение Москомархитектура выпускает свидетельство об утверждении архитектурно-градостроительного решения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11.6. Авторы премированных проектов, а также авторы, проекты которых жюри сочло необходимым специально отметить, считаются лауреатами конкурса и получают диплом Москомархитектуры и Союза московских архитекторов.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1012"/>
      <w:bookmarkEnd w:id="38"/>
      <w:r>
        <w:rPr>
          <w:rFonts w:cs="Arial" w:ascii="Arial" w:hAnsi="Arial"/>
          <w:b/>
          <w:bCs/>
          <w:sz w:val="20"/>
          <w:szCs w:val="20"/>
        </w:rPr>
        <w:t>12. Условия реализации проектов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1012"/>
      <w:bookmarkStart w:id="40" w:name="sub_1012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12.1. Автору (или коллективу) - победителю конкурса на архитектурное решение должно быть поручено выполнение проекта на последующих стадиях проектирования. Заказчик в течение 20 дней, после выявления победителя конкурса, обязан заключить договор на выполнение последующих стадий проектирования. При невыполнении данного требования победитель конкурса в соответствии со статьей 448 (п.5) Гражданского кодекса Российской Федерации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12.2. Если заказчик не выполняет условий договора п.12.1 или не реализует архитектурный проект в течение трех лет после объявления результатов конкурса он выплачивает автору проекта (коллективу), получившего первую премию, компенсацию за упущенную выгоду, равную 50% суммы премиального фонда конкурса. (Указанное требование должно быть включено в договор.)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12.3. Реализация градостроительного проекта осуществляется в порядке, определенном условиями конкурса.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1013"/>
      <w:bookmarkEnd w:id="41"/>
      <w:r>
        <w:rPr>
          <w:rFonts w:cs="Arial" w:ascii="Arial" w:hAnsi="Arial"/>
          <w:b/>
          <w:bCs/>
          <w:sz w:val="20"/>
          <w:szCs w:val="20"/>
        </w:rPr>
        <w:t>13. Авторские права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1013"/>
      <w:bookmarkStart w:id="43" w:name="sub_1013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13.1. Авторские права на конкурсный проект всегда остаются у его автора.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13.2. Заказчик, выплативший победителям конкурса премии, получает право использовать премированные проекты способом, определенным условиями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13.3. Любые споры, касающиеся проведения конкурса, решаются Союзом архитекторов Российской Федерации или в судебном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Оглавление"/>
    <w:basedOn w:val="Style25"/>
    <w:next w:val="Normal"/>
    <w:qFormat/>
    <w:pPr>
      <w:ind w:start="140" w:hanging="0"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2006-07-24T22:02:00Z</dcterms:created>
  <dc:creator>Виктор</dc:creator>
  <dc:description/>
  <dc:language>ru-RU</dc:language>
  <cp:lastModifiedBy>Виктор</cp:lastModifiedBy>
  <dcterms:modified xsi:type="dcterms:W3CDTF">2007-03-15T18:22:00Z</dcterms:modified>
  <cp:revision>4</cp:revision>
  <dc:subject/>
  <dc:title/>
</cp:coreProperties>
</file>