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Премьера Правительства Москвы</w:t>
        <w:br/>
        <w:t>от 19 апреля 1999 г. N 341-РП</w:t>
        <w:br/>
        <w:t>"О распорядительных документах Москомархитектуры"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дальнейшего повышения контроля за соблюдением градостроительной дисциплины и создания условий для реализации распоряжений Мэра Москвы от 01.09.98 N 890-РМ "О сокращении сроков согласования и утверждения предпроектной и проектной документации" и от 10.09.98 N 933-РМ "Об утверждении поэтапной схемы планирования, подготовки и реализации инвестиционных программ строительства и реконструкции на территории г. Москвы" и постановления Правительства Москвы от 05.05.98 N 343 "Об утверждении Положения о порядке установления линий градостроительного регулирования в г. Москве":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54653508"/>
      <w:bookmarkEnd w:id="0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Москвы от 20 марта 2001 г. N 270-ПП постановление Правительства Москвы от 5 мая 1998 г. N 343 признано утратившим силу и утверждено новое Положение о порядке установления линий градостроительного регулирования в городе Москве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54653508"/>
      <w:bookmarkStart w:id="2" w:name="sub_154653508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Установить, что разрешение на выполнение градостроительных концепций, предпроектных проработок для подготовки исходно-разрешительной документации и проектирования отдельных объектов оформляется распоряжением председателя Москомархитектуры на основе утвержденной на соответствующий год инвестиционной программы Правительства Москвы.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Установить, что разбивочные чертежи - Акты линий градостроительного регулирования вводятся в действие (изменяются, отменяются) распоряжениями председателя Москомархитектуры.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3. Москомархитектуре приступить начиная с II квартала 1999 года к введению в базу данных Государственного градостроительного кадастра разбивочных чертежей - Актов линий градостроительного регулирования, действие которых подтверждено распоряжениями председателя Москомархитектуры.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4. Установить, что разрешения на производство работ, предусмотренных распоряжением первого заместителя Премьера Правительства Москвы от 22.04.96 N 503-РЗП "Об утверждении перечня видов строительных работ, для которых не требуется разрешение Правительства Москвы на строительство", выдаются на основании распоряжения председателя Москомархитектуры.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4"/>
      <w:bookmarkEnd w:id="8"/>
      <w:r>
        <w:rPr>
          <w:rFonts w:cs="Arial" w:ascii="Arial" w:hAnsi="Arial"/>
          <w:sz w:val="20"/>
          <w:szCs w:val="20"/>
        </w:rPr>
        <w:t>5. Контроль за выполнением настоящего распоряжения возложить на первого заместителя Премьера Правительства Москвы, руководителя Комплекса перспективного развития города Ресина В.И.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55"/>
        <w:gridCol w:w="5167"/>
      </w:tblGrid>
      <w:tr>
        <w:trPr/>
        <w:tc>
          <w:tcPr>
            <w:tcW w:w="525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Премьер Правительства Москвы </w:t>
            </w:r>
          </w:p>
        </w:tc>
        <w:tc>
          <w:tcPr>
            <w:tcW w:w="516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Ю.М.Лужков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2006-07-24T21:39:00Z</dcterms:created>
  <dc:creator>Виктор</dc:creator>
  <dc:description/>
  <dc:language>ru-RU</dc:language>
  <cp:lastModifiedBy>Виктор</cp:lastModifiedBy>
  <dcterms:modified xsi:type="dcterms:W3CDTF">2007-03-15T18:20:00Z</dcterms:modified>
  <cp:revision>3</cp:revision>
  <dc:subject/>
  <dc:title/>
</cp:coreProperties>
</file>