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Распоряжение Премьера Правительства Москвы</w:t>
        <w:br/>
        <w:t>от 28 октября 1996 г. N 1033-РП</w:t>
        <w:br/>
        <w:t>"Об Архитектурном совете Москвы</w:t>
        <w:br/>
        <w:t>Комитета по архитектуре и градостроительству г. Москвы"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распоряжения Мэра Москвы от 11.09.96 N 295/1-РМ "Об утверждении "Положения о Комитете по архитектуре и градостроительству г. Москвы (Москомархитектура)":</w:t>
      </w:r>
    </w:p>
    <w:p>
      <w:pPr>
        <w:pStyle w:val="Normal"/>
        <w:autoSpaceDE w:val="false"/>
        <w:ind w:firstLine="720"/>
        <w:jc w:val="both"/>
        <w:rPr>
          <w:rFonts w:ascii="Arial" w:hAnsi="Arial" w:cs="Arial"/>
          <w:sz w:val="20"/>
          <w:szCs w:val="20"/>
        </w:rPr>
      </w:pPr>
      <w:r>
        <w:rPr>
          <w:rFonts w:cs="Arial" w:ascii="Arial" w:hAnsi="Arial"/>
          <w:sz w:val="20"/>
          <w:szCs w:val="20"/>
        </w:rPr>
        <w:t>1. Утвердить:</w:t>
      </w:r>
    </w:p>
    <w:p>
      <w:pPr>
        <w:pStyle w:val="Normal"/>
        <w:autoSpaceDE w:val="false"/>
        <w:ind w:firstLine="720"/>
        <w:jc w:val="both"/>
        <w:rPr/>
      </w:pPr>
      <w:r>
        <w:rPr>
          <w:rFonts w:cs="Arial" w:ascii="Arial" w:hAnsi="Arial"/>
          <w:sz w:val="20"/>
          <w:szCs w:val="20"/>
        </w:rPr>
        <w:t>1.1. Положение об Архитектурном совете Москвы Комитета по архитектуре и градостроительству (Москомархитектуры) (</w:t>
      </w:r>
      <w:hyperlink w:anchor="sub_1000">
        <w:r>
          <w:rPr>
            <w:rStyle w:val="Style15"/>
            <w:rFonts w:cs="Arial" w:ascii="Arial" w:hAnsi="Arial"/>
            <w:sz w:val="20"/>
            <w:szCs w:val="20"/>
            <w:u w:val="single"/>
          </w:rPr>
          <w:t>приложение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1.2. Регламент работы Архитектурного совета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1.3. Состав Архитектурного совета (</w:t>
      </w:r>
      <w:hyperlink w:anchor="sub_30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Отменить в целом действие распоряжения Премьера Правительства Москвы от 09.06.92 N 1437-РП "Об Архитектурном совете Комитета по архитектуре и градостроительству г. Москвы".</w:t>
      </w:r>
    </w:p>
    <w:p>
      <w:pPr>
        <w:pStyle w:val="Normal"/>
        <w:autoSpaceDE w:val="false"/>
        <w:ind w:firstLine="720"/>
        <w:jc w:val="both"/>
        <w:rPr>
          <w:rFonts w:ascii="Arial" w:hAnsi="Arial" w:cs="Arial"/>
          <w:sz w:val="20"/>
          <w:szCs w:val="20"/>
        </w:rPr>
      </w:pPr>
      <w:r>
        <w:rPr>
          <w:rFonts w:cs="Arial" w:ascii="Arial" w:hAnsi="Arial"/>
          <w:sz w:val="20"/>
          <w:szCs w:val="20"/>
        </w:rPr>
        <w:t>3. Контроль за выполнением данного распоряжения возложить на Главного архитектора г. Москвы - председателя Москомархитектуры Кузьмина А.В.</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55"/>
        <w:gridCol w:w="5167"/>
      </w:tblGrid>
      <w:tr>
        <w:trPr/>
        <w:tc>
          <w:tcPr>
            <w:tcW w:w="525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Премьер Правительства Москвы </w:t>
            </w:r>
          </w:p>
        </w:tc>
        <w:tc>
          <w:tcPr>
            <w:tcW w:w="5167" w:type="dxa"/>
            <w:tcBorders/>
            <w:shd w:fill="auto" w:val="clear"/>
          </w:tcPr>
          <w:p>
            <w:pPr>
              <w:pStyle w:val="Normal"/>
              <w:autoSpaceDE w:val="false"/>
              <w:jc w:val="end"/>
              <w:rPr>
                <w:rFonts w:ascii="Arial" w:hAnsi="Arial" w:cs="Arial"/>
                <w:sz w:val="20"/>
                <w:szCs w:val="20"/>
              </w:rPr>
            </w:pPr>
            <w:r>
              <w:rPr>
                <w:rFonts w:cs="Arial" w:ascii="Arial" w:hAnsi="Arial"/>
                <w:sz w:val="20"/>
                <w:szCs w:val="20"/>
              </w:rPr>
              <w:t>Ю.М.Лужков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Положение об  Архитектурном  совете  Москвы  Комитета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архитектуре    и   градостроительству    города    Москвы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(Москомархитектуры)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Регламент работы Архитектурного совета Москвы Комитета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архитектуре  и  градостроительству    города   Москвы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(Москомархитектуры)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Состав   Архитектурного  совета    Москвы   Комитета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архитектуре   и    градостроительству    города    Москвы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(Москомархитектуры)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0" w:name="sub_1000"/>
      <w:bookmarkEnd w:id="0"/>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 w:name="sub_1000"/>
      <w:bookmarkEnd w:id="1"/>
      <w:r>
        <w:rPr>
          <w:rFonts w:cs="Arial" w:ascii="Arial" w:hAnsi="Arial"/>
          <w:b/>
          <w:bCs/>
          <w:sz w:val="20"/>
          <w:szCs w:val="20"/>
        </w:rPr>
        <w:t xml:space="preserve">к </w:t>
      </w:r>
      <w:hyperlink w:anchor="sub_0">
        <w:r>
          <w:rPr>
            <w:rStyle w:val="Style15"/>
            <w:rFonts w:cs="Arial" w:ascii="Arial" w:hAnsi="Arial"/>
            <w:b/>
            <w:bCs/>
            <w:sz w:val="20"/>
            <w:szCs w:val="20"/>
            <w:u w:val="single"/>
          </w:rPr>
          <w:t>распоряжению</w:t>
        </w:r>
      </w:hyperlink>
      <w:r>
        <w:rPr>
          <w:rFonts w:cs="Arial" w:ascii="Arial" w:hAnsi="Arial"/>
          <w:b/>
          <w:bCs/>
          <w:sz w:val="20"/>
          <w:szCs w:val="20"/>
        </w:rPr>
        <w:t xml:space="preserve"> Премьера Правительства Москвы</w:t>
      </w:r>
    </w:p>
    <w:p>
      <w:pPr>
        <w:pStyle w:val="Normal"/>
        <w:autoSpaceDE w:val="false"/>
        <w:jc w:val="end"/>
        <w:rPr>
          <w:rFonts w:ascii="Arial" w:hAnsi="Arial" w:cs="Arial"/>
          <w:sz w:val="20"/>
          <w:szCs w:val="20"/>
        </w:rPr>
      </w:pPr>
      <w:r>
        <w:rPr>
          <w:rFonts w:cs="Arial" w:ascii="Arial" w:hAnsi="Arial"/>
          <w:b/>
          <w:bCs/>
          <w:sz w:val="20"/>
          <w:szCs w:val="20"/>
        </w:rPr>
        <w:t>от 28 октября 1996 г. N 1033-РП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Положение</w:t>
        <w:br/>
        <w:t>об Архитектурном совете Москвы Комитета по архитектуре</w:t>
        <w:br/>
        <w:t>и градостроительству города Москвы (Москомархитектуры)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2. Основные цели и задачи Архитектурного совета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3. Права Архитектурного совета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4. Структура и управление Архитектурным советом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5. Художественный совет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6. Научно-технический совет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sz w:val="20"/>
            <w:szCs w:val="20"/>
            <w:u w:val="single"/>
            <w:lang w:val="ru-RU" w:eastAsia="ru-RU"/>
          </w:rPr>
          <w:t>7. Рабочие комиссии Архитектурного совета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 w:name="sub_1100"/>
      <w:bookmarkEnd w:id="2"/>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3" w:name="sub_1100"/>
      <w:bookmarkStart w:id="4" w:name="sub_1100"/>
      <w:bookmarkEnd w:id="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Положение об Архитектурном совете подготовлено на основании распоряжения Мэра Москвы от 11.09.96 N 295/1-РМ "Об утверждении "Положения о Комитете по архитектуре и градостроительству г. Москвы (Москомархитектура)".</w:t>
      </w:r>
    </w:p>
    <w:p>
      <w:pPr>
        <w:pStyle w:val="Normal"/>
        <w:autoSpaceDE w:val="false"/>
        <w:ind w:firstLine="720"/>
        <w:jc w:val="both"/>
        <w:rPr>
          <w:rFonts w:ascii="Arial" w:hAnsi="Arial" w:cs="Arial"/>
          <w:sz w:val="20"/>
          <w:szCs w:val="20"/>
        </w:rPr>
      </w:pPr>
      <w:r>
        <w:rPr>
          <w:rFonts w:cs="Arial" w:ascii="Arial" w:hAnsi="Arial"/>
          <w:sz w:val="20"/>
          <w:szCs w:val="20"/>
        </w:rPr>
        <w:t>1.2. В своей деятельности Архитектурный совет руководствуется законами РФ, указами и распоряжениями Президента РФ, распоряжениями Мэра Москвы, Премьера Правительства Москвы, постановлениями Правительства Москвы, приказами Москомархитектуры, а также настоящим Положением.</w:t>
      </w:r>
    </w:p>
    <w:p>
      <w:pPr>
        <w:pStyle w:val="Normal"/>
        <w:autoSpaceDE w:val="false"/>
        <w:ind w:firstLine="720"/>
        <w:jc w:val="both"/>
        <w:rPr>
          <w:rFonts w:ascii="Arial" w:hAnsi="Arial" w:cs="Arial"/>
          <w:sz w:val="20"/>
          <w:szCs w:val="20"/>
        </w:rPr>
      </w:pPr>
      <w:r>
        <w:rPr>
          <w:rFonts w:cs="Arial" w:ascii="Arial" w:hAnsi="Arial"/>
          <w:sz w:val="20"/>
          <w:szCs w:val="20"/>
        </w:rPr>
        <w:t>1.3. Архитектурный совет осуществляет свою деятельность совместно с Общественным советом при Мэре Москвы по проблемам градостроительного и архитектурно-художественного формирования облика города и Экспертно-консультативным общественным советом при Главном архитекторе Москвы.</w:t>
      </w:r>
    </w:p>
    <w:p>
      <w:pPr>
        <w:pStyle w:val="Normal"/>
        <w:autoSpaceDE w:val="false"/>
        <w:ind w:firstLine="720"/>
        <w:jc w:val="both"/>
        <w:rPr>
          <w:rFonts w:ascii="Arial" w:hAnsi="Arial" w:cs="Arial"/>
          <w:sz w:val="20"/>
          <w:szCs w:val="20"/>
        </w:rPr>
      </w:pPr>
      <w:r>
        <w:rPr>
          <w:rFonts w:cs="Arial" w:ascii="Arial" w:hAnsi="Arial"/>
          <w:sz w:val="20"/>
          <w:szCs w:val="20"/>
        </w:rPr>
        <w:t>1.4. Архитектурный совет является коллегиальным органом Москомархитектуры.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1200"/>
      <w:bookmarkEnd w:id="5"/>
      <w:r>
        <w:rPr>
          <w:rFonts w:cs="Arial" w:ascii="Arial" w:hAnsi="Arial"/>
          <w:b/>
          <w:bCs/>
          <w:sz w:val="20"/>
          <w:szCs w:val="20"/>
        </w:rPr>
        <w:t>2. Основные цели и задачи Архитектурного совета</w:t>
      </w:r>
    </w:p>
    <w:p>
      <w:pPr>
        <w:pStyle w:val="Normal"/>
        <w:autoSpaceDE w:val="false"/>
        <w:jc w:val="both"/>
        <w:rPr>
          <w:rFonts w:ascii="Courier New" w:hAnsi="Courier New" w:cs="Courier New"/>
          <w:b/>
          <w:b/>
          <w:bCs/>
          <w:sz w:val="20"/>
          <w:szCs w:val="20"/>
        </w:rPr>
      </w:pPr>
      <w:bookmarkStart w:id="6" w:name="sub_1200"/>
      <w:bookmarkStart w:id="7" w:name="sub_1200"/>
      <w:bookmarkEnd w:id="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Архитектурный совет создан в целях практической реализации единой градостроительной и архитектурной политики Правительства Москвы, повышения качества проектов, применяемых в инвестиционно-строительной деятельности на территории г. Москвы.</w:t>
      </w:r>
    </w:p>
    <w:p>
      <w:pPr>
        <w:pStyle w:val="Normal"/>
        <w:autoSpaceDE w:val="false"/>
        <w:ind w:firstLine="720"/>
        <w:jc w:val="both"/>
        <w:rPr>
          <w:rFonts w:ascii="Arial" w:hAnsi="Arial" w:cs="Arial"/>
          <w:sz w:val="20"/>
          <w:szCs w:val="20"/>
        </w:rPr>
      </w:pPr>
      <w:r>
        <w:rPr>
          <w:rFonts w:cs="Arial" w:ascii="Arial" w:hAnsi="Arial"/>
          <w:sz w:val="20"/>
          <w:szCs w:val="20"/>
        </w:rPr>
        <w:t>2.2. Основной задачей Архитектурного совета является формирование профессиональных критериев оценки градостроительных и архитектурных проектов, осуществляемых в процессе инвестиционно-строительной деятельности на территории города Москвы.</w:t>
      </w:r>
    </w:p>
    <w:p>
      <w:pPr>
        <w:pStyle w:val="Normal"/>
        <w:autoSpaceDE w:val="false"/>
        <w:ind w:firstLine="720"/>
        <w:jc w:val="both"/>
        <w:rPr>
          <w:rFonts w:ascii="Arial" w:hAnsi="Arial" w:cs="Arial"/>
          <w:sz w:val="20"/>
          <w:szCs w:val="20"/>
        </w:rPr>
      </w:pPr>
      <w:r>
        <w:rPr>
          <w:rFonts w:cs="Arial" w:ascii="Arial" w:hAnsi="Arial"/>
          <w:sz w:val="20"/>
          <w:szCs w:val="20"/>
        </w:rPr>
        <w:t>2.3. На Архитектурный совет возлагается рассмотрение градостроительных и архитектурных решений по всем видам предпроектной и проектной документации, разрабатываемой по заказам юридических и физических лиц, вне зависимости от ведомственной принадлежности и форм собственности, включая:</w:t>
      </w:r>
    </w:p>
    <w:p>
      <w:pPr>
        <w:pStyle w:val="Normal"/>
        <w:autoSpaceDE w:val="false"/>
        <w:ind w:firstLine="720"/>
        <w:jc w:val="both"/>
        <w:rPr>
          <w:rFonts w:ascii="Arial" w:hAnsi="Arial" w:cs="Arial"/>
          <w:sz w:val="20"/>
          <w:szCs w:val="20"/>
        </w:rPr>
      </w:pPr>
      <w:r>
        <w:rPr>
          <w:rFonts w:cs="Arial" w:ascii="Arial" w:hAnsi="Arial"/>
          <w:sz w:val="20"/>
          <w:szCs w:val="20"/>
        </w:rPr>
        <w:t>- градостроительные концепции формирования и совершенствования городского облика;</w:t>
      </w:r>
    </w:p>
    <w:p>
      <w:pPr>
        <w:pStyle w:val="Normal"/>
        <w:autoSpaceDE w:val="false"/>
        <w:ind w:firstLine="720"/>
        <w:jc w:val="both"/>
        <w:rPr>
          <w:rFonts w:ascii="Arial" w:hAnsi="Arial" w:cs="Arial"/>
          <w:sz w:val="20"/>
          <w:szCs w:val="20"/>
        </w:rPr>
      </w:pPr>
      <w:r>
        <w:rPr>
          <w:rFonts w:cs="Arial" w:ascii="Arial" w:hAnsi="Arial"/>
          <w:sz w:val="20"/>
          <w:szCs w:val="20"/>
        </w:rPr>
        <w:t>- проекты генеральных планов градостроительных комплексов, проекты детальных планировок, проекты застроек территорий города;</w:t>
      </w:r>
    </w:p>
    <w:p>
      <w:pPr>
        <w:pStyle w:val="Normal"/>
        <w:autoSpaceDE w:val="false"/>
        <w:ind w:firstLine="720"/>
        <w:jc w:val="both"/>
        <w:rPr>
          <w:rFonts w:ascii="Arial" w:hAnsi="Arial" w:cs="Arial"/>
          <w:sz w:val="20"/>
          <w:szCs w:val="20"/>
        </w:rPr>
      </w:pPr>
      <w:r>
        <w:rPr>
          <w:rFonts w:cs="Arial" w:ascii="Arial" w:hAnsi="Arial"/>
          <w:sz w:val="20"/>
          <w:szCs w:val="20"/>
        </w:rPr>
        <w:t>- проекты функционального зонирования территорий, инженерного и транспортного развития территорий города;</w:t>
      </w:r>
    </w:p>
    <w:p>
      <w:pPr>
        <w:pStyle w:val="Normal"/>
        <w:autoSpaceDE w:val="false"/>
        <w:ind w:firstLine="720"/>
        <w:jc w:val="both"/>
        <w:rPr>
          <w:rFonts w:ascii="Arial" w:hAnsi="Arial" w:cs="Arial"/>
          <w:sz w:val="20"/>
          <w:szCs w:val="20"/>
        </w:rPr>
      </w:pPr>
      <w:r>
        <w:rPr>
          <w:rFonts w:cs="Arial" w:ascii="Arial" w:hAnsi="Arial"/>
          <w:sz w:val="20"/>
          <w:szCs w:val="20"/>
        </w:rPr>
        <w:t>- предложения по размещению всех видов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проекты строительства отдельных зданий и сооружений, их комплексов;</w:t>
      </w:r>
    </w:p>
    <w:p>
      <w:pPr>
        <w:pStyle w:val="Normal"/>
        <w:autoSpaceDE w:val="false"/>
        <w:ind w:firstLine="720"/>
        <w:jc w:val="both"/>
        <w:rPr>
          <w:rFonts w:ascii="Arial" w:hAnsi="Arial" w:cs="Arial"/>
          <w:sz w:val="20"/>
          <w:szCs w:val="20"/>
        </w:rPr>
      </w:pPr>
      <w:r>
        <w:rPr>
          <w:rFonts w:cs="Arial" w:ascii="Arial" w:hAnsi="Arial"/>
          <w:sz w:val="20"/>
          <w:szCs w:val="20"/>
        </w:rPr>
        <w:t>- экспериментальные и поисковые проекты;</w:t>
      </w:r>
    </w:p>
    <w:p>
      <w:pPr>
        <w:pStyle w:val="Normal"/>
        <w:autoSpaceDE w:val="false"/>
        <w:ind w:firstLine="720"/>
        <w:jc w:val="both"/>
        <w:rPr>
          <w:rFonts w:ascii="Arial" w:hAnsi="Arial" w:cs="Arial"/>
          <w:sz w:val="20"/>
          <w:szCs w:val="20"/>
        </w:rPr>
      </w:pPr>
      <w:r>
        <w:rPr>
          <w:rFonts w:cs="Arial" w:ascii="Arial" w:hAnsi="Arial"/>
          <w:sz w:val="20"/>
          <w:szCs w:val="20"/>
        </w:rPr>
        <w:t>- проекты объектов монументального искусства и городского дизайна, архитектурно-художественного оформления и комплексного благоустройства;</w:t>
      </w:r>
    </w:p>
    <w:p>
      <w:pPr>
        <w:pStyle w:val="Normal"/>
        <w:autoSpaceDE w:val="false"/>
        <w:ind w:firstLine="720"/>
        <w:jc w:val="both"/>
        <w:rPr>
          <w:rFonts w:ascii="Arial" w:hAnsi="Arial" w:cs="Arial"/>
          <w:sz w:val="20"/>
          <w:szCs w:val="20"/>
        </w:rPr>
      </w:pPr>
      <w:r>
        <w:rPr>
          <w:rFonts w:cs="Arial" w:ascii="Arial" w:hAnsi="Arial"/>
          <w:sz w:val="20"/>
          <w:szCs w:val="20"/>
        </w:rPr>
        <w:t>- научно-исследовательские работы в области архитектуры и градостроительства города.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1300"/>
      <w:bookmarkEnd w:id="8"/>
      <w:r>
        <w:rPr>
          <w:rFonts w:cs="Arial" w:ascii="Arial" w:hAnsi="Arial"/>
          <w:b/>
          <w:bCs/>
          <w:sz w:val="20"/>
          <w:szCs w:val="20"/>
        </w:rPr>
        <w:t>3. Права Архитектурного совета</w:t>
      </w:r>
    </w:p>
    <w:p>
      <w:pPr>
        <w:pStyle w:val="Normal"/>
        <w:autoSpaceDE w:val="false"/>
        <w:jc w:val="both"/>
        <w:rPr>
          <w:rFonts w:ascii="Courier New" w:hAnsi="Courier New" w:cs="Courier New"/>
          <w:b/>
          <w:b/>
          <w:bCs/>
          <w:sz w:val="20"/>
          <w:szCs w:val="20"/>
        </w:rPr>
      </w:pPr>
      <w:bookmarkStart w:id="9" w:name="sub_1300"/>
      <w:bookmarkStart w:id="10" w:name="sub_1300"/>
      <w:bookmarkEnd w:id="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Архитектурный совет имеет право:</w:t>
      </w:r>
    </w:p>
    <w:p>
      <w:pPr>
        <w:pStyle w:val="Normal"/>
        <w:autoSpaceDE w:val="false"/>
        <w:ind w:firstLine="720"/>
        <w:jc w:val="both"/>
        <w:rPr>
          <w:rFonts w:ascii="Arial" w:hAnsi="Arial" w:cs="Arial"/>
          <w:sz w:val="20"/>
          <w:szCs w:val="20"/>
        </w:rPr>
      </w:pPr>
      <w:bookmarkStart w:id="11" w:name="sub_1311"/>
      <w:bookmarkEnd w:id="11"/>
      <w:r>
        <w:rPr>
          <w:rFonts w:cs="Arial" w:ascii="Arial" w:hAnsi="Arial"/>
          <w:sz w:val="20"/>
          <w:szCs w:val="20"/>
        </w:rPr>
        <w:t>3.1.1. Требовать от проектных организаций, застройщиков, независимо от форм собственности и ведомственной принадлежности, определенный регламентом состав документации, представляемой для рассмотрения Советом, а также дополнительную информацию, справки, документы, чертежи и расчеты, необходимость в которых выявилась в процессе подготовки материалов к рассмотрению Советом;</w:t>
      </w:r>
    </w:p>
    <w:p>
      <w:pPr>
        <w:pStyle w:val="Normal"/>
        <w:autoSpaceDE w:val="false"/>
        <w:ind w:firstLine="720"/>
        <w:jc w:val="both"/>
        <w:rPr>
          <w:rFonts w:ascii="Arial" w:hAnsi="Arial" w:cs="Arial"/>
          <w:sz w:val="20"/>
          <w:szCs w:val="20"/>
        </w:rPr>
      </w:pPr>
      <w:bookmarkStart w:id="12" w:name="sub_1311"/>
      <w:bookmarkStart w:id="13" w:name="sub_1312"/>
      <w:bookmarkEnd w:id="12"/>
      <w:bookmarkEnd w:id="13"/>
      <w:r>
        <w:rPr>
          <w:rFonts w:cs="Arial" w:ascii="Arial" w:hAnsi="Arial"/>
          <w:sz w:val="20"/>
          <w:szCs w:val="20"/>
        </w:rPr>
        <w:t>3.1.2. Вызывать представителей проектных организаций, застройщиков, заказчиков, подрядчиков и других организаций, присутствие которых необходимо в процессе подготовки или при рассмотрении вопросов на заседаниях Совета;</w:t>
      </w:r>
    </w:p>
    <w:p>
      <w:pPr>
        <w:pStyle w:val="Normal"/>
        <w:autoSpaceDE w:val="false"/>
        <w:ind w:firstLine="720"/>
        <w:jc w:val="both"/>
        <w:rPr>
          <w:rFonts w:ascii="Arial" w:hAnsi="Arial" w:cs="Arial"/>
          <w:sz w:val="20"/>
          <w:szCs w:val="20"/>
        </w:rPr>
      </w:pPr>
      <w:bookmarkStart w:id="14" w:name="sub_1312"/>
      <w:bookmarkEnd w:id="14"/>
      <w:r>
        <w:rPr>
          <w:rFonts w:cs="Arial" w:ascii="Arial" w:hAnsi="Arial"/>
          <w:sz w:val="20"/>
          <w:szCs w:val="20"/>
        </w:rPr>
        <w:t>3.1.3. Обращаться в структурные подразделения Правительства Москвы по вопросам архитектурной и градостроительной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3.1.4. Выпускать и распространять печатную продукцию, связанную с деятельностью Совета.</w:t>
      </w:r>
    </w:p>
    <w:p>
      <w:pPr>
        <w:pStyle w:val="Normal"/>
        <w:autoSpaceDE w:val="false"/>
        <w:ind w:firstLine="720"/>
        <w:jc w:val="both"/>
        <w:rPr>
          <w:rFonts w:ascii="Arial" w:hAnsi="Arial" w:cs="Arial"/>
          <w:sz w:val="20"/>
          <w:szCs w:val="20"/>
        </w:rPr>
      </w:pPr>
      <w:r>
        <w:rPr>
          <w:rFonts w:cs="Arial" w:ascii="Arial" w:hAnsi="Arial"/>
          <w:sz w:val="20"/>
          <w:szCs w:val="20"/>
        </w:rPr>
        <w:t>3.2. Решения Архитектурного совета и протоколы рассмотрений Управлением Архитектурного совета и предлицензионной подготовки Москомархитектуры обязательны для всех организаций, участвующих в инвестировании, проектировании, экспертизе и согласовании проектов, их реализации на территории г. Москвы.</w:t>
      </w:r>
    </w:p>
    <w:p>
      <w:pPr>
        <w:pStyle w:val="Normal"/>
        <w:autoSpaceDE w:val="false"/>
        <w:ind w:firstLine="720"/>
        <w:jc w:val="both"/>
        <w:rPr>
          <w:rFonts w:ascii="Arial" w:hAnsi="Arial" w:cs="Arial"/>
          <w:sz w:val="20"/>
          <w:szCs w:val="20"/>
        </w:rPr>
      </w:pPr>
      <w:r>
        <w:rPr>
          <w:rFonts w:cs="Arial" w:ascii="Arial" w:hAnsi="Arial"/>
          <w:sz w:val="20"/>
          <w:szCs w:val="20"/>
        </w:rPr>
        <w:t>Изменение решений Управления Архитектурного совета и предлицензионной подготовки Москомархитектуры может осуществляться Главным архитектором Москвы.</w:t>
      </w:r>
    </w:p>
    <w:p>
      <w:pPr>
        <w:pStyle w:val="Normal"/>
        <w:autoSpaceDE w:val="false"/>
        <w:ind w:firstLine="720"/>
        <w:jc w:val="both"/>
        <w:rPr>
          <w:rFonts w:ascii="Arial" w:hAnsi="Arial" w:cs="Arial"/>
          <w:sz w:val="20"/>
          <w:szCs w:val="20"/>
        </w:rPr>
      </w:pPr>
      <w:r>
        <w:rPr>
          <w:rFonts w:cs="Arial" w:ascii="Arial" w:hAnsi="Arial"/>
          <w:sz w:val="20"/>
          <w:szCs w:val="20"/>
        </w:rPr>
        <w:t>3.3. Референтура проектов и проектных предложений, представляемых на рассмотрение Архитектурного совета, обязательна, порядок ее проведения определяется Главным архитектором Москвы или по его поручению - Управлением Архитектурного совета и предлицензионной подготовки Москомархитектуры и осуществляется с привлечением квалифицированных специалистов.</w:t>
      </w:r>
    </w:p>
    <w:p>
      <w:pPr>
        <w:pStyle w:val="Normal"/>
        <w:autoSpaceDE w:val="false"/>
        <w:ind w:firstLine="720"/>
        <w:jc w:val="both"/>
        <w:rPr>
          <w:rFonts w:ascii="Arial" w:hAnsi="Arial" w:cs="Arial"/>
          <w:sz w:val="20"/>
          <w:szCs w:val="20"/>
        </w:rPr>
      </w:pPr>
      <w:r>
        <w:rPr>
          <w:rFonts w:cs="Arial" w:ascii="Arial" w:hAnsi="Arial"/>
          <w:sz w:val="20"/>
          <w:szCs w:val="20"/>
        </w:rPr>
        <w:t>3.4. Оплата референтуры, подготовки материалов к согласованию и работы членов Архитектурного совета осуществляется за счет средств инвесторов, заказчиков по соответствующим расценкам.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1400"/>
      <w:bookmarkEnd w:id="15"/>
      <w:r>
        <w:rPr>
          <w:rFonts w:cs="Arial" w:ascii="Arial" w:hAnsi="Arial"/>
          <w:b/>
          <w:bCs/>
          <w:sz w:val="20"/>
          <w:szCs w:val="20"/>
        </w:rPr>
        <w:t>4. Структура и управление Архитектурным советом</w:t>
      </w:r>
    </w:p>
    <w:p>
      <w:pPr>
        <w:pStyle w:val="Normal"/>
        <w:autoSpaceDE w:val="false"/>
        <w:jc w:val="both"/>
        <w:rPr>
          <w:rFonts w:ascii="Courier New" w:hAnsi="Courier New" w:cs="Courier New"/>
          <w:b/>
          <w:b/>
          <w:bCs/>
          <w:sz w:val="20"/>
          <w:szCs w:val="20"/>
        </w:rPr>
      </w:pPr>
      <w:bookmarkStart w:id="16" w:name="sub_1400"/>
      <w:bookmarkStart w:id="17" w:name="sub_1400"/>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Председателем Архитектурного совета является Главный архитектор Москвы - Председатель Москомархитектуры.</w:t>
      </w:r>
    </w:p>
    <w:p>
      <w:pPr>
        <w:pStyle w:val="Normal"/>
        <w:autoSpaceDE w:val="false"/>
        <w:ind w:firstLine="720"/>
        <w:jc w:val="both"/>
        <w:rPr>
          <w:rFonts w:ascii="Arial" w:hAnsi="Arial" w:cs="Arial"/>
          <w:sz w:val="20"/>
          <w:szCs w:val="20"/>
        </w:rPr>
      </w:pPr>
      <w:r>
        <w:rPr>
          <w:rFonts w:cs="Arial" w:ascii="Arial" w:hAnsi="Arial"/>
          <w:sz w:val="20"/>
          <w:szCs w:val="20"/>
        </w:rPr>
        <w:t>Заместителями председателя Архитектурного совета являются члены совета из числа заместителей председателя Москомархитектуры (заместителей Главного архитектора Москвы).</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заседание Архитектурного совета может проводиться одним из заместителей председателя совета по его указанию, при этом утверждение протокола решения совета проводится председателем совета.</w:t>
      </w:r>
    </w:p>
    <w:p>
      <w:pPr>
        <w:pStyle w:val="Normal"/>
        <w:autoSpaceDE w:val="false"/>
        <w:ind w:firstLine="720"/>
        <w:jc w:val="both"/>
        <w:rPr>
          <w:rFonts w:ascii="Arial" w:hAnsi="Arial" w:cs="Arial"/>
          <w:sz w:val="20"/>
          <w:szCs w:val="20"/>
        </w:rPr>
      </w:pPr>
      <w:r>
        <w:rPr>
          <w:rFonts w:cs="Arial" w:ascii="Arial" w:hAnsi="Arial"/>
          <w:sz w:val="20"/>
          <w:szCs w:val="20"/>
        </w:rPr>
        <w:t>В отсутствии председателя совета протоколы решений утверждаются уполномоченным им заместителем председателя.</w:t>
      </w:r>
    </w:p>
    <w:p>
      <w:pPr>
        <w:pStyle w:val="Normal"/>
        <w:autoSpaceDE w:val="false"/>
        <w:ind w:firstLine="720"/>
        <w:jc w:val="both"/>
        <w:rPr>
          <w:rFonts w:ascii="Arial" w:hAnsi="Arial" w:cs="Arial"/>
          <w:sz w:val="20"/>
          <w:szCs w:val="20"/>
        </w:rPr>
      </w:pPr>
      <w:r>
        <w:rPr>
          <w:rFonts w:cs="Arial" w:ascii="Arial" w:hAnsi="Arial"/>
          <w:sz w:val="20"/>
          <w:szCs w:val="20"/>
        </w:rPr>
        <w:t>4.2. Состав Архитектурного совета утверждается Мэром Москвы по представлению председателя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корректировка состава Совета, регламента его работы может производиться председателем совета при утверждении Мэром Москвы.</w:t>
      </w:r>
    </w:p>
    <w:p>
      <w:pPr>
        <w:pStyle w:val="Normal"/>
        <w:autoSpaceDE w:val="false"/>
        <w:ind w:firstLine="720"/>
        <w:jc w:val="both"/>
        <w:rPr>
          <w:rFonts w:ascii="Arial" w:hAnsi="Arial" w:cs="Arial"/>
          <w:sz w:val="20"/>
          <w:szCs w:val="20"/>
        </w:rPr>
      </w:pPr>
      <w:r>
        <w:rPr>
          <w:rFonts w:cs="Arial" w:ascii="Arial" w:hAnsi="Arial"/>
          <w:sz w:val="20"/>
          <w:szCs w:val="20"/>
        </w:rPr>
        <w:t>4.3. Дополнительно в утвержденный состав Архитектурного совета с правом решающего голоса по направлениям своей деятельности и принадлежности вопроса могут приглашаться представители Российской академии архитектуры и строительных наук, Московского и Российского Союза архитекторов, Российской академии художеств, ВООПИК, Главархитектуры МО, заместители председателя Москомархитектуры (заместители Главного архитектора Москвы, заместители начальника ГлавАПУ, начальники управлений Москомархитектуры, директора проектных институтов, главные архитекторы административных округов, руководители проектных мастерских, работники органов городского управления и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Представители других заинтересованных организаций могут привлекаться с правом совещательного голоса.</w:t>
      </w:r>
    </w:p>
    <w:p>
      <w:pPr>
        <w:pStyle w:val="Normal"/>
        <w:autoSpaceDE w:val="false"/>
        <w:ind w:firstLine="720"/>
        <w:jc w:val="both"/>
        <w:rPr>
          <w:rFonts w:ascii="Arial" w:hAnsi="Arial" w:cs="Arial"/>
          <w:sz w:val="20"/>
          <w:szCs w:val="20"/>
        </w:rPr>
      </w:pPr>
      <w:r>
        <w:rPr>
          <w:rFonts w:cs="Arial" w:ascii="Arial" w:hAnsi="Arial"/>
          <w:sz w:val="20"/>
          <w:szCs w:val="20"/>
        </w:rPr>
        <w:t>4.4. В организационную структуру Архитектурного совета входят:</w:t>
      </w:r>
    </w:p>
    <w:p>
      <w:pPr>
        <w:pStyle w:val="Normal"/>
        <w:autoSpaceDE w:val="false"/>
        <w:ind w:firstLine="720"/>
        <w:jc w:val="both"/>
        <w:rPr>
          <w:rFonts w:ascii="Arial" w:hAnsi="Arial" w:cs="Arial"/>
          <w:sz w:val="20"/>
          <w:szCs w:val="20"/>
        </w:rPr>
      </w:pPr>
      <w:r>
        <w:rPr>
          <w:rFonts w:cs="Arial" w:ascii="Arial" w:hAnsi="Arial"/>
          <w:sz w:val="20"/>
          <w:szCs w:val="20"/>
        </w:rPr>
        <w:t>- Художественный совет;</w:t>
      </w:r>
    </w:p>
    <w:p>
      <w:pPr>
        <w:pStyle w:val="Normal"/>
        <w:autoSpaceDE w:val="false"/>
        <w:ind w:firstLine="720"/>
        <w:jc w:val="both"/>
        <w:rPr>
          <w:rFonts w:ascii="Arial" w:hAnsi="Arial" w:cs="Arial"/>
          <w:sz w:val="20"/>
          <w:szCs w:val="20"/>
        </w:rPr>
      </w:pPr>
      <w:r>
        <w:rPr>
          <w:rFonts w:cs="Arial" w:ascii="Arial" w:hAnsi="Arial"/>
          <w:sz w:val="20"/>
          <w:szCs w:val="20"/>
        </w:rPr>
        <w:t>- Научно-технический совет;</w:t>
      </w:r>
    </w:p>
    <w:p>
      <w:pPr>
        <w:pStyle w:val="Normal"/>
        <w:autoSpaceDE w:val="false"/>
        <w:ind w:firstLine="720"/>
        <w:jc w:val="both"/>
        <w:rPr>
          <w:rFonts w:ascii="Arial" w:hAnsi="Arial" w:cs="Arial"/>
          <w:sz w:val="20"/>
          <w:szCs w:val="20"/>
        </w:rPr>
      </w:pPr>
      <w:r>
        <w:rPr>
          <w:rFonts w:cs="Arial" w:ascii="Arial" w:hAnsi="Arial"/>
          <w:sz w:val="20"/>
          <w:szCs w:val="20"/>
        </w:rPr>
        <w:t>- Рабочие комиссии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 Архитектурно-планировочная комиссия ГлавАПУ;</w:t>
      </w:r>
    </w:p>
    <w:p>
      <w:pPr>
        <w:pStyle w:val="Normal"/>
        <w:autoSpaceDE w:val="false"/>
        <w:ind w:firstLine="720"/>
        <w:jc w:val="both"/>
        <w:rPr>
          <w:rFonts w:ascii="Arial" w:hAnsi="Arial" w:cs="Arial"/>
          <w:sz w:val="20"/>
          <w:szCs w:val="20"/>
        </w:rPr>
      </w:pPr>
      <w:r>
        <w:rPr>
          <w:rFonts w:cs="Arial" w:ascii="Arial" w:hAnsi="Arial"/>
          <w:sz w:val="20"/>
          <w:szCs w:val="20"/>
        </w:rPr>
        <w:t>- Комиссия по рассмотрению проектных материалов по Центральному административному округу г. Москвы (Комиссия по центру);</w:t>
      </w:r>
    </w:p>
    <w:p>
      <w:pPr>
        <w:pStyle w:val="Normal"/>
        <w:autoSpaceDE w:val="false"/>
        <w:ind w:firstLine="720"/>
        <w:jc w:val="both"/>
        <w:rPr>
          <w:rFonts w:ascii="Arial" w:hAnsi="Arial" w:cs="Arial"/>
          <w:sz w:val="20"/>
          <w:szCs w:val="20"/>
        </w:rPr>
      </w:pPr>
      <w:r>
        <w:rPr>
          <w:rFonts w:cs="Arial" w:ascii="Arial" w:hAnsi="Arial"/>
          <w:sz w:val="20"/>
          <w:szCs w:val="20"/>
        </w:rPr>
        <w:t>- Комиссия по Московскому региону;</w:t>
      </w:r>
    </w:p>
    <w:p>
      <w:pPr>
        <w:pStyle w:val="Normal"/>
        <w:autoSpaceDE w:val="false"/>
        <w:ind w:firstLine="720"/>
        <w:jc w:val="both"/>
        <w:rPr>
          <w:rFonts w:ascii="Arial" w:hAnsi="Arial" w:cs="Arial"/>
          <w:sz w:val="20"/>
          <w:szCs w:val="20"/>
        </w:rPr>
      </w:pPr>
      <w:r>
        <w:rPr>
          <w:rFonts w:cs="Arial" w:ascii="Arial" w:hAnsi="Arial"/>
          <w:sz w:val="20"/>
          <w:szCs w:val="20"/>
        </w:rPr>
        <w:t>- Комиссия по формированию жилой среды;</w:t>
      </w:r>
    </w:p>
    <w:p>
      <w:pPr>
        <w:pStyle w:val="Normal"/>
        <w:autoSpaceDE w:val="false"/>
        <w:ind w:firstLine="720"/>
        <w:jc w:val="both"/>
        <w:rPr>
          <w:rFonts w:ascii="Arial" w:hAnsi="Arial" w:cs="Arial"/>
          <w:sz w:val="20"/>
          <w:szCs w:val="20"/>
        </w:rPr>
      </w:pPr>
      <w:r>
        <w:rPr>
          <w:rFonts w:cs="Arial" w:ascii="Arial" w:hAnsi="Arial"/>
          <w:sz w:val="20"/>
          <w:szCs w:val="20"/>
        </w:rPr>
        <w:t>- Комиссия по архитектурному наследию;</w:t>
      </w:r>
    </w:p>
    <w:p>
      <w:pPr>
        <w:pStyle w:val="Normal"/>
        <w:autoSpaceDE w:val="false"/>
        <w:ind w:firstLine="720"/>
        <w:jc w:val="both"/>
        <w:rPr>
          <w:rFonts w:ascii="Arial" w:hAnsi="Arial" w:cs="Arial"/>
          <w:sz w:val="20"/>
          <w:szCs w:val="20"/>
        </w:rPr>
      </w:pPr>
      <w:r>
        <w:rPr>
          <w:rFonts w:cs="Arial" w:ascii="Arial" w:hAnsi="Arial"/>
          <w:sz w:val="20"/>
          <w:szCs w:val="20"/>
        </w:rPr>
        <w:t>- Инженерная комиссия;</w:t>
      </w:r>
    </w:p>
    <w:p>
      <w:pPr>
        <w:pStyle w:val="Normal"/>
        <w:autoSpaceDE w:val="false"/>
        <w:ind w:firstLine="720"/>
        <w:jc w:val="both"/>
        <w:rPr>
          <w:rFonts w:ascii="Arial" w:hAnsi="Arial" w:cs="Arial"/>
          <w:sz w:val="20"/>
          <w:szCs w:val="20"/>
        </w:rPr>
      </w:pPr>
      <w:r>
        <w:rPr>
          <w:rFonts w:cs="Arial" w:ascii="Arial" w:hAnsi="Arial"/>
          <w:sz w:val="20"/>
          <w:szCs w:val="20"/>
        </w:rPr>
        <w:t>- Комиссия по благоустройству и городскому дизайну.</w:t>
      </w:r>
    </w:p>
    <w:p>
      <w:pPr>
        <w:pStyle w:val="Normal"/>
        <w:autoSpaceDE w:val="false"/>
        <w:ind w:firstLine="720"/>
        <w:jc w:val="both"/>
        <w:rPr>
          <w:rFonts w:ascii="Arial" w:hAnsi="Arial" w:cs="Arial"/>
          <w:sz w:val="20"/>
          <w:szCs w:val="20"/>
        </w:rPr>
      </w:pPr>
      <w:r>
        <w:rPr>
          <w:rFonts w:cs="Arial" w:ascii="Arial" w:hAnsi="Arial"/>
          <w:sz w:val="20"/>
          <w:szCs w:val="20"/>
        </w:rPr>
        <w:t>Формирование комиссий производится решением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4.5. Архитектурный совет осуществляет свою деятельность в соответствии с регламентом в виде:</w:t>
      </w:r>
    </w:p>
    <w:p>
      <w:pPr>
        <w:pStyle w:val="Normal"/>
        <w:autoSpaceDE w:val="false"/>
        <w:ind w:firstLine="720"/>
        <w:jc w:val="both"/>
        <w:rPr>
          <w:rFonts w:ascii="Arial" w:hAnsi="Arial" w:cs="Arial"/>
          <w:sz w:val="20"/>
          <w:szCs w:val="20"/>
        </w:rPr>
      </w:pPr>
      <w:r>
        <w:rPr>
          <w:rFonts w:cs="Arial" w:ascii="Arial" w:hAnsi="Arial"/>
          <w:sz w:val="20"/>
          <w:szCs w:val="20"/>
        </w:rPr>
        <w:t>- Пленума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 рабочих заседаний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 рассмотрений Главным архитектором Москвы;</w:t>
      </w:r>
    </w:p>
    <w:p>
      <w:pPr>
        <w:pStyle w:val="Normal"/>
        <w:autoSpaceDE w:val="false"/>
        <w:ind w:firstLine="720"/>
        <w:jc w:val="both"/>
        <w:rPr>
          <w:rFonts w:ascii="Arial" w:hAnsi="Arial" w:cs="Arial"/>
          <w:sz w:val="20"/>
          <w:szCs w:val="20"/>
        </w:rPr>
      </w:pPr>
      <w:r>
        <w:rPr>
          <w:rFonts w:cs="Arial" w:ascii="Arial" w:hAnsi="Arial"/>
          <w:sz w:val="20"/>
          <w:szCs w:val="20"/>
        </w:rPr>
        <w:t>- заседаний Художественного совета;</w:t>
      </w:r>
    </w:p>
    <w:p>
      <w:pPr>
        <w:pStyle w:val="Normal"/>
        <w:autoSpaceDE w:val="false"/>
        <w:ind w:firstLine="720"/>
        <w:jc w:val="both"/>
        <w:rPr>
          <w:rFonts w:ascii="Arial" w:hAnsi="Arial" w:cs="Arial"/>
          <w:sz w:val="20"/>
          <w:szCs w:val="20"/>
        </w:rPr>
      </w:pPr>
      <w:r>
        <w:rPr>
          <w:rFonts w:cs="Arial" w:ascii="Arial" w:hAnsi="Arial"/>
          <w:sz w:val="20"/>
          <w:szCs w:val="20"/>
        </w:rPr>
        <w:t>- заседаний Научно-технического совета;</w:t>
      </w:r>
    </w:p>
    <w:p>
      <w:pPr>
        <w:pStyle w:val="Normal"/>
        <w:autoSpaceDE w:val="false"/>
        <w:ind w:firstLine="720"/>
        <w:jc w:val="both"/>
        <w:rPr>
          <w:rFonts w:ascii="Arial" w:hAnsi="Arial" w:cs="Arial"/>
          <w:sz w:val="20"/>
          <w:szCs w:val="20"/>
        </w:rPr>
      </w:pPr>
      <w:r>
        <w:rPr>
          <w:rFonts w:cs="Arial" w:ascii="Arial" w:hAnsi="Arial"/>
          <w:sz w:val="20"/>
          <w:szCs w:val="20"/>
        </w:rPr>
        <w:t>- рабочих рассмотрений комиссиями совета по направлениям деятельности;</w:t>
      </w:r>
    </w:p>
    <w:p>
      <w:pPr>
        <w:pStyle w:val="Normal"/>
        <w:autoSpaceDE w:val="false"/>
        <w:ind w:firstLine="720"/>
        <w:jc w:val="both"/>
        <w:rPr>
          <w:rFonts w:ascii="Arial" w:hAnsi="Arial" w:cs="Arial"/>
          <w:sz w:val="20"/>
          <w:szCs w:val="20"/>
        </w:rPr>
      </w:pPr>
      <w:r>
        <w:rPr>
          <w:rFonts w:cs="Arial" w:ascii="Arial" w:hAnsi="Arial"/>
          <w:sz w:val="20"/>
          <w:szCs w:val="20"/>
        </w:rPr>
        <w:t>- оперативной работы постоянного аппарата Отдела подготовки и проведения Архитектурного совета - структурного подразделения Управления Архитектурного совета и предлицензионной подготовки Москомархитектуры.</w:t>
      </w:r>
    </w:p>
    <w:p>
      <w:pPr>
        <w:pStyle w:val="Normal"/>
        <w:autoSpaceDE w:val="false"/>
        <w:ind w:firstLine="720"/>
        <w:jc w:val="both"/>
        <w:rPr>
          <w:rFonts w:ascii="Arial" w:hAnsi="Arial" w:cs="Arial"/>
          <w:sz w:val="20"/>
          <w:szCs w:val="20"/>
        </w:rPr>
      </w:pPr>
      <w:r>
        <w:rPr>
          <w:rFonts w:cs="Arial" w:ascii="Arial" w:hAnsi="Arial"/>
          <w:sz w:val="20"/>
          <w:szCs w:val="20"/>
        </w:rPr>
        <w:t>4.6. Обеспечение деятельности Архитектурного совета, а также координацию его деятельности с управлениями Комитета и проектными организациями осуществляет Управление архитектурного совета и предлицензионной подготовки Москомархитектуры.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1500"/>
      <w:bookmarkEnd w:id="18"/>
      <w:r>
        <w:rPr>
          <w:rFonts w:cs="Arial" w:ascii="Arial" w:hAnsi="Arial"/>
          <w:b/>
          <w:bCs/>
          <w:sz w:val="20"/>
          <w:szCs w:val="20"/>
        </w:rPr>
        <w:t>5. Художественный совет</w:t>
      </w:r>
    </w:p>
    <w:p>
      <w:pPr>
        <w:pStyle w:val="Normal"/>
        <w:autoSpaceDE w:val="false"/>
        <w:jc w:val="both"/>
        <w:rPr>
          <w:rFonts w:ascii="Courier New" w:hAnsi="Courier New" w:cs="Courier New"/>
          <w:b/>
          <w:b/>
          <w:bCs/>
          <w:sz w:val="20"/>
          <w:szCs w:val="20"/>
        </w:rPr>
      </w:pPr>
      <w:bookmarkStart w:id="19" w:name="sub_1500"/>
      <w:bookmarkStart w:id="20" w:name="sub_1500"/>
      <w:bookmarkEnd w:id="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Состав Художественного совета формируется из состава членов Архитектурного совета с привлечением специалистов, не входящих в его состав, и утверждается председателем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Председателем Художественного совета является Главный художник Москвы.</w:t>
      </w:r>
    </w:p>
    <w:p>
      <w:pPr>
        <w:pStyle w:val="Normal"/>
        <w:autoSpaceDE w:val="false"/>
        <w:ind w:firstLine="720"/>
        <w:jc w:val="both"/>
        <w:rPr>
          <w:rFonts w:ascii="Arial" w:hAnsi="Arial" w:cs="Arial"/>
          <w:sz w:val="20"/>
          <w:szCs w:val="20"/>
        </w:rPr>
      </w:pPr>
      <w:r>
        <w:rPr>
          <w:rFonts w:cs="Arial" w:ascii="Arial" w:hAnsi="Arial"/>
          <w:sz w:val="20"/>
          <w:szCs w:val="20"/>
        </w:rPr>
        <w:t>5.2. Проведение заседаний Художественного совета и подписание протоколов его решений осуществляется председателем Художественного совета.</w:t>
      </w:r>
    </w:p>
    <w:p>
      <w:pPr>
        <w:pStyle w:val="Normal"/>
        <w:autoSpaceDE w:val="false"/>
        <w:ind w:firstLine="720"/>
        <w:jc w:val="both"/>
        <w:rPr>
          <w:rFonts w:ascii="Arial" w:hAnsi="Arial" w:cs="Arial"/>
          <w:sz w:val="20"/>
          <w:szCs w:val="20"/>
        </w:rPr>
      </w:pPr>
      <w:r>
        <w:rPr>
          <w:rFonts w:cs="Arial" w:ascii="Arial" w:hAnsi="Arial"/>
          <w:sz w:val="20"/>
          <w:szCs w:val="20"/>
        </w:rPr>
        <w:t>При его отсутствии проведение заседаний Художественного совета осуществляется членом Архитектурного совета, уполномоченным председателем Совета.</w:t>
      </w:r>
    </w:p>
    <w:p>
      <w:pPr>
        <w:pStyle w:val="Normal"/>
        <w:autoSpaceDE w:val="false"/>
        <w:ind w:firstLine="720"/>
        <w:jc w:val="both"/>
        <w:rPr>
          <w:rFonts w:ascii="Arial" w:hAnsi="Arial" w:cs="Arial"/>
          <w:sz w:val="20"/>
          <w:szCs w:val="20"/>
        </w:rPr>
      </w:pPr>
      <w:r>
        <w:rPr>
          <w:rFonts w:cs="Arial" w:ascii="Arial" w:hAnsi="Arial"/>
          <w:sz w:val="20"/>
          <w:szCs w:val="20"/>
        </w:rPr>
        <w:t>Протоколы решений Художественного совета по особо важным объектам утверждаются председателем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5.3. Художественный совет имеет право:</w:t>
      </w:r>
    </w:p>
    <w:p>
      <w:pPr>
        <w:pStyle w:val="Normal"/>
        <w:autoSpaceDE w:val="false"/>
        <w:ind w:firstLine="720"/>
        <w:jc w:val="both"/>
        <w:rPr>
          <w:rFonts w:ascii="Arial" w:hAnsi="Arial" w:cs="Arial"/>
          <w:sz w:val="20"/>
          <w:szCs w:val="20"/>
        </w:rPr>
      </w:pPr>
      <w:r>
        <w:rPr>
          <w:rFonts w:cs="Arial" w:ascii="Arial" w:hAnsi="Arial"/>
          <w:sz w:val="20"/>
          <w:szCs w:val="20"/>
        </w:rPr>
        <w:t>5.3.1. Требовать от проектных и творческих организаций, заказчиков, независимо от форм собственности и ведомственной принадлежности, определенный регламентом состав документации, представляемой для рассмотрения Художественным советом, а также дополнительную информацию, справки, документы, чертежи и расчеты, необходимость в которых выявилась в процессе подготовки материалов к рассмотрению;</w:t>
      </w:r>
    </w:p>
    <w:p>
      <w:pPr>
        <w:pStyle w:val="Normal"/>
        <w:autoSpaceDE w:val="false"/>
        <w:ind w:firstLine="720"/>
        <w:jc w:val="both"/>
        <w:rPr>
          <w:rFonts w:ascii="Arial" w:hAnsi="Arial" w:cs="Arial"/>
          <w:sz w:val="20"/>
          <w:szCs w:val="20"/>
        </w:rPr>
      </w:pPr>
      <w:r>
        <w:rPr>
          <w:rFonts w:cs="Arial" w:ascii="Arial" w:hAnsi="Arial"/>
          <w:sz w:val="20"/>
          <w:szCs w:val="20"/>
        </w:rPr>
        <w:t>5.3.2. Вызывать представителей проектных организаций, застройщиков, заказчиков, подрядчиков и других организаций, присутствие которых необходимо в процессе подготовки или при рассмотрении вопросов на заседаниях Художественного совета;</w:t>
      </w:r>
    </w:p>
    <w:p>
      <w:pPr>
        <w:pStyle w:val="Normal"/>
        <w:autoSpaceDE w:val="false"/>
        <w:ind w:firstLine="720"/>
        <w:jc w:val="both"/>
        <w:rPr>
          <w:rFonts w:ascii="Arial" w:hAnsi="Arial" w:cs="Arial"/>
          <w:sz w:val="20"/>
          <w:szCs w:val="20"/>
        </w:rPr>
      </w:pPr>
      <w:r>
        <w:rPr>
          <w:rFonts w:cs="Arial" w:ascii="Arial" w:hAnsi="Arial"/>
          <w:sz w:val="20"/>
          <w:szCs w:val="20"/>
        </w:rPr>
        <w:t>5.3.3. Обращаться в структурные подразделения Правительства Москвы по вопросам деятельности Совета;</w:t>
      </w:r>
    </w:p>
    <w:p>
      <w:pPr>
        <w:pStyle w:val="Normal"/>
        <w:autoSpaceDE w:val="false"/>
        <w:ind w:firstLine="720"/>
        <w:jc w:val="both"/>
        <w:rPr>
          <w:rFonts w:ascii="Arial" w:hAnsi="Arial" w:cs="Arial"/>
          <w:sz w:val="20"/>
          <w:szCs w:val="20"/>
        </w:rPr>
      </w:pPr>
      <w:r>
        <w:rPr>
          <w:rFonts w:cs="Arial" w:ascii="Arial" w:hAnsi="Arial"/>
          <w:sz w:val="20"/>
          <w:szCs w:val="20"/>
        </w:rPr>
        <w:t>5.4. Решения Художественного совета обязательны для всех организаций, участвующих в инвестировании, проектировании, экспертизе и согласовании проектов, их реализации на территории Москвы.</w:t>
      </w:r>
    </w:p>
    <w:p>
      <w:pPr>
        <w:pStyle w:val="Normal"/>
        <w:autoSpaceDE w:val="false"/>
        <w:ind w:firstLine="720"/>
        <w:jc w:val="both"/>
        <w:rPr>
          <w:rFonts w:ascii="Arial" w:hAnsi="Arial" w:cs="Arial"/>
          <w:sz w:val="20"/>
          <w:szCs w:val="20"/>
        </w:rPr>
      </w:pPr>
      <w:r>
        <w:rPr>
          <w:rFonts w:cs="Arial" w:ascii="Arial" w:hAnsi="Arial"/>
          <w:sz w:val="20"/>
          <w:szCs w:val="20"/>
        </w:rPr>
        <w:t>5.5. Изменение решений Художественного совета может осуществляться:</w:t>
      </w:r>
    </w:p>
    <w:p>
      <w:pPr>
        <w:pStyle w:val="Normal"/>
        <w:autoSpaceDE w:val="false"/>
        <w:ind w:firstLine="720"/>
        <w:jc w:val="both"/>
        <w:rPr/>
      </w:pPr>
      <w:r>
        <w:rPr>
          <w:rFonts w:cs="Arial" w:ascii="Arial" w:hAnsi="Arial"/>
          <w:sz w:val="20"/>
          <w:szCs w:val="20"/>
        </w:rPr>
        <w:t>- решением председателя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 решением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5.6. Обеспечение деятельности Художественного совета, а также координацию деятельности Художественного совета с управлениями Комитета, проектными и творческими организациями осуществляет Управление ландшафтной архитектуры и городского дизайна ГлавАПУ Москомархитектуры.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1600"/>
      <w:bookmarkEnd w:id="21"/>
      <w:r>
        <w:rPr>
          <w:rFonts w:cs="Arial" w:ascii="Arial" w:hAnsi="Arial"/>
          <w:b/>
          <w:bCs/>
          <w:sz w:val="20"/>
          <w:szCs w:val="20"/>
        </w:rPr>
        <w:t>6. Научно-технический совет</w:t>
      </w:r>
    </w:p>
    <w:p>
      <w:pPr>
        <w:pStyle w:val="Normal"/>
        <w:autoSpaceDE w:val="false"/>
        <w:jc w:val="both"/>
        <w:rPr>
          <w:rFonts w:ascii="Courier New" w:hAnsi="Courier New" w:cs="Courier New"/>
          <w:b/>
          <w:b/>
          <w:bCs/>
          <w:sz w:val="20"/>
          <w:szCs w:val="20"/>
        </w:rPr>
      </w:pPr>
      <w:bookmarkStart w:id="22" w:name="sub_1600"/>
      <w:bookmarkStart w:id="23" w:name="sub_1600"/>
      <w:bookmarkEnd w:id="2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Состав Научно-технического совета формируется из квалифицированных специалистов и утверждается председателем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Председателем Научно-технического совета является главный инженер Москомархитектуры.</w:t>
      </w:r>
    </w:p>
    <w:p>
      <w:pPr>
        <w:pStyle w:val="Normal"/>
        <w:autoSpaceDE w:val="false"/>
        <w:ind w:firstLine="720"/>
        <w:jc w:val="both"/>
        <w:rPr>
          <w:rFonts w:ascii="Arial" w:hAnsi="Arial" w:cs="Arial"/>
          <w:sz w:val="20"/>
          <w:szCs w:val="20"/>
        </w:rPr>
      </w:pPr>
      <w:r>
        <w:rPr>
          <w:rFonts w:cs="Arial" w:ascii="Arial" w:hAnsi="Arial"/>
          <w:sz w:val="20"/>
          <w:szCs w:val="20"/>
        </w:rPr>
        <w:t>6.2. Проведение заседаний Научно-технического совета осуществляется председателем Научно-технического совета.</w:t>
      </w:r>
    </w:p>
    <w:p>
      <w:pPr>
        <w:pStyle w:val="Normal"/>
        <w:autoSpaceDE w:val="false"/>
        <w:ind w:firstLine="720"/>
        <w:jc w:val="both"/>
        <w:rPr>
          <w:rFonts w:ascii="Arial" w:hAnsi="Arial" w:cs="Arial"/>
          <w:sz w:val="20"/>
          <w:szCs w:val="20"/>
        </w:rPr>
      </w:pPr>
      <w:r>
        <w:rPr>
          <w:rFonts w:cs="Arial" w:ascii="Arial" w:hAnsi="Arial"/>
          <w:sz w:val="20"/>
          <w:szCs w:val="20"/>
        </w:rPr>
        <w:t>В его отсутствие проведение заседаний Научно-технического совета осуществляется уполномоченным им членом Научно-технического совета.</w:t>
      </w:r>
    </w:p>
    <w:p>
      <w:pPr>
        <w:pStyle w:val="Normal"/>
        <w:autoSpaceDE w:val="false"/>
        <w:ind w:firstLine="720"/>
        <w:jc w:val="both"/>
        <w:rPr>
          <w:rFonts w:ascii="Arial" w:hAnsi="Arial" w:cs="Arial"/>
          <w:sz w:val="20"/>
          <w:szCs w:val="20"/>
        </w:rPr>
      </w:pPr>
      <w:r>
        <w:rPr>
          <w:rFonts w:cs="Arial" w:ascii="Arial" w:hAnsi="Arial"/>
          <w:sz w:val="20"/>
          <w:szCs w:val="20"/>
        </w:rPr>
        <w:t>Протоколы решений Научно-технического совета утверждаются председателем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6.3. Научно-технический совет имеет право:</w:t>
      </w:r>
    </w:p>
    <w:p>
      <w:pPr>
        <w:pStyle w:val="Normal"/>
        <w:autoSpaceDE w:val="false"/>
        <w:ind w:firstLine="720"/>
        <w:jc w:val="both"/>
        <w:rPr>
          <w:rFonts w:ascii="Arial" w:hAnsi="Arial" w:cs="Arial"/>
          <w:sz w:val="20"/>
          <w:szCs w:val="20"/>
        </w:rPr>
      </w:pPr>
      <w:r>
        <w:rPr>
          <w:rFonts w:cs="Arial" w:ascii="Arial" w:hAnsi="Arial"/>
          <w:sz w:val="20"/>
          <w:szCs w:val="20"/>
        </w:rPr>
        <w:t>6.3.1. Требовать от проектных, научно-исследовательских и других организаций, независимо от форм собственности и ведомственной принадлежности, определенный регламентом состав документации, представляемой для рассмотрения Научно-техническим советом, а также дополнительную информацию, справки, документы, чертежи и расчеты, необходимость в которых выявилась в процессе подготовки материалов к рассмотрению;</w:t>
      </w:r>
    </w:p>
    <w:p>
      <w:pPr>
        <w:pStyle w:val="Normal"/>
        <w:autoSpaceDE w:val="false"/>
        <w:ind w:firstLine="720"/>
        <w:jc w:val="both"/>
        <w:rPr>
          <w:rFonts w:ascii="Arial" w:hAnsi="Arial" w:cs="Arial"/>
          <w:sz w:val="20"/>
          <w:szCs w:val="20"/>
        </w:rPr>
      </w:pPr>
      <w:r>
        <w:rPr>
          <w:rFonts w:cs="Arial" w:ascii="Arial" w:hAnsi="Arial"/>
          <w:sz w:val="20"/>
          <w:szCs w:val="20"/>
        </w:rPr>
        <w:t>6.3.2. Вызывать представителей научно-исследовательских, изыскательских и проектных организаций, заказчиков, подрядчиков и других организаций, присутствие которых необходимо в процессе подготовки или при рассмотрении вопросов на заседаниях Научно-технического совета;</w:t>
      </w:r>
    </w:p>
    <w:p>
      <w:pPr>
        <w:pStyle w:val="Normal"/>
        <w:autoSpaceDE w:val="false"/>
        <w:ind w:firstLine="720"/>
        <w:jc w:val="both"/>
        <w:rPr>
          <w:rFonts w:ascii="Arial" w:hAnsi="Arial" w:cs="Arial"/>
          <w:sz w:val="20"/>
          <w:szCs w:val="20"/>
        </w:rPr>
      </w:pPr>
      <w:r>
        <w:rPr>
          <w:rFonts w:cs="Arial" w:ascii="Arial" w:hAnsi="Arial"/>
          <w:sz w:val="20"/>
          <w:szCs w:val="20"/>
        </w:rPr>
        <w:t>6.3.3. Обращаться в структурные подразделения Правительство Москвы по вопросам деятельности Совета;</w:t>
      </w:r>
    </w:p>
    <w:p>
      <w:pPr>
        <w:pStyle w:val="Normal"/>
        <w:autoSpaceDE w:val="false"/>
        <w:ind w:firstLine="720"/>
        <w:jc w:val="both"/>
        <w:rPr>
          <w:rFonts w:ascii="Arial" w:hAnsi="Arial" w:cs="Arial"/>
          <w:sz w:val="20"/>
          <w:szCs w:val="20"/>
        </w:rPr>
      </w:pPr>
      <w:r>
        <w:rPr>
          <w:rFonts w:cs="Arial" w:ascii="Arial" w:hAnsi="Arial"/>
          <w:sz w:val="20"/>
          <w:szCs w:val="20"/>
        </w:rPr>
        <w:t>6.4. Протоколы решения Научно-технического совета обязательны для всех организаций, участвующих в инвестировании, проектировании, экспертизе и согласовании проектов, их реализации на территории г. Москвы.</w:t>
      </w:r>
    </w:p>
    <w:p>
      <w:pPr>
        <w:pStyle w:val="Normal"/>
        <w:autoSpaceDE w:val="false"/>
        <w:ind w:firstLine="720"/>
        <w:jc w:val="both"/>
        <w:rPr/>
      </w:pPr>
      <w:r>
        <w:rPr>
          <w:rFonts w:cs="Arial" w:ascii="Arial" w:hAnsi="Arial"/>
          <w:sz w:val="20"/>
          <w:szCs w:val="20"/>
        </w:rPr>
        <w:t>6.5. Изменение решений Научно-технического совета может осуществляться самим Научно-техническим советом при повторном рассмотрении.</w:t>
      </w:r>
    </w:p>
    <w:p>
      <w:pPr>
        <w:pStyle w:val="Normal"/>
        <w:autoSpaceDE w:val="false"/>
        <w:ind w:firstLine="720"/>
        <w:jc w:val="both"/>
        <w:rPr>
          <w:rFonts w:ascii="Arial" w:hAnsi="Arial" w:cs="Arial"/>
          <w:sz w:val="20"/>
          <w:szCs w:val="20"/>
        </w:rPr>
      </w:pPr>
      <w:r>
        <w:rPr>
          <w:rFonts w:cs="Arial" w:ascii="Arial" w:hAnsi="Arial"/>
          <w:sz w:val="20"/>
          <w:szCs w:val="20"/>
        </w:rPr>
        <w:t>6.6. Обеспечение деятельности Научно-технического совета, а также координацию деятельности совета с управлениями Комитета, научно-исследовательскими и проектными организациями осуществляет Управление подготовки проектирования и координации проектно-изыскательских работ Москомархитектуры.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 w:name="sub_1700"/>
      <w:bookmarkEnd w:id="24"/>
      <w:r>
        <w:rPr>
          <w:rFonts w:cs="Arial" w:ascii="Arial" w:hAnsi="Arial"/>
          <w:b/>
          <w:bCs/>
          <w:sz w:val="20"/>
          <w:szCs w:val="20"/>
        </w:rPr>
        <w:t>7. Рабочие комиссии Архитектурного совета</w:t>
      </w:r>
    </w:p>
    <w:p>
      <w:pPr>
        <w:pStyle w:val="Normal"/>
        <w:autoSpaceDE w:val="false"/>
        <w:jc w:val="both"/>
        <w:rPr>
          <w:rFonts w:ascii="Courier New" w:hAnsi="Courier New" w:cs="Courier New"/>
          <w:b/>
          <w:b/>
          <w:bCs/>
          <w:sz w:val="20"/>
          <w:szCs w:val="20"/>
        </w:rPr>
      </w:pPr>
      <w:bookmarkStart w:id="25" w:name="sub_1700"/>
      <w:bookmarkStart w:id="26" w:name="sub_1700"/>
      <w:bookmarkEnd w:id="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Состав комиссий формируется из числа членов совета, с привлечением специалистов, не входящих в состав совета, и утверждается председателем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7.2. Комиссии являются рабочими органами Архитектурного совета, осуществляющими предварительную проработку вопроса для последующего рассмотрения на совете.</w:t>
      </w:r>
    </w:p>
    <w:p>
      <w:pPr>
        <w:pStyle w:val="Normal"/>
        <w:autoSpaceDE w:val="false"/>
        <w:ind w:firstLine="720"/>
        <w:jc w:val="both"/>
        <w:rPr>
          <w:rFonts w:ascii="Arial" w:hAnsi="Arial" w:cs="Arial"/>
          <w:sz w:val="20"/>
          <w:szCs w:val="20"/>
        </w:rPr>
      </w:pPr>
      <w:r>
        <w:rPr>
          <w:rFonts w:cs="Arial" w:ascii="Arial" w:hAnsi="Arial"/>
          <w:sz w:val="20"/>
          <w:szCs w:val="20"/>
        </w:rPr>
        <w:t>Решения рабочих комиссий представляются на утверждение председателю совета или рабочему заседанию совета.</w:t>
      </w:r>
    </w:p>
    <w:p>
      <w:pPr>
        <w:pStyle w:val="Normal"/>
        <w:autoSpaceDE w:val="false"/>
        <w:ind w:firstLine="720"/>
        <w:jc w:val="both"/>
        <w:rPr/>
      </w:pPr>
      <w:r>
        <w:rPr>
          <w:rFonts w:cs="Arial" w:ascii="Arial" w:hAnsi="Arial"/>
          <w:sz w:val="20"/>
          <w:szCs w:val="20"/>
        </w:rPr>
        <w:t xml:space="preserve">7.3. Рабочие комиссии обладают правами Архитектурного совета, указанными в </w:t>
      </w:r>
      <w:hyperlink w:anchor="sub_1311">
        <w:r>
          <w:rPr>
            <w:rStyle w:val="Style15"/>
            <w:rFonts w:cs="Arial" w:ascii="Arial" w:hAnsi="Arial"/>
            <w:sz w:val="20"/>
            <w:szCs w:val="20"/>
            <w:u w:val="single"/>
          </w:rPr>
          <w:t>пунктах 3.1.1</w:t>
        </w:r>
      </w:hyperlink>
      <w:r>
        <w:rPr>
          <w:rFonts w:cs="Arial" w:ascii="Arial" w:hAnsi="Arial"/>
          <w:sz w:val="20"/>
          <w:szCs w:val="20"/>
        </w:rPr>
        <w:t xml:space="preserve"> и </w:t>
      </w:r>
      <w:hyperlink w:anchor="sub_1312">
        <w:r>
          <w:rPr>
            <w:rStyle w:val="Style15"/>
            <w:rFonts w:cs="Arial" w:ascii="Arial" w:hAnsi="Arial"/>
            <w:sz w:val="20"/>
            <w:szCs w:val="20"/>
            <w:u w:val="single"/>
          </w:rPr>
          <w:t>3.1.2</w:t>
        </w:r>
      </w:hyperlink>
      <w:r>
        <w:rPr>
          <w:rFonts w:cs="Arial" w:ascii="Arial" w:hAnsi="Arial"/>
          <w:sz w:val="20"/>
          <w:szCs w:val="20"/>
        </w:rPr>
        <w:t xml:space="preserve"> данного Положения, по направлениям своей деятельности.</w:t>
      </w:r>
    </w:p>
    <w:p>
      <w:pPr>
        <w:pStyle w:val="Normal"/>
        <w:autoSpaceDE w:val="false"/>
        <w:ind w:firstLine="720"/>
        <w:jc w:val="both"/>
        <w:rPr>
          <w:rFonts w:ascii="Arial" w:hAnsi="Arial" w:cs="Arial"/>
          <w:sz w:val="20"/>
          <w:szCs w:val="20"/>
        </w:rPr>
      </w:pPr>
      <w:r>
        <w:rPr>
          <w:rFonts w:cs="Arial" w:ascii="Arial" w:hAnsi="Arial"/>
          <w:sz w:val="20"/>
          <w:szCs w:val="20"/>
        </w:rPr>
        <w:t>7.4. Рабочие комиссии возглавляются председателями, назначаемыми председателем Архитектурного совета.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 w:name="sub_2000"/>
      <w:bookmarkEnd w:id="27"/>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28" w:name="sub_2000"/>
      <w:bookmarkEnd w:id="28"/>
      <w:r>
        <w:rPr>
          <w:rFonts w:cs="Arial" w:ascii="Arial" w:hAnsi="Arial"/>
          <w:b/>
          <w:bCs/>
          <w:sz w:val="20"/>
          <w:szCs w:val="20"/>
        </w:rPr>
        <w:t xml:space="preserve">к </w:t>
      </w:r>
      <w:hyperlink w:anchor="sub_0">
        <w:r>
          <w:rPr>
            <w:rStyle w:val="Style15"/>
            <w:rFonts w:cs="Arial" w:ascii="Arial" w:hAnsi="Arial"/>
            <w:b/>
            <w:bCs/>
            <w:sz w:val="20"/>
            <w:szCs w:val="20"/>
            <w:u w:val="single"/>
          </w:rPr>
          <w:t>распоряжению</w:t>
        </w:r>
      </w:hyperlink>
      <w:r>
        <w:rPr>
          <w:rFonts w:cs="Arial" w:ascii="Arial" w:hAnsi="Arial"/>
          <w:b/>
          <w:bCs/>
          <w:sz w:val="20"/>
          <w:szCs w:val="20"/>
        </w:rPr>
        <w:t xml:space="preserve"> Премьера Правительства Москвы</w:t>
      </w:r>
    </w:p>
    <w:p>
      <w:pPr>
        <w:pStyle w:val="Normal"/>
        <w:autoSpaceDE w:val="false"/>
        <w:jc w:val="end"/>
        <w:rPr>
          <w:rFonts w:ascii="Arial" w:hAnsi="Arial" w:cs="Arial"/>
          <w:sz w:val="20"/>
          <w:szCs w:val="20"/>
        </w:rPr>
      </w:pPr>
      <w:r>
        <w:rPr>
          <w:rFonts w:cs="Arial" w:ascii="Arial" w:hAnsi="Arial"/>
          <w:b/>
          <w:bCs/>
          <w:sz w:val="20"/>
          <w:szCs w:val="20"/>
        </w:rPr>
        <w:t>от 28 октября 1996 г. N 1033-РП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Регламент работы</w:t>
        <w:br/>
        <w:t>Архитектурного совета Москвы Комитета по архитектуре и градостроительству</w:t>
        <w:br/>
        <w:t>города Москвы (Москомархитектуры)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sz w:val="20"/>
            <w:szCs w:val="20"/>
            <w:u w:val="single"/>
            <w:lang w:val="ru-RU" w:eastAsia="ru-RU"/>
          </w:rPr>
          <w:t>2. Регламент работы структурных подразделений совета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sz w:val="20"/>
            <w:szCs w:val="20"/>
            <w:u w:val="single"/>
            <w:lang w:val="ru-RU" w:eastAsia="ru-RU"/>
          </w:rPr>
          <w:t>3. Порядок предоставления материалов на рассмотрение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
        <w:r>
          <w:rPr>
            <w:rStyle w:val="Style15"/>
            <w:rFonts w:cs="Courier New" w:ascii="Courier New" w:hAnsi="Courier New"/>
            <w:sz w:val="20"/>
            <w:szCs w:val="20"/>
            <w:u w:val="single"/>
            <w:lang w:val="ru-RU" w:eastAsia="ru-RU"/>
          </w:rPr>
          <w:t>4. Порядок рассмотрения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
        <w:r>
          <w:rPr>
            <w:rStyle w:val="Style15"/>
            <w:rFonts w:cs="Courier New" w:ascii="Courier New" w:hAnsi="Courier New"/>
            <w:sz w:val="20"/>
            <w:szCs w:val="20"/>
            <w:u w:val="single"/>
            <w:lang w:val="ru-RU" w:eastAsia="ru-RU"/>
          </w:rPr>
          <w:t>5. Порядок принятия и оформления решений по результатам рассмотрений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
        <w:r>
          <w:rPr>
            <w:rStyle w:val="Style15"/>
            <w:rFonts w:cs="Courier New" w:ascii="Courier New" w:hAnsi="Courier New"/>
            <w:sz w:val="20"/>
            <w:szCs w:val="20"/>
            <w:u w:val="single"/>
            <w:lang w:val="ru-RU" w:eastAsia="ru-RU"/>
          </w:rPr>
          <w:t>6. Сроки рассмотрения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 w:name="sub_2100"/>
      <w:bookmarkEnd w:id="29"/>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30" w:name="sub_2100"/>
      <w:bookmarkStart w:id="31" w:name="sub_2100"/>
      <w:bookmarkEnd w:id="3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Рассмотрению Архитектурного совета подлежат градостроительные, архитектурные, художественные и технические решения проектируемых объектов, имеющих оформленное градостроительное заключение, научно-техническая продукция в области градостроительства и архитектуры, а также концептуальные предложения, с оформлением специального протокола предварительного рассмотрения.</w:t>
      </w:r>
    </w:p>
    <w:p>
      <w:pPr>
        <w:pStyle w:val="Normal"/>
        <w:autoSpaceDE w:val="false"/>
        <w:ind w:firstLine="720"/>
        <w:jc w:val="both"/>
        <w:rPr>
          <w:rFonts w:ascii="Arial" w:hAnsi="Arial" w:cs="Arial"/>
          <w:sz w:val="20"/>
          <w:szCs w:val="20"/>
        </w:rPr>
      </w:pPr>
      <w:r>
        <w:rPr>
          <w:rFonts w:cs="Arial" w:ascii="Arial" w:hAnsi="Arial"/>
          <w:sz w:val="20"/>
          <w:szCs w:val="20"/>
        </w:rPr>
        <w:t>1.2. Архитектурный совет осуществляет свою деятельность в виде:</w:t>
      </w:r>
    </w:p>
    <w:p>
      <w:pPr>
        <w:pStyle w:val="Normal"/>
        <w:autoSpaceDE w:val="false"/>
        <w:ind w:firstLine="720"/>
        <w:jc w:val="both"/>
        <w:rPr>
          <w:rFonts w:ascii="Arial" w:hAnsi="Arial" w:cs="Arial"/>
          <w:sz w:val="20"/>
          <w:szCs w:val="20"/>
        </w:rPr>
      </w:pPr>
      <w:r>
        <w:rPr>
          <w:rFonts w:cs="Arial" w:ascii="Arial" w:hAnsi="Arial"/>
          <w:sz w:val="20"/>
          <w:szCs w:val="20"/>
        </w:rPr>
        <w:t>- Пленума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 рабочих заседаний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 рассмотрений Главным архитектором Москвы;</w:t>
      </w:r>
    </w:p>
    <w:p>
      <w:pPr>
        <w:pStyle w:val="Normal"/>
        <w:autoSpaceDE w:val="false"/>
        <w:ind w:firstLine="720"/>
        <w:jc w:val="both"/>
        <w:rPr>
          <w:rFonts w:ascii="Arial" w:hAnsi="Arial" w:cs="Arial"/>
          <w:sz w:val="20"/>
          <w:szCs w:val="20"/>
        </w:rPr>
      </w:pPr>
      <w:r>
        <w:rPr>
          <w:rFonts w:cs="Arial" w:ascii="Arial" w:hAnsi="Arial"/>
          <w:sz w:val="20"/>
          <w:szCs w:val="20"/>
        </w:rPr>
        <w:t>- заседаний Художественного совета;</w:t>
      </w:r>
    </w:p>
    <w:p>
      <w:pPr>
        <w:pStyle w:val="Normal"/>
        <w:autoSpaceDE w:val="false"/>
        <w:ind w:firstLine="720"/>
        <w:jc w:val="both"/>
        <w:rPr>
          <w:rFonts w:ascii="Arial" w:hAnsi="Arial" w:cs="Arial"/>
          <w:sz w:val="20"/>
          <w:szCs w:val="20"/>
        </w:rPr>
      </w:pPr>
      <w:r>
        <w:rPr>
          <w:rFonts w:cs="Arial" w:ascii="Arial" w:hAnsi="Arial"/>
          <w:sz w:val="20"/>
          <w:szCs w:val="20"/>
        </w:rPr>
        <w:t>- заседаний Научно-технического совета;</w:t>
      </w:r>
    </w:p>
    <w:p>
      <w:pPr>
        <w:pStyle w:val="Normal"/>
        <w:autoSpaceDE w:val="false"/>
        <w:ind w:firstLine="720"/>
        <w:jc w:val="both"/>
        <w:rPr>
          <w:rFonts w:ascii="Arial" w:hAnsi="Arial" w:cs="Arial"/>
          <w:sz w:val="20"/>
          <w:szCs w:val="20"/>
        </w:rPr>
      </w:pPr>
      <w:r>
        <w:rPr>
          <w:rFonts w:cs="Arial" w:ascii="Arial" w:hAnsi="Arial"/>
          <w:sz w:val="20"/>
          <w:szCs w:val="20"/>
        </w:rPr>
        <w:t>- рабочих рассмотрений комиссиями совета по направлениям деятельности;</w:t>
      </w:r>
    </w:p>
    <w:p>
      <w:pPr>
        <w:pStyle w:val="Normal"/>
        <w:autoSpaceDE w:val="false"/>
        <w:ind w:firstLine="720"/>
        <w:jc w:val="both"/>
        <w:rPr>
          <w:rFonts w:ascii="Arial" w:hAnsi="Arial" w:cs="Arial"/>
          <w:sz w:val="20"/>
          <w:szCs w:val="20"/>
        </w:rPr>
      </w:pPr>
      <w:r>
        <w:rPr>
          <w:rFonts w:cs="Arial" w:ascii="Arial" w:hAnsi="Arial"/>
          <w:sz w:val="20"/>
          <w:szCs w:val="20"/>
        </w:rPr>
        <w:t>- оперативной работы управлений Москомархитектуры по подготовке материалов для рассмотрения советом.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2200"/>
      <w:bookmarkEnd w:id="32"/>
      <w:r>
        <w:rPr>
          <w:rFonts w:cs="Arial" w:ascii="Arial" w:hAnsi="Arial"/>
          <w:b/>
          <w:bCs/>
          <w:sz w:val="20"/>
          <w:szCs w:val="20"/>
        </w:rPr>
        <w:t>2. Регламент работы структурных подразделений совета</w:t>
      </w:r>
    </w:p>
    <w:p>
      <w:pPr>
        <w:pStyle w:val="Normal"/>
        <w:autoSpaceDE w:val="false"/>
        <w:jc w:val="both"/>
        <w:rPr>
          <w:rFonts w:ascii="Courier New" w:hAnsi="Courier New" w:cs="Courier New"/>
          <w:b/>
          <w:b/>
          <w:bCs/>
          <w:sz w:val="20"/>
          <w:szCs w:val="20"/>
        </w:rPr>
      </w:pPr>
      <w:bookmarkStart w:id="33" w:name="sub_2200"/>
      <w:bookmarkStart w:id="34" w:name="sub_2200"/>
      <w:bookmarkEnd w:id="3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2.1. Пленум Архитектурного совета созывается Главным архитектором Москвы для решения важнейших архитектурных и градостроительных проблем города.</w:t>
      </w:r>
    </w:p>
    <w:p>
      <w:pPr>
        <w:pStyle w:val="Normal"/>
        <w:autoSpaceDE w:val="false"/>
        <w:ind w:firstLine="720"/>
        <w:jc w:val="both"/>
        <w:rPr>
          <w:rFonts w:ascii="Arial" w:hAnsi="Arial" w:cs="Arial"/>
          <w:sz w:val="20"/>
          <w:szCs w:val="20"/>
        </w:rPr>
      </w:pPr>
      <w:r>
        <w:rPr>
          <w:rFonts w:cs="Arial" w:ascii="Arial" w:hAnsi="Arial"/>
          <w:sz w:val="20"/>
          <w:szCs w:val="20"/>
        </w:rPr>
        <w:t>Подготовка материалов к Пленуму Архитектурного совета осуществляется НИиПИ Генплана г. Москвы совместно с Управлением Архитектурного совета и предлицензионной подготовки Москомархитектуры.</w:t>
      </w:r>
    </w:p>
    <w:p>
      <w:pPr>
        <w:pStyle w:val="Normal"/>
        <w:autoSpaceDE w:val="false"/>
        <w:ind w:firstLine="720"/>
        <w:jc w:val="both"/>
        <w:rPr>
          <w:rFonts w:ascii="Arial" w:hAnsi="Arial" w:cs="Arial"/>
          <w:sz w:val="20"/>
          <w:szCs w:val="20"/>
        </w:rPr>
      </w:pPr>
      <w:r>
        <w:rPr>
          <w:rFonts w:cs="Arial" w:ascii="Arial" w:hAnsi="Arial"/>
          <w:sz w:val="20"/>
          <w:szCs w:val="20"/>
        </w:rPr>
        <w:t>2.2. Рабочие заседания Архитектурного совета проводятся, как правило, еженедельно, каждую среду с 10.00.</w:t>
      </w:r>
    </w:p>
    <w:p>
      <w:pPr>
        <w:pStyle w:val="Normal"/>
        <w:autoSpaceDE w:val="false"/>
        <w:ind w:firstLine="720"/>
        <w:jc w:val="both"/>
        <w:rPr>
          <w:rFonts w:ascii="Arial" w:hAnsi="Arial" w:cs="Arial"/>
          <w:sz w:val="20"/>
          <w:szCs w:val="20"/>
        </w:rPr>
      </w:pPr>
      <w:r>
        <w:rPr>
          <w:rFonts w:cs="Arial" w:ascii="Arial" w:hAnsi="Arial"/>
          <w:sz w:val="20"/>
          <w:szCs w:val="20"/>
        </w:rPr>
        <w:t>2.3. Заседания Художественного совета проводятся, как правило, раз в две недели.</w:t>
      </w:r>
    </w:p>
    <w:p>
      <w:pPr>
        <w:pStyle w:val="Normal"/>
        <w:autoSpaceDE w:val="false"/>
        <w:ind w:firstLine="720"/>
        <w:jc w:val="both"/>
        <w:rPr>
          <w:rFonts w:ascii="Arial" w:hAnsi="Arial" w:cs="Arial"/>
          <w:sz w:val="20"/>
          <w:szCs w:val="20"/>
        </w:rPr>
      </w:pPr>
      <w:r>
        <w:rPr>
          <w:rFonts w:cs="Arial" w:ascii="Arial" w:hAnsi="Arial"/>
          <w:sz w:val="20"/>
          <w:szCs w:val="20"/>
        </w:rPr>
        <w:t>2.4. Заседания Научно-технического совета проводятся, как правило, раз в месяц.</w:t>
      </w:r>
    </w:p>
    <w:p>
      <w:pPr>
        <w:pStyle w:val="Normal"/>
        <w:autoSpaceDE w:val="false"/>
        <w:ind w:firstLine="720"/>
        <w:jc w:val="both"/>
        <w:rPr>
          <w:rFonts w:ascii="Arial" w:hAnsi="Arial" w:cs="Arial"/>
          <w:sz w:val="20"/>
          <w:szCs w:val="20"/>
        </w:rPr>
      </w:pPr>
      <w:r>
        <w:rPr>
          <w:rFonts w:cs="Arial" w:ascii="Arial" w:hAnsi="Arial"/>
          <w:sz w:val="20"/>
          <w:szCs w:val="20"/>
        </w:rPr>
        <w:t>2.5. Рассмотрения Главным архитектором Москвы материалов, представляемых Управлением Архитектурного совета и предлицензионной подготовки, проводится, как правило, один раз в неделю.</w:t>
      </w:r>
    </w:p>
    <w:p>
      <w:pPr>
        <w:pStyle w:val="Normal"/>
        <w:autoSpaceDE w:val="false"/>
        <w:ind w:firstLine="720"/>
        <w:jc w:val="both"/>
        <w:rPr>
          <w:rFonts w:ascii="Arial" w:hAnsi="Arial" w:cs="Arial"/>
          <w:sz w:val="20"/>
          <w:szCs w:val="20"/>
        </w:rPr>
      </w:pPr>
      <w:r>
        <w:rPr>
          <w:rFonts w:cs="Arial" w:ascii="Arial" w:hAnsi="Arial"/>
          <w:sz w:val="20"/>
          <w:szCs w:val="20"/>
        </w:rPr>
        <w:t>2.6. Рабочее рассмотрение материалов комиссиями совета по направлениям деятельности проводится, как правило, раз в две недели.</w:t>
      </w:r>
    </w:p>
    <w:p>
      <w:pPr>
        <w:pStyle w:val="Normal"/>
        <w:autoSpaceDE w:val="false"/>
        <w:ind w:firstLine="720"/>
        <w:jc w:val="both"/>
        <w:rPr>
          <w:rFonts w:ascii="Arial" w:hAnsi="Arial" w:cs="Arial"/>
          <w:sz w:val="20"/>
          <w:szCs w:val="20"/>
        </w:rPr>
      </w:pPr>
      <w:r>
        <w:rPr>
          <w:rFonts w:cs="Arial" w:ascii="Arial" w:hAnsi="Arial"/>
          <w:sz w:val="20"/>
          <w:szCs w:val="20"/>
        </w:rPr>
        <w:t>2.7. Прием материалов Управлением Архитектурного совета и предлицензионной подготовки Москомархитектуры для рассмотрения Архитектурным советом производится еженедельно, по понедельникам с 9.00 до 13.00 и четвергам с 15.00 до 18.00.</w:t>
      </w:r>
    </w:p>
    <w:p>
      <w:pPr>
        <w:pStyle w:val="Normal"/>
        <w:autoSpaceDE w:val="false"/>
        <w:ind w:firstLine="720"/>
        <w:jc w:val="both"/>
        <w:rPr>
          <w:rFonts w:ascii="Arial" w:hAnsi="Arial" w:cs="Arial"/>
          <w:sz w:val="20"/>
          <w:szCs w:val="20"/>
        </w:rPr>
      </w:pPr>
      <w:r>
        <w:rPr>
          <w:rFonts w:cs="Arial" w:ascii="Arial" w:hAnsi="Arial"/>
          <w:sz w:val="20"/>
          <w:szCs w:val="20"/>
        </w:rPr>
        <w:t>Прием материалов для рассмотрения Художественным советом производится Управлением ландшафтной архитектуры и городского дизайна ГлавАПУ Москомархитектуры еженедельно, по понедельникам с 9.00 до 13.00 и четвергам с 15.00 до 18. 00.</w:t>
      </w:r>
    </w:p>
    <w:p>
      <w:pPr>
        <w:pStyle w:val="Normal"/>
        <w:autoSpaceDE w:val="false"/>
        <w:ind w:firstLine="720"/>
        <w:jc w:val="both"/>
        <w:rPr>
          <w:rFonts w:ascii="Arial" w:hAnsi="Arial" w:cs="Arial"/>
          <w:sz w:val="20"/>
          <w:szCs w:val="20"/>
        </w:rPr>
      </w:pPr>
      <w:r>
        <w:rPr>
          <w:rFonts w:cs="Arial" w:ascii="Arial" w:hAnsi="Arial"/>
          <w:sz w:val="20"/>
          <w:szCs w:val="20"/>
        </w:rPr>
        <w:t>Прием материалов для рассмотрения Научно-техническим советом производится Управлением подготовки проектирования и координации проектно-изыскательских работ Москомархитектуры еженедельно, по понедельникам с 9.00 до 13.00 и четвергам с 15.00 до 18.00.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2300"/>
      <w:bookmarkEnd w:id="35"/>
      <w:r>
        <w:rPr>
          <w:rFonts w:cs="Arial" w:ascii="Arial" w:hAnsi="Arial"/>
          <w:b/>
          <w:bCs/>
          <w:sz w:val="20"/>
          <w:szCs w:val="20"/>
        </w:rPr>
        <w:t>3. Порядок предоставления материалов на рассмотрение</w:t>
      </w:r>
    </w:p>
    <w:p>
      <w:pPr>
        <w:pStyle w:val="Normal"/>
        <w:autoSpaceDE w:val="false"/>
        <w:jc w:val="both"/>
        <w:rPr>
          <w:rFonts w:ascii="Courier New" w:hAnsi="Courier New" w:cs="Courier New"/>
          <w:b/>
          <w:b/>
          <w:bCs/>
          <w:sz w:val="20"/>
          <w:szCs w:val="20"/>
        </w:rPr>
      </w:pPr>
      <w:bookmarkStart w:id="36" w:name="sub_2300"/>
      <w:bookmarkStart w:id="37" w:name="sub_2300"/>
      <w:bookmarkEnd w:id="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Представление материалов архитектурных решений по предпроектной и проектной, градостроительной и архитектурно-строительной документации:</w:t>
      </w:r>
    </w:p>
    <w:p>
      <w:pPr>
        <w:pStyle w:val="Normal"/>
        <w:autoSpaceDE w:val="false"/>
        <w:ind w:firstLine="720"/>
        <w:jc w:val="both"/>
        <w:rPr>
          <w:rFonts w:ascii="Arial" w:hAnsi="Arial" w:cs="Arial"/>
          <w:sz w:val="20"/>
          <w:szCs w:val="20"/>
        </w:rPr>
      </w:pPr>
      <w:bookmarkStart w:id="38" w:name="sub_2311"/>
      <w:bookmarkEnd w:id="38"/>
      <w:r>
        <w:rPr>
          <w:rFonts w:cs="Arial" w:ascii="Arial" w:hAnsi="Arial"/>
          <w:sz w:val="20"/>
          <w:szCs w:val="20"/>
        </w:rPr>
        <w:t>3.1.1. Заявитель для получения согласования Москомархитектуры направляет материалы в Управление Архитектурного совета и предлицензионной подготовки Москомархитектуры.</w:t>
      </w:r>
    </w:p>
    <w:p>
      <w:pPr>
        <w:pStyle w:val="Normal"/>
        <w:autoSpaceDE w:val="false"/>
        <w:ind w:firstLine="720"/>
        <w:jc w:val="both"/>
        <w:rPr>
          <w:rFonts w:ascii="Arial" w:hAnsi="Arial" w:cs="Arial"/>
          <w:sz w:val="20"/>
          <w:szCs w:val="20"/>
        </w:rPr>
      </w:pPr>
      <w:bookmarkStart w:id="39" w:name="sub_2311"/>
      <w:bookmarkEnd w:id="39"/>
      <w:r>
        <w:rPr>
          <w:rFonts w:cs="Arial" w:ascii="Arial" w:hAnsi="Arial"/>
          <w:sz w:val="20"/>
          <w:szCs w:val="20"/>
        </w:rPr>
        <w:t>Объем документации, предоставляемой на согласование, определяется в соответствии с Положением о едином порядке предпроектной и проектной подготовки строительства в г. Москве, утвержденным распоряжением Мэра Москвы от 11.11.94 N 561-РМ.</w:t>
      </w:r>
    </w:p>
    <w:p>
      <w:pPr>
        <w:pStyle w:val="Normal"/>
        <w:autoSpaceDE w:val="false"/>
        <w:ind w:firstLine="720"/>
        <w:jc w:val="both"/>
        <w:rPr>
          <w:rFonts w:ascii="Arial" w:hAnsi="Arial" w:cs="Arial"/>
          <w:sz w:val="20"/>
          <w:szCs w:val="20"/>
        </w:rPr>
      </w:pPr>
      <w:r>
        <w:rPr>
          <w:rFonts w:cs="Arial" w:ascii="Arial" w:hAnsi="Arial"/>
          <w:sz w:val="20"/>
          <w:szCs w:val="20"/>
        </w:rPr>
        <w:t>Дополнительно по архитектурно-строительным объектам представляется:</w:t>
      </w:r>
    </w:p>
    <w:p>
      <w:pPr>
        <w:pStyle w:val="Normal"/>
        <w:autoSpaceDE w:val="false"/>
        <w:ind w:firstLine="720"/>
        <w:jc w:val="both"/>
        <w:rPr>
          <w:rFonts w:ascii="Arial" w:hAnsi="Arial" w:cs="Arial"/>
          <w:sz w:val="20"/>
          <w:szCs w:val="20"/>
        </w:rPr>
      </w:pPr>
      <w:r>
        <w:rPr>
          <w:rFonts w:cs="Arial" w:ascii="Arial" w:hAnsi="Arial"/>
          <w:sz w:val="20"/>
          <w:szCs w:val="20"/>
        </w:rPr>
        <w:t>- Исходная и разрешительная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 Пояснительная записка с градостроительным и композиционным обоснованием, общими площадями надземной и подземной частей;</w:t>
      </w:r>
    </w:p>
    <w:p>
      <w:pPr>
        <w:pStyle w:val="Normal"/>
        <w:autoSpaceDE w:val="false"/>
        <w:ind w:firstLine="720"/>
        <w:jc w:val="both"/>
        <w:rPr>
          <w:rFonts w:ascii="Arial" w:hAnsi="Arial" w:cs="Arial"/>
          <w:sz w:val="20"/>
          <w:szCs w:val="20"/>
        </w:rPr>
      </w:pPr>
      <w:r>
        <w:rPr>
          <w:rFonts w:cs="Arial" w:ascii="Arial" w:hAnsi="Arial"/>
          <w:sz w:val="20"/>
          <w:szCs w:val="20"/>
        </w:rPr>
        <w:t>- Ситуационный план;</w:t>
      </w:r>
    </w:p>
    <w:p>
      <w:pPr>
        <w:pStyle w:val="Normal"/>
        <w:autoSpaceDE w:val="false"/>
        <w:ind w:firstLine="720"/>
        <w:jc w:val="both"/>
        <w:rPr>
          <w:rFonts w:ascii="Arial" w:hAnsi="Arial" w:cs="Arial"/>
          <w:sz w:val="20"/>
          <w:szCs w:val="20"/>
        </w:rPr>
      </w:pPr>
      <w:r>
        <w:rPr>
          <w:rFonts w:cs="Arial" w:ascii="Arial" w:hAnsi="Arial"/>
          <w:sz w:val="20"/>
          <w:szCs w:val="20"/>
        </w:rPr>
        <w:t>- Схема генерального плана застройки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 Схема планов основных этажей;</w:t>
      </w:r>
    </w:p>
    <w:p>
      <w:pPr>
        <w:pStyle w:val="Normal"/>
        <w:autoSpaceDE w:val="false"/>
        <w:ind w:firstLine="720"/>
        <w:jc w:val="both"/>
        <w:rPr>
          <w:rFonts w:ascii="Arial" w:hAnsi="Arial" w:cs="Arial"/>
          <w:sz w:val="20"/>
          <w:szCs w:val="20"/>
        </w:rPr>
      </w:pPr>
      <w:r>
        <w:rPr>
          <w:rFonts w:cs="Arial" w:ascii="Arial" w:hAnsi="Arial"/>
          <w:sz w:val="20"/>
          <w:szCs w:val="20"/>
        </w:rPr>
        <w:t>- Схемы фасадов;</w:t>
      </w:r>
    </w:p>
    <w:p>
      <w:pPr>
        <w:pStyle w:val="Normal"/>
        <w:autoSpaceDE w:val="false"/>
        <w:ind w:firstLine="720"/>
        <w:jc w:val="both"/>
        <w:rPr>
          <w:rFonts w:ascii="Arial" w:hAnsi="Arial" w:cs="Arial"/>
          <w:sz w:val="20"/>
          <w:szCs w:val="20"/>
        </w:rPr>
      </w:pPr>
      <w:r>
        <w:rPr>
          <w:rFonts w:cs="Arial" w:ascii="Arial" w:hAnsi="Arial"/>
          <w:sz w:val="20"/>
          <w:szCs w:val="20"/>
        </w:rPr>
        <w:t>- Схемы разрезов;</w:t>
      </w:r>
    </w:p>
    <w:p>
      <w:pPr>
        <w:pStyle w:val="Normal"/>
        <w:autoSpaceDE w:val="false"/>
        <w:ind w:firstLine="720"/>
        <w:jc w:val="both"/>
        <w:rPr>
          <w:rFonts w:ascii="Arial" w:hAnsi="Arial" w:cs="Arial"/>
          <w:sz w:val="20"/>
          <w:szCs w:val="20"/>
        </w:rPr>
      </w:pPr>
      <w:r>
        <w:rPr>
          <w:rFonts w:cs="Arial" w:ascii="Arial" w:hAnsi="Arial"/>
          <w:sz w:val="20"/>
          <w:szCs w:val="20"/>
        </w:rPr>
        <w:t>- Развертки;</w:t>
      </w:r>
    </w:p>
    <w:p>
      <w:pPr>
        <w:pStyle w:val="Normal"/>
        <w:autoSpaceDE w:val="false"/>
        <w:ind w:firstLine="720"/>
        <w:jc w:val="both"/>
        <w:rPr>
          <w:rFonts w:ascii="Arial" w:hAnsi="Arial" w:cs="Arial"/>
          <w:sz w:val="20"/>
          <w:szCs w:val="20"/>
        </w:rPr>
      </w:pPr>
      <w:r>
        <w:rPr>
          <w:rFonts w:cs="Arial" w:ascii="Arial" w:hAnsi="Arial"/>
          <w:sz w:val="20"/>
          <w:szCs w:val="20"/>
        </w:rPr>
        <w:t>- Цветовое решение фасадов (предложения по ночному освещению);</w:t>
      </w:r>
    </w:p>
    <w:p>
      <w:pPr>
        <w:pStyle w:val="Normal"/>
        <w:autoSpaceDE w:val="false"/>
        <w:ind w:firstLine="720"/>
        <w:jc w:val="both"/>
        <w:rPr>
          <w:rFonts w:ascii="Arial" w:hAnsi="Arial" w:cs="Arial"/>
          <w:sz w:val="20"/>
          <w:szCs w:val="20"/>
        </w:rPr>
      </w:pPr>
      <w:r>
        <w:rPr>
          <w:rFonts w:cs="Arial" w:ascii="Arial" w:hAnsi="Arial"/>
          <w:sz w:val="20"/>
          <w:szCs w:val="20"/>
        </w:rPr>
        <w:t>- 2 цветные фотографии участка предполагаемого строительства (объекта, намечаемого к реконструкции).</w:t>
      </w:r>
    </w:p>
    <w:p>
      <w:pPr>
        <w:pStyle w:val="Normal"/>
        <w:autoSpaceDE w:val="false"/>
        <w:ind w:firstLine="720"/>
        <w:jc w:val="both"/>
        <w:rPr>
          <w:rFonts w:ascii="Arial" w:hAnsi="Arial" w:cs="Arial"/>
          <w:sz w:val="20"/>
          <w:szCs w:val="20"/>
        </w:rPr>
      </w:pPr>
      <w:r>
        <w:rPr>
          <w:rFonts w:cs="Arial" w:ascii="Arial" w:hAnsi="Arial"/>
          <w:sz w:val="20"/>
          <w:szCs w:val="20"/>
        </w:rPr>
        <w:t>Материалы представляются в 2-х экземплярах, сброшюрованные в мягкие папки формата А-4.</w:t>
      </w:r>
    </w:p>
    <w:p>
      <w:pPr>
        <w:pStyle w:val="Normal"/>
        <w:autoSpaceDE w:val="false"/>
        <w:ind w:firstLine="720"/>
        <w:jc w:val="both"/>
        <w:rPr>
          <w:rFonts w:ascii="Arial" w:hAnsi="Arial" w:cs="Arial"/>
          <w:sz w:val="20"/>
          <w:szCs w:val="20"/>
        </w:rPr>
      </w:pPr>
      <w:r>
        <w:rPr>
          <w:rFonts w:cs="Arial" w:ascii="Arial" w:hAnsi="Arial"/>
          <w:sz w:val="20"/>
          <w:szCs w:val="20"/>
        </w:rPr>
        <w:t>3.1.2. При принятии решения о рассмотрении материалов на Архитектурном совете или Главным архитектором Москвы заявитель представляет демонстрационные материалы на жестких планшетах в объеме, установленном Управлением Архитектурного совета и предлицензионной подготовки Москомархитектуры.</w:t>
      </w:r>
    </w:p>
    <w:p>
      <w:pPr>
        <w:pStyle w:val="Normal"/>
        <w:autoSpaceDE w:val="false"/>
        <w:ind w:firstLine="720"/>
        <w:jc w:val="both"/>
        <w:rPr>
          <w:rFonts w:ascii="Arial" w:hAnsi="Arial" w:cs="Arial"/>
          <w:sz w:val="20"/>
          <w:szCs w:val="20"/>
        </w:rPr>
      </w:pPr>
      <w:r>
        <w:rPr>
          <w:rFonts w:cs="Arial" w:ascii="Arial" w:hAnsi="Arial"/>
          <w:sz w:val="20"/>
          <w:szCs w:val="20"/>
        </w:rPr>
        <w:t>3.2. Представление материалов по научно-техническим и исследовательским работам в области архитектуры и градостроительства.</w:t>
      </w:r>
    </w:p>
    <w:p>
      <w:pPr>
        <w:pStyle w:val="Normal"/>
        <w:autoSpaceDE w:val="false"/>
        <w:ind w:firstLine="720"/>
        <w:jc w:val="both"/>
        <w:rPr>
          <w:rFonts w:ascii="Arial" w:hAnsi="Arial" w:cs="Arial"/>
          <w:sz w:val="20"/>
          <w:szCs w:val="20"/>
        </w:rPr>
      </w:pPr>
      <w:r>
        <w:rPr>
          <w:rFonts w:cs="Arial" w:ascii="Arial" w:hAnsi="Arial"/>
          <w:sz w:val="20"/>
          <w:szCs w:val="20"/>
        </w:rPr>
        <w:t>3.2.1. Заявитель для получения согласования Москомархитектуры направляет материалы в Управление подготовки проектирования и координации проектно-изыскательских работ Москомархитектуры в объеме, согласованном с Управлением.</w:t>
      </w:r>
    </w:p>
    <w:p>
      <w:pPr>
        <w:pStyle w:val="Normal"/>
        <w:autoSpaceDE w:val="false"/>
        <w:ind w:firstLine="720"/>
        <w:jc w:val="both"/>
        <w:rPr>
          <w:rFonts w:ascii="Arial" w:hAnsi="Arial" w:cs="Arial"/>
          <w:sz w:val="20"/>
          <w:szCs w:val="20"/>
        </w:rPr>
      </w:pPr>
      <w:r>
        <w:rPr>
          <w:rFonts w:cs="Arial" w:ascii="Arial" w:hAnsi="Arial"/>
          <w:sz w:val="20"/>
          <w:szCs w:val="20"/>
        </w:rPr>
        <w:t>3.2.2. На Научно-технический совет заявитель представляет демонстрационные материалы на планшетах (по специальному порядку).</w:t>
      </w:r>
    </w:p>
    <w:p>
      <w:pPr>
        <w:pStyle w:val="Normal"/>
        <w:autoSpaceDE w:val="false"/>
        <w:ind w:firstLine="720"/>
        <w:jc w:val="both"/>
        <w:rPr>
          <w:rFonts w:ascii="Arial" w:hAnsi="Arial" w:cs="Arial"/>
          <w:sz w:val="20"/>
          <w:szCs w:val="20"/>
        </w:rPr>
      </w:pPr>
      <w:r>
        <w:rPr>
          <w:rFonts w:cs="Arial" w:ascii="Arial" w:hAnsi="Arial"/>
          <w:sz w:val="20"/>
          <w:szCs w:val="20"/>
        </w:rPr>
        <w:t>3.3. Представление материалов в области городского дизайна и благоустройства территорий:</w:t>
      </w:r>
    </w:p>
    <w:p>
      <w:pPr>
        <w:pStyle w:val="Normal"/>
        <w:autoSpaceDE w:val="false"/>
        <w:ind w:firstLine="720"/>
        <w:jc w:val="both"/>
        <w:rPr>
          <w:rFonts w:ascii="Arial" w:hAnsi="Arial" w:cs="Arial"/>
          <w:sz w:val="20"/>
          <w:szCs w:val="20"/>
        </w:rPr>
      </w:pPr>
      <w:r>
        <w:rPr>
          <w:rFonts w:cs="Arial" w:ascii="Arial" w:hAnsi="Arial"/>
          <w:sz w:val="20"/>
          <w:szCs w:val="20"/>
        </w:rPr>
        <w:t>3.3.1. Заявитель для получения согласования Москомархитектуры направляет материалы в Управление городского дизайна и ландшафтной архитектуры ГлавАПУ Москомархитектуры.</w:t>
      </w:r>
    </w:p>
    <w:p>
      <w:pPr>
        <w:pStyle w:val="Normal"/>
        <w:autoSpaceDE w:val="false"/>
        <w:ind w:firstLine="720"/>
        <w:jc w:val="both"/>
        <w:rPr>
          <w:rFonts w:ascii="Arial" w:hAnsi="Arial" w:cs="Arial"/>
          <w:sz w:val="20"/>
          <w:szCs w:val="20"/>
        </w:rPr>
      </w:pPr>
      <w:bookmarkStart w:id="40" w:name="sub_2332"/>
      <w:bookmarkEnd w:id="40"/>
      <w:r>
        <w:rPr>
          <w:rFonts w:cs="Arial" w:ascii="Arial" w:hAnsi="Arial"/>
          <w:sz w:val="20"/>
          <w:szCs w:val="20"/>
        </w:rPr>
        <w:t>3.3.2. При принятии решения о рассмотрении материалов на Архитектурном совете, Художественном совете или Главным художником Москвы заявитель представляет демонстрационные материалы на жестких планшетах в объеме, установленном Управлением (по специальному порядку).</w:t>
      </w:r>
    </w:p>
    <w:p>
      <w:pPr>
        <w:pStyle w:val="Normal"/>
        <w:autoSpaceDE w:val="false"/>
        <w:jc w:val="both"/>
        <w:rPr>
          <w:rFonts w:ascii="Courier New" w:hAnsi="Courier New" w:cs="Courier New"/>
          <w:sz w:val="20"/>
          <w:szCs w:val="20"/>
        </w:rPr>
      </w:pPr>
      <w:bookmarkStart w:id="41" w:name="sub_2332"/>
      <w:bookmarkStart w:id="42" w:name="sub_2332"/>
      <w:bookmarkEnd w:id="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 w:name="sub_2400"/>
      <w:bookmarkEnd w:id="43"/>
      <w:r>
        <w:rPr>
          <w:rFonts w:cs="Arial" w:ascii="Arial" w:hAnsi="Arial"/>
          <w:b/>
          <w:bCs/>
          <w:sz w:val="20"/>
          <w:szCs w:val="20"/>
        </w:rPr>
        <w:t>4. Порядок рассмотрения материалов</w:t>
      </w:r>
    </w:p>
    <w:p>
      <w:pPr>
        <w:pStyle w:val="Normal"/>
        <w:autoSpaceDE w:val="false"/>
        <w:jc w:val="both"/>
        <w:rPr>
          <w:rFonts w:ascii="Courier New" w:hAnsi="Courier New" w:cs="Courier New"/>
          <w:b/>
          <w:b/>
          <w:bCs/>
          <w:sz w:val="20"/>
          <w:szCs w:val="20"/>
        </w:rPr>
      </w:pPr>
      <w:bookmarkStart w:id="44" w:name="sub_2400"/>
      <w:bookmarkStart w:id="45" w:name="sub_2400"/>
      <w:bookmarkEnd w:id="4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Рассмотрение материалов архитектурных решений по предпроектной и проектной, градостроительной и архитектурно-строительной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4.1.1. На рабочих заседаниях Архитектурного совета подлежат рассмотрению материалы по объектам и территориям, имеющим важное градостроительное значение.</w:t>
      </w:r>
    </w:p>
    <w:p>
      <w:pPr>
        <w:pStyle w:val="Normal"/>
        <w:autoSpaceDE w:val="false"/>
        <w:ind w:firstLine="720"/>
        <w:jc w:val="both"/>
        <w:rPr>
          <w:rFonts w:ascii="Arial" w:hAnsi="Arial" w:cs="Arial"/>
          <w:sz w:val="20"/>
          <w:szCs w:val="20"/>
        </w:rPr>
      </w:pPr>
      <w:r>
        <w:rPr>
          <w:rFonts w:cs="Arial" w:ascii="Arial" w:hAnsi="Arial"/>
          <w:sz w:val="20"/>
          <w:szCs w:val="20"/>
        </w:rPr>
        <w:t>4.1.2. Рассмотрению Главным архитектором Москвы подлежат предложения по размещению, реконструкции локальных объектов, их градостроительные и архитектурные решения.</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Предварительному рассмотрению Главным архитектором Москвы подлежат материалы, представляемые на Архитектурный совет (п.4.1.1.).</w:t>
      </w:r>
    </w:p>
    <w:p>
      <w:pPr>
        <w:pStyle w:val="Normal"/>
        <w:autoSpaceDE w:val="false"/>
        <w:ind w:firstLine="720"/>
        <w:jc w:val="both"/>
        <w:rPr>
          <w:rFonts w:ascii="Arial" w:hAnsi="Arial" w:cs="Arial"/>
          <w:sz w:val="20"/>
          <w:szCs w:val="20"/>
        </w:rPr>
      </w:pPr>
      <w:r>
        <w:rPr>
          <w:rFonts w:cs="Arial" w:ascii="Arial" w:hAnsi="Arial"/>
          <w:sz w:val="20"/>
          <w:szCs w:val="20"/>
        </w:rPr>
        <w:t>4.1.3. Рассмотрению Управлением Архитектурного совета и предлицензионной подготовки Москомархитектуры, как правило, подлежат архитектурные решения локальных объектов, определенных для его рассмотрения Главным архитектором Москвы.</w:t>
      </w:r>
    </w:p>
    <w:p>
      <w:pPr>
        <w:pStyle w:val="Normal"/>
        <w:autoSpaceDE w:val="false"/>
        <w:ind w:firstLine="720"/>
        <w:jc w:val="both"/>
        <w:rPr>
          <w:rFonts w:ascii="Arial" w:hAnsi="Arial" w:cs="Arial"/>
          <w:sz w:val="20"/>
          <w:szCs w:val="20"/>
        </w:rPr>
      </w:pPr>
      <w:r>
        <w:rPr>
          <w:rFonts w:cs="Arial" w:ascii="Arial" w:hAnsi="Arial"/>
          <w:sz w:val="20"/>
          <w:szCs w:val="20"/>
        </w:rPr>
        <w:t>4.1.4. Порядок рассмотрения представленных материалов по конкретному объекту определяется Главным архитектором Москвы по представлению Управления Архитектурного совета и предлицензионной подготовки, в соответствии с данным регламентом.</w:t>
      </w:r>
    </w:p>
    <w:p>
      <w:pPr>
        <w:pStyle w:val="Normal"/>
        <w:autoSpaceDE w:val="false"/>
        <w:ind w:firstLine="720"/>
        <w:jc w:val="both"/>
        <w:rPr>
          <w:rFonts w:ascii="Arial" w:hAnsi="Arial" w:cs="Arial"/>
          <w:sz w:val="20"/>
          <w:szCs w:val="20"/>
        </w:rPr>
      </w:pPr>
      <w:r>
        <w:rPr>
          <w:rFonts w:cs="Arial" w:ascii="Arial" w:hAnsi="Arial"/>
          <w:sz w:val="20"/>
          <w:szCs w:val="20"/>
        </w:rPr>
        <w:t>4.2. Рассмотрение материалов по градостроительным объектам осуществляется дважды:</w:t>
      </w:r>
    </w:p>
    <w:p>
      <w:pPr>
        <w:pStyle w:val="Normal"/>
        <w:autoSpaceDE w:val="false"/>
        <w:ind w:firstLine="720"/>
        <w:jc w:val="both"/>
        <w:rPr>
          <w:rFonts w:ascii="Arial" w:hAnsi="Arial" w:cs="Arial"/>
          <w:sz w:val="20"/>
          <w:szCs w:val="20"/>
        </w:rPr>
      </w:pPr>
      <w:r>
        <w:rPr>
          <w:rFonts w:cs="Arial" w:ascii="Arial" w:hAnsi="Arial"/>
          <w:sz w:val="20"/>
          <w:szCs w:val="20"/>
        </w:rPr>
        <w:t>- предварительное рассмотрение градостроительного решения;</w:t>
      </w:r>
    </w:p>
    <w:p>
      <w:pPr>
        <w:pStyle w:val="Normal"/>
        <w:autoSpaceDE w:val="false"/>
        <w:ind w:firstLine="720"/>
        <w:jc w:val="both"/>
        <w:rPr>
          <w:rFonts w:ascii="Arial" w:hAnsi="Arial" w:cs="Arial"/>
          <w:sz w:val="20"/>
          <w:szCs w:val="20"/>
        </w:rPr>
      </w:pPr>
      <w:r>
        <w:rPr>
          <w:rFonts w:cs="Arial" w:ascii="Arial" w:hAnsi="Arial"/>
          <w:sz w:val="20"/>
          <w:szCs w:val="20"/>
        </w:rPr>
        <w:t>- рассмотрение материалов с согласованиями организаций, определенных предварительным рассмотрением.</w:t>
      </w:r>
    </w:p>
    <w:p>
      <w:pPr>
        <w:pStyle w:val="Normal"/>
        <w:autoSpaceDE w:val="false"/>
        <w:ind w:firstLine="720"/>
        <w:jc w:val="both"/>
        <w:rPr>
          <w:rFonts w:ascii="Arial" w:hAnsi="Arial" w:cs="Arial"/>
          <w:sz w:val="20"/>
          <w:szCs w:val="20"/>
        </w:rPr>
      </w:pPr>
      <w:r>
        <w:rPr>
          <w:rFonts w:cs="Arial" w:ascii="Arial" w:hAnsi="Arial"/>
          <w:sz w:val="20"/>
          <w:szCs w:val="20"/>
        </w:rPr>
        <w:t>4.3. Рассмотрение материалов по научно-техническим и исследовательским работам в области архитектуры и градостроительства производится Научно-техническим советом.</w:t>
      </w:r>
    </w:p>
    <w:p>
      <w:pPr>
        <w:pStyle w:val="Normal"/>
        <w:autoSpaceDE w:val="false"/>
        <w:ind w:firstLine="720"/>
        <w:jc w:val="both"/>
        <w:rPr>
          <w:rFonts w:ascii="Arial" w:hAnsi="Arial" w:cs="Arial"/>
          <w:sz w:val="20"/>
          <w:szCs w:val="20"/>
        </w:rPr>
      </w:pPr>
      <w:r>
        <w:rPr>
          <w:rFonts w:cs="Arial" w:ascii="Arial" w:hAnsi="Arial"/>
          <w:sz w:val="20"/>
          <w:szCs w:val="20"/>
        </w:rPr>
        <w:t>4.4. Рассмотрение материалов в области городского дизайна и благоустройства территорий:</w:t>
      </w:r>
    </w:p>
    <w:p>
      <w:pPr>
        <w:pStyle w:val="Normal"/>
        <w:autoSpaceDE w:val="false"/>
        <w:ind w:firstLine="720"/>
        <w:jc w:val="both"/>
        <w:rPr>
          <w:rFonts w:ascii="Arial" w:hAnsi="Arial" w:cs="Arial"/>
          <w:sz w:val="20"/>
          <w:szCs w:val="20"/>
        </w:rPr>
      </w:pPr>
      <w:r>
        <w:rPr>
          <w:rFonts w:cs="Arial" w:ascii="Arial" w:hAnsi="Arial"/>
          <w:sz w:val="20"/>
          <w:szCs w:val="20"/>
        </w:rPr>
        <w:t>4.4.1. Рассмотрению на Архитектурном совете, Художественном совете или Главным художником Москвы подлежат материалы по объектам, имеющим важное градостроительное значение, на крупных городских магистралях и площадях, в зонах регулирования застройки, по объектам, предназначенным для многократного применения, и объектам монументального искусства.</w:t>
      </w:r>
    </w:p>
    <w:p>
      <w:pPr>
        <w:pStyle w:val="Normal"/>
        <w:autoSpaceDE w:val="false"/>
        <w:ind w:firstLine="720"/>
        <w:jc w:val="both"/>
        <w:rPr>
          <w:rFonts w:ascii="Arial" w:hAnsi="Arial" w:cs="Arial"/>
          <w:sz w:val="20"/>
          <w:szCs w:val="20"/>
        </w:rPr>
      </w:pPr>
      <w:r>
        <w:rPr>
          <w:rFonts w:cs="Arial" w:ascii="Arial" w:hAnsi="Arial"/>
          <w:sz w:val="20"/>
          <w:szCs w:val="20"/>
        </w:rPr>
        <w:t>4.4.2. Рассмотрению Управлением ландшафтной архитектуры и городского дизайна ГлавАПУ Москомархитектуры подлежит:</w:t>
      </w:r>
    </w:p>
    <w:p>
      <w:pPr>
        <w:pStyle w:val="Normal"/>
        <w:autoSpaceDE w:val="false"/>
        <w:ind w:firstLine="720"/>
        <w:jc w:val="both"/>
        <w:rPr>
          <w:rFonts w:ascii="Arial" w:hAnsi="Arial" w:cs="Arial"/>
          <w:sz w:val="20"/>
          <w:szCs w:val="20"/>
        </w:rPr>
      </w:pPr>
      <w:r>
        <w:rPr>
          <w:rFonts w:cs="Arial" w:ascii="Arial" w:hAnsi="Arial"/>
          <w:sz w:val="20"/>
          <w:szCs w:val="20"/>
        </w:rPr>
        <w:t>- размещение типовых объектов, согласованных советом (гл.художником города), на территориях ведения Правительства Москвы;</w:t>
      </w:r>
    </w:p>
    <w:p>
      <w:pPr>
        <w:pStyle w:val="Normal"/>
        <w:autoSpaceDE w:val="false"/>
        <w:ind w:firstLine="720"/>
        <w:jc w:val="both"/>
        <w:rPr>
          <w:rFonts w:ascii="Arial" w:hAnsi="Arial" w:cs="Arial"/>
          <w:sz w:val="20"/>
          <w:szCs w:val="20"/>
        </w:rPr>
      </w:pPr>
      <w:r>
        <w:rPr>
          <w:rFonts w:cs="Arial" w:ascii="Arial" w:hAnsi="Arial"/>
          <w:sz w:val="20"/>
          <w:szCs w:val="20"/>
        </w:rPr>
        <w:t>- локальные объекты благоустройства;</w:t>
      </w:r>
    </w:p>
    <w:p>
      <w:pPr>
        <w:pStyle w:val="Normal"/>
        <w:autoSpaceDE w:val="false"/>
        <w:ind w:firstLine="720"/>
        <w:jc w:val="both"/>
        <w:rPr>
          <w:rFonts w:ascii="Arial" w:hAnsi="Arial" w:cs="Arial"/>
          <w:sz w:val="20"/>
          <w:szCs w:val="20"/>
        </w:rPr>
      </w:pPr>
      <w:r>
        <w:rPr>
          <w:rFonts w:cs="Arial" w:ascii="Arial" w:hAnsi="Arial"/>
          <w:sz w:val="20"/>
          <w:szCs w:val="20"/>
        </w:rPr>
        <w:t>- индивидуальные проекты по комплексным и крупным объектам из быстровозводимых конструкций, расположенным на территориях ведения префектур.</w:t>
      </w:r>
    </w:p>
    <w:p>
      <w:pPr>
        <w:pStyle w:val="Normal"/>
        <w:autoSpaceDE w:val="false"/>
        <w:ind w:firstLine="720"/>
        <w:jc w:val="both"/>
        <w:rPr>
          <w:rFonts w:ascii="Arial" w:hAnsi="Arial" w:cs="Arial"/>
          <w:sz w:val="20"/>
          <w:szCs w:val="20"/>
        </w:rPr>
      </w:pPr>
      <w:r>
        <w:rPr>
          <w:rFonts w:cs="Arial" w:ascii="Arial" w:hAnsi="Arial"/>
          <w:sz w:val="20"/>
          <w:szCs w:val="20"/>
        </w:rPr>
        <w:t>4.4.3. Порядок рассмотрения представленных материалов по конкретному объекту определяется Главным архитектором, Главным художником Москвы по представлению Управления ландшафтной архитектуры и городского дизайна или главных художников административных округов в соответствии с данным регламентом.</w:t>
      </w:r>
    </w:p>
    <w:p>
      <w:pPr>
        <w:pStyle w:val="Normal"/>
        <w:autoSpaceDE w:val="false"/>
        <w:ind w:firstLine="720"/>
        <w:jc w:val="both"/>
        <w:rPr>
          <w:rFonts w:ascii="Arial" w:hAnsi="Arial" w:cs="Arial"/>
          <w:sz w:val="20"/>
          <w:szCs w:val="20"/>
        </w:rPr>
      </w:pPr>
      <w:r>
        <w:rPr>
          <w:rFonts w:cs="Arial" w:ascii="Arial" w:hAnsi="Arial"/>
          <w:sz w:val="20"/>
          <w:szCs w:val="20"/>
        </w:rPr>
        <w:t>4.5. Представление материалов на Архитектурный, Научно-технический, Художественный совет сопровождается референтурой рассматриваемых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Определение референтов производится соответствующими Управлениями, обеспечивающими оперативную деятельность советов.</w:t>
      </w:r>
    </w:p>
    <w:p>
      <w:pPr>
        <w:pStyle w:val="Normal"/>
        <w:autoSpaceDE w:val="false"/>
        <w:ind w:firstLine="720"/>
        <w:jc w:val="both"/>
        <w:rPr>
          <w:rFonts w:ascii="Arial" w:hAnsi="Arial" w:cs="Arial"/>
          <w:sz w:val="20"/>
          <w:szCs w:val="20"/>
        </w:rPr>
      </w:pPr>
      <w:r>
        <w:rPr>
          <w:rFonts w:cs="Arial" w:ascii="Arial" w:hAnsi="Arial"/>
          <w:sz w:val="20"/>
          <w:szCs w:val="20"/>
        </w:rPr>
        <w:t>4.6. По соответствующим решениям о порядке рассмотрения материалы могут направляться на предварительное рассмотрение в рабочие комиссии совета по направлениям деятельности.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 w:name="sub_2500"/>
      <w:bookmarkEnd w:id="46"/>
      <w:r>
        <w:rPr>
          <w:rFonts w:cs="Arial" w:ascii="Arial" w:hAnsi="Arial"/>
          <w:b/>
          <w:bCs/>
          <w:sz w:val="20"/>
          <w:szCs w:val="20"/>
        </w:rPr>
        <w:t>5. Порядок принятия и оформления решений по результатам рассмотрений</w:t>
      </w:r>
    </w:p>
    <w:p>
      <w:pPr>
        <w:pStyle w:val="Normal"/>
        <w:autoSpaceDE w:val="false"/>
        <w:jc w:val="both"/>
        <w:rPr>
          <w:rFonts w:ascii="Courier New" w:hAnsi="Courier New" w:cs="Courier New"/>
          <w:b/>
          <w:b/>
          <w:bCs/>
          <w:sz w:val="20"/>
          <w:szCs w:val="20"/>
        </w:rPr>
      </w:pPr>
      <w:bookmarkStart w:id="47" w:name="sub_2500"/>
      <w:bookmarkStart w:id="48" w:name="sub_2500"/>
      <w:bookmarkEnd w:id="4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Решения Архитектурного (Художественного или Научно-технического) советов:</w:t>
      </w:r>
    </w:p>
    <w:p>
      <w:pPr>
        <w:pStyle w:val="Normal"/>
        <w:autoSpaceDE w:val="false"/>
        <w:ind w:firstLine="720"/>
        <w:jc w:val="both"/>
        <w:rPr>
          <w:rFonts w:ascii="Arial" w:hAnsi="Arial" w:cs="Arial"/>
          <w:sz w:val="20"/>
          <w:szCs w:val="20"/>
        </w:rPr>
      </w:pPr>
      <w:r>
        <w:rPr>
          <w:rFonts w:cs="Arial" w:ascii="Arial" w:hAnsi="Arial"/>
          <w:sz w:val="20"/>
          <w:szCs w:val="20"/>
        </w:rPr>
        <w:t>5.1.1. Заседания Архитектурного (Художественного или Научно-технического) советов считаются правомочными для принятия решений при наличии на заседании не менее половины списочного состава членов Совета.</w:t>
      </w:r>
    </w:p>
    <w:p>
      <w:pPr>
        <w:pStyle w:val="Normal"/>
        <w:autoSpaceDE w:val="false"/>
        <w:ind w:firstLine="720"/>
        <w:jc w:val="both"/>
        <w:rPr>
          <w:rFonts w:ascii="Arial" w:hAnsi="Arial" w:cs="Arial"/>
          <w:sz w:val="20"/>
          <w:szCs w:val="20"/>
        </w:rPr>
      </w:pPr>
      <w:r>
        <w:rPr>
          <w:rFonts w:cs="Arial" w:ascii="Arial" w:hAnsi="Arial"/>
          <w:sz w:val="20"/>
          <w:szCs w:val="20"/>
        </w:rPr>
        <w:t>5.1.2. Голосование производится подсчетом голосов членов совета, имеющих право решающего голоса, в соответствии с порядком:</w:t>
      </w:r>
    </w:p>
    <w:p>
      <w:pPr>
        <w:pStyle w:val="Normal"/>
        <w:autoSpaceDE w:val="false"/>
        <w:ind w:firstLine="720"/>
        <w:jc w:val="both"/>
        <w:rPr>
          <w:rFonts w:ascii="Arial" w:hAnsi="Arial" w:cs="Arial"/>
          <w:sz w:val="20"/>
          <w:szCs w:val="20"/>
        </w:rPr>
      </w:pPr>
      <w:r>
        <w:rPr>
          <w:rFonts w:cs="Arial" w:ascii="Arial" w:hAnsi="Arial"/>
          <w:sz w:val="20"/>
          <w:szCs w:val="20"/>
        </w:rPr>
        <w:t>- председатель совета - 2 голоса;</w:t>
      </w:r>
    </w:p>
    <w:p>
      <w:pPr>
        <w:pStyle w:val="Normal"/>
        <w:autoSpaceDE w:val="false"/>
        <w:ind w:firstLine="720"/>
        <w:jc w:val="both"/>
        <w:rPr>
          <w:rFonts w:ascii="Arial" w:hAnsi="Arial" w:cs="Arial"/>
          <w:sz w:val="20"/>
          <w:szCs w:val="20"/>
        </w:rPr>
      </w:pPr>
      <w:r>
        <w:rPr>
          <w:rFonts w:cs="Arial" w:ascii="Arial" w:hAnsi="Arial"/>
          <w:sz w:val="20"/>
          <w:szCs w:val="20"/>
        </w:rPr>
        <w:t>- член совета - 1 голос.</w:t>
      </w:r>
    </w:p>
    <w:p>
      <w:pPr>
        <w:pStyle w:val="Normal"/>
        <w:autoSpaceDE w:val="false"/>
        <w:ind w:firstLine="720"/>
        <w:jc w:val="both"/>
        <w:rPr>
          <w:rFonts w:ascii="Arial" w:hAnsi="Arial" w:cs="Arial"/>
          <w:sz w:val="20"/>
          <w:szCs w:val="20"/>
        </w:rPr>
      </w:pPr>
      <w:r>
        <w:rPr>
          <w:rFonts w:cs="Arial" w:ascii="Arial" w:hAnsi="Arial"/>
          <w:sz w:val="20"/>
          <w:szCs w:val="20"/>
        </w:rPr>
        <w:t>Принятым считается решение совета, за которое проголосовало не менее двух третей из состава присутствующих на заседании членов совета, имеющих право решающего голоса.</w:t>
      </w:r>
    </w:p>
    <w:p>
      <w:pPr>
        <w:pStyle w:val="Normal"/>
        <w:autoSpaceDE w:val="false"/>
        <w:ind w:firstLine="720"/>
        <w:jc w:val="both"/>
        <w:rPr>
          <w:rFonts w:ascii="Arial" w:hAnsi="Arial" w:cs="Arial"/>
          <w:sz w:val="20"/>
          <w:szCs w:val="20"/>
        </w:rPr>
      </w:pPr>
      <w:r>
        <w:rPr>
          <w:rFonts w:cs="Arial" w:ascii="Arial" w:hAnsi="Arial"/>
          <w:sz w:val="20"/>
          <w:szCs w:val="20"/>
        </w:rPr>
        <w:t>5.1.3. Решения советов оформляются соответствующим протоколом, в котором представленные материалы утверждаются или определяется порядок их окончательного утверждения Москомархитектурой.</w:t>
      </w:r>
    </w:p>
    <w:p>
      <w:pPr>
        <w:pStyle w:val="Normal"/>
        <w:autoSpaceDE w:val="false"/>
        <w:ind w:firstLine="720"/>
        <w:jc w:val="both"/>
        <w:rPr>
          <w:rFonts w:ascii="Arial" w:hAnsi="Arial" w:cs="Arial"/>
          <w:sz w:val="20"/>
          <w:szCs w:val="20"/>
        </w:rPr>
      </w:pPr>
      <w:r>
        <w:rPr>
          <w:rFonts w:cs="Arial" w:ascii="Arial" w:hAnsi="Arial"/>
          <w:sz w:val="20"/>
          <w:szCs w:val="20"/>
        </w:rPr>
        <w:t>5.1.4. Проектные решения, рассматриваемые на Архитектурном (Художественном) советах, считаются утвержденными Москомархитектурой на данной стадии проектирования, при наличии протокола соответствующего совета, подписанного Главным архитектором (Главным художником) Москвы, согласовывающего принципиальное объемно-пространственное решение, расположение, габариты архитектурно-строительного объекта или принципиальное градостроительное решение, дизайнерское и художественное решение, комплексное благоустройство, показатели по градостроительным объектам, не содержащего указаний о повторном представлении на рассмотрение, после устранения замечаний.</w:t>
      </w:r>
    </w:p>
    <w:p>
      <w:pPr>
        <w:pStyle w:val="Normal"/>
        <w:autoSpaceDE w:val="false"/>
        <w:ind w:firstLine="720"/>
        <w:jc w:val="both"/>
        <w:rPr>
          <w:rFonts w:ascii="Arial" w:hAnsi="Arial" w:cs="Arial"/>
          <w:sz w:val="20"/>
          <w:szCs w:val="20"/>
        </w:rPr>
      </w:pPr>
      <w:r>
        <w:rPr>
          <w:rFonts w:cs="Arial" w:ascii="Arial" w:hAnsi="Arial"/>
          <w:sz w:val="20"/>
          <w:szCs w:val="20"/>
        </w:rPr>
        <w:t>5.1.5. Материалы, рассматриваемые на Научно-техническом совете, считаются принятыми при наличии протокола Научно-технического совета, подписанного председателем данного совета и утвержденного Главным архитектором Москвы.</w:t>
      </w:r>
    </w:p>
    <w:p>
      <w:pPr>
        <w:pStyle w:val="Normal"/>
        <w:autoSpaceDE w:val="false"/>
        <w:ind w:firstLine="720"/>
        <w:jc w:val="both"/>
        <w:rPr>
          <w:rFonts w:ascii="Arial" w:hAnsi="Arial" w:cs="Arial"/>
          <w:sz w:val="20"/>
          <w:szCs w:val="20"/>
        </w:rPr>
      </w:pPr>
      <w:r>
        <w:rPr>
          <w:rFonts w:cs="Arial" w:ascii="Arial" w:hAnsi="Arial"/>
          <w:sz w:val="20"/>
          <w:szCs w:val="20"/>
        </w:rPr>
        <w:t>5.2. Проектные решения, рассматриваемые лично Главным архитектором (Главным художником) Москвы, считаются утвержденными Москомархитектурой на рассматриваемой стадии проектирования, при наличии соответствующего протокола рассмотрения, не содержащего указаний о дополнительном рассмотрении на Архитектурном (Художественном) совете или соответствующего Управления, или о повторном рассмотрении Главным архитектором Москвы, после устранения замечаний.</w:t>
      </w:r>
    </w:p>
    <w:p>
      <w:pPr>
        <w:pStyle w:val="Normal"/>
        <w:autoSpaceDE w:val="false"/>
        <w:ind w:firstLine="720"/>
        <w:jc w:val="both"/>
        <w:rPr>
          <w:rFonts w:ascii="Arial" w:hAnsi="Arial" w:cs="Arial"/>
          <w:sz w:val="20"/>
          <w:szCs w:val="20"/>
        </w:rPr>
      </w:pPr>
      <w:r>
        <w:rPr>
          <w:rFonts w:cs="Arial" w:ascii="Arial" w:hAnsi="Arial"/>
          <w:sz w:val="20"/>
          <w:szCs w:val="20"/>
        </w:rPr>
        <w:t>5.3. Проектные решения, рассматриваемые соответствующими Управлениями, считаются утвержденными при наличии протокола, подписанного начальником управления, не содержащего указаний о повторном представлении на рассмотрение, после устранения замечаний.</w:t>
      </w:r>
    </w:p>
    <w:p>
      <w:pPr>
        <w:pStyle w:val="Normal"/>
        <w:autoSpaceDE w:val="false"/>
        <w:ind w:firstLine="720"/>
        <w:jc w:val="both"/>
        <w:rPr>
          <w:rFonts w:ascii="Arial" w:hAnsi="Arial" w:cs="Arial"/>
          <w:sz w:val="20"/>
          <w:szCs w:val="20"/>
        </w:rPr>
      </w:pPr>
      <w:bookmarkStart w:id="49" w:name="sub_2054"/>
      <w:bookmarkEnd w:id="49"/>
      <w:r>
        <w:rPr>
          <w:rFonts w:cs="Arial" w:ascii="Arial" w:hAnsi="Arial"/>
          <w:sz w:val="20"/>
          <w:szCs w:val="20"/>
        </w:rPr>
        <w:t>5.4. Утверждение Москомархитектурой архитектурных и градостроительных решений оформляется соответствующим Свидетельством.</w:t>
      </w:r>
    </w:p>
    <w:p>
      <w:pPr>
        <w:pStyle w:val="Normal"/>
        <w:autoSpaceDE w:val="false"/>
        <w:jc w:val="both"/>
        <w:rPr>
          <w:rFonts w:ascii="Courier New" w:hAnsi="Courier New" w:cs="Courier New"/>
          <w:sz w:val="20"/>
          <w:szCs w:val="20"/>
        </w:rPr>
      </w:pPr>
      <w:bookmarkStart w:id="50" w:name="sub_2054"/>
      <w:bookmarkStart w:id="51" w:name="sub_2054"/>
      <w:bookmarkEnd w:id="5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2" w:name="sub_154682312"/>
      <w:bookmarkEnd w:id="52"/>
      <w:r>
        <w:rPr>
          <w:rFonts w:cs="Arial" w:ascii="Arial" w:hAnsi="Arial"/>
          <w:i/>
          <w:iCs/>
          <w:sz w:val="20"/>
          <w:szCs w:val="20"/>
        </w:rPr>
        <w:t>Распоряжением Мэра Москвы от 20 апреля 1998 г. N 401-РМ установлено, что изменения технико-экономических показателей объектов, установленных в исходно-разрешительной документации, более чем на 10%, утверждаются Архитектурным советом Москомархитектуры и с 1 июня 1998 г. введена форма Свидетельства об утверждении архитектурно-градостроительного решения, выдаваемого Москомархитектурой</w:t>
      </w:r>
    </w:p>
    <w:p>
      <w:pPr>
        <w:pStyle w:val="Normal"/>
        <w:autoSpaceDE w:val="false"/>
        <w:jc w:val="both"/>
        <w:rPr>
          <w:rFonts w:ascii="Arial" w:hAnsi="Arial" w:cs="Arial"/>
          <w:i/>
          <w:i/>
          <w:iCs/>
          <w:sz w:val="20"/>
          <w:szCs w:val="20"/>
        </w:rPr>
      </w:pPr>
      <w:bookmarkStart w:id="53" w:name="sub_154682312"/>
      <w:bookmarkStart w:id="54" w:name="sub_154682312"/>
      <w:bookmarkEnd w:id="54"/>
      <w:r>
        <w:rPr>
          <w:rFonts w:cs="Arial" w:ascii="Arial" w:hAnsi="Arial"/>
          <w:i/>
          <w:iCs/>
          <w:sz w:val="20"/>
          <w:szCs w:val="20"/>
        </w:rPr>
      </w:r>
    </w:p>
    <w:p>
      <w:pPr>
        <w:pStyle w:val="Normal"/>
        <w:autoSpaceDE w:val="false"/>
        <w:ind w:firstLine="720"/>
        <w:jc w:val="both"/>
        <w:rPr/>
      </w:pPr>
      <w:r>
        <w:rPr>
          <w:rFonts w:cs="Arial" w:ascii="Arial" w:hAnsi="Arial"/>
          <w:sz w:val="20"/>
          <w:szCs w:val="20"/>
        </w:rPr>
        <w:t xml:space="preserve">Для оформления Свидетельства заказчиком представляются графические материалы, указанные в </w:t>
      </w:r>
      <w:hyperlink w:anchor="sub_2311">
        <w:r>
          <w:rPr>
            <w:rStyle w:val="Style15"/>
            <w:rFonts w:cs="Arial" w:ascii="Arial" w:hAnsi="Arial"/>
            <w:sz w:val="20"/>
            <w:szCs w:val="20"/>
            <w:u w:val="single"/>
          </w:rPr>
          <w:t>пункте 3.1.1</w:t>
        </w:r>
      </w:hyperlink>
      <w:r>
        <w:rPr>
          <w:rFonts w:cs="Arial" w:ascii="Arial" w:hAnsi="Arial"/>
          <w:sz w:val="20"/>
          <w:szCs w:val="20"/>
        </w:rPr>
        <w:t xml:space="preserve"> данного Регламента, сформированные на листах А-4 (без масштаба) в двух экземплярах, подписанные авторами проекта.</w:t>
      </w:r>
    </w:p>
    <w:p>
      <w:pPr>
        <w:pStyle w:val="Normal"/>
        <w:autoSpaceDE w:val="false"/>
        <w:ind w:firstLine="720"/>
        <w:jc w:val="both"/>
        <w:rPr>
          <w:rFonts w:ascii="Arial" w:hAnsi="Arial" w:cs="Arial"/>
          <w:sz w:val="20"/>
          <w:szCs w:val="20"/>
        </w:rPr>
      </w:pPr>
      <w:r>
        <w:rPr>
          <w:rFonts w:cs="Arial" w:ascii="Arial" w:hAnsi="Arial"/>
          <w:sz w:val="20"/>
          <w:szCs w:val="20"/>
        </w:rPr>
        <w:t>5.5. Утверждение Москомархитектурой решений в области городского дизайна, монументального искусства и комплексного благоустройства территорий оформляется соответствующим Свидетельством.</w:t>
      </w:r>
    </w:p>
    <w:p>
      <w:pPr>
        <w:pStyle w:val="Normal"/>
        <w:autoSpaceDE w:val="false"/>
        <w:ind w:firstLine="720"/>
        <w:jc w:val="both"/>
        <w:rPr/>
      </w:pPr>
      <w:r>
        <w:rPr>
          <w:rFonts w:cs="Arial" w:ascii="Arial" w:hAnsi="Arial"/>
          <w:sz w:val="20"/>
          <w:szCs w:val="20"/>
        </w:rPr>
        <w:t xml:space="preserve">Для оформления Свидетельства заказчиком представляются графические материалы, указанные в </w:t>
      </w:r>
      <w:hyperlink w:anchor="sub_2332">
        <w:r>
          <w:rPr>
            <w:rStyle w:val="Style15"/>
            <w:rFonts w:cs="Arial" w:ascii="Arial" w:hAnsi="Arial"/>
            <w:sz w:val="20"/>
            <w:szCs w:val="20"/>
            <w:u w:val="single"/>
          </w:rPr>
          <w:t>пункте 3.3.2</w:t>
        </w:r>
      </w:hyperlink>
      <w:r>
        <w:rPr>
          <w:rFonts w:cs="Arial" w:ascii="Arial" w:hAnsi="Arial"/>
          <w:sz w:val="20"/>
          <w:szCs w:val="20"/>
        </w:rPr>
        <w:t xml:space="preserve"> данного Регламента, сформированные на листах формата А-4 (без масштаба) в двух экземплярах, подписанные авторами.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 w:name="sub_2600"/>
      <w:bookmarkEnd w:id="55"/>
      <w:r>
        <w:rPr>
          <w:rFonts w:cs="Arial" w:ascii="Arial" w:hAnsi="Arial"/>
          <w:b/>
          <w:bCs/>
          <w:sz w:val="20"/>
          <w:szCs w:val="20"/>
        </w:rPr>
        <w:t>6. Сроки рассмотрения материалов</w:t>
      </w:r>
    </w:p>
    <w:p>
      <w:pPr>
        <w:pStyle w:val="Normal"/>
        <w:autoSpaceDE w:val="false"/>
        <w:jc w:val="both"/>
        <w:rPr>
          <w:rFonts w:ascii="Courier New" w:hAnsi="Courier New" w:cs="Courier New"/>
          <w:b/>
          <w:b/>
          <w:bCs/>
          <w:sz w:val="20"/>
          <w:szCs w:val="20"/>
        </w:rPr>
      </w:pPr>
      <w:bookmarkStart w:id="56" w:name="sub_2600"/>
      <w:bookmarkStart w:id="57" w:name="sub_2600"/>
      <w:bookmarkEnd w:id="5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Рассмотрение материалов, представленных в полном объеме по установленному порядку, производится в следующие сроки:</w:t>
      </w:r>
    </w:p>
    <w:p>
      <w:pPr>
        <w:pStyle w:val="Normal"/>
        <w:autoSpaceDE w:val="false"/>
        <w:ind w:firstLine="720"/>
        <w:jc w:val="both"/>
        <w:rPr>
          <w:rFonts w:ascii="Arial" w:hAnsi="Arial" w:cs="Arial"/>
          <w:sz w:val="20"/>
          <w:szCs w:val="20"/>
        </w:rPr>
      </w:pPr>
      <w:r>
        <w:rPr>
          <w:rFonts w:cs="Arial" w:ascii="Arial" w:hAnsi="Arial"/>
          <w:sz w:val="20"/>
          <w:szCs w:val="20"/>
        </w:rPr>
        <w:t>6.1. На рабочих заседаниях Архитектурного совета - до 1 месяца (в том числе включая время рассмотрения материалов Управлением Архитектурного совета и предлицензионной подготовки Москомархитектуры, рабочими комиссиями Архитектурного совета).</w:t>
      </w:r>
    </w:p>
    <w:p>
      <w:pPr>
        <w:pStyle w:val="Normal"/>
        <w:autoSpaceDE w:val="false"/>
        <w:ind w:firstLine="720"/>
        <w:jc w:val="both"/>
        <w:rPr>
          <w:rFonts w:ascii="Arial" w:hAnsi="Arial" w:cs="Arial"/>
          <w:sz w:val="20"/>
          <w:szCs w:val="20"/>
        </w:rPr>
      </w:pPr>
      <w:r>
        <w:rPr>
          <w:rFonts w:cs="Arial" w:ascii="Arial" w:hAnsi="Arial"/>
          <w:sz w:val="20"/>
          <w:szCs w:val="20"/>
        </w:rPr>
        <w:t>6.2. На заседаниях Художественного совета - до 2 недель.</w:t>
      </w:r>
    </w:p>
    <w:p>
      <w:pPr>
        <w:pStyle w:val="Normal"/>
        <w:autoSpaceDE w:val="false"/>
        <w:ind w:firstLine="720"/>
        <w:jc w:val="both"/>
        <w:rPr>
          <w:rFonts w:ascii="Arial" w:hAnsi="Arial" w:cs="Arial"/>
          <w:sz w:val="20"/>
          <w:szCs w:val="20"/>
        </w:rPr>
      </w:pPr>
      <w:r>
        <w:rPr>
          <w:rFonts w:cs="Arial" w:ascii="Arial" w:hAnsi="Arial"/>
          <w:sz w:val="20"/>
          <w:szCs w:val="20"/>
        </w:rPr>
        <w:t>6.3. На заседаниях Научно-технического совета - до 1 месяца.</w:t>
      </w:r>
    </w:p>
    <w:p>
      <w:pPr>
        <w:pStyle w:val="Normal"/>
        <w:autoSpaceDE w:val="false"/>
        <w:ind w:firstLine="720"/>
        <w:jc w:val="both"/>
        <w:rPr>
          <w:rFonts w:ascii="Arial" w:hAnsi="Arial" w:cs="Arial"/>
          <w:sz w:val="20"/>
          <w:szCs w:val="20"/>
        </w:rPr>
      </w:pPr>
      <w:r>
        <w:rPr>
          <w:rFonts w:cs="Arial" w:ascii="Arial" w:hAnsi="Arial"/>
          <w:sz w:val="20"/>
          <w:szCs w:val="20"/>
        </w:rPr>
        <w:t>6.4. Рабочими комиссиями Архитектурного совета - до 2 недель.</w:t>
      </w:r>
    </w:p>
    <w:p>
      <w:pPr>
        <w:pStyle w:val="Normal"/>
        <w:autoSpaceDE w:val="false"/>
        <w:ind w:firstLine="720"/>
        <w:jc w:val="both"/>
        <w:rPr>
          <w:rFonts w:ascii="Arial" w:hAnsi="Arial" w:cs="Arial"/>
          <w:sz w:val="20"/>
          <w:szCs w:val="20"/>
        </w:rPr>
      </w:pPr>
      <w:r>
        <w:rPr>
          <w:rFonts w:cs="Arial" w:ascii="Arial" w:hAnsi="Arial"/>
          <w:sz w:val="20"/>
          <w:szCs w:val="20"/>
        </w:rPr>
        <w:t>6.5. Управлениями, обеспечивающими рассмотрение материалов - 1 неделя.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 w:name="sub_3000"/>
      <w:bookmarkEnd w:id="58"/>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59" w:name="sub_3000"/>
      <w:bookmarkEnd w:id="59"/>
      <w:r>
        <w:rPr>
          <w:rFonts w:cs="Arial" w:ascii="Arial" w:hAnsi="Arial"/>
          <w:b/>
          <w:bCs/>
          <w:sz w:val="20"/>
          <w:szCs w:val="20"/>
        </w:rPr>
        <w:t xml:space="preserve">к </w:t>
      </w:r>
      <w:hyperlink w:anchor="sub_0">
        <w:r>
          <w:rPr>
            <w:rStyle w:val="Style15"/>
            <w:rFonts w:cs="Arial" w:ascii="Arial" w:hAnsi="Arial"/>
            <w:b/>
            <w:bCs/>
            <w:sz w:val="20"/>
            <w:szCs w:val="20"/>
            <w:u w:val="single"/>
          </w:rPr>
          <w:t>распоряжению</w:t>
        </w:r>
      </w:hyperlink>
      <w:r>
        <w:rPr>
          <w:rFonts w:cs="Arial" w:ascii="Arial" w:hAnsi="Arial"/>
          <w:b/>
          <w:bCs/>
          <w:sz w:val="20"/>
          <w:szCs w:val="20"/>
        </w:rPr>
        <w:t xml:space="preserve"> Премьера Правительства Москвы</w:t>
      </w:r>
    </w:p>
    <w:p>
      <w:pPr>
        <w:pStyle w:val="Normal"/>
        <w:autoSpaceDE w:val="false"/>
        <w:jc w:val="end"/>
        <w:rPr>
          <w:rFonts w:ascii="Arial" w:hAnsi="Arial" w:cs="Arial"/>
          <w:sz w:val="20"/>
          <w:szCs w:val="20"/>
        </w:rPr>
      </w:pPr>
      <w:r>
        <w:rPr>
          <w:rFonts w:cs="Arial" w:ascii="Arial" w:hAnsi="Arial"/>
          <w:b/>
          <w:bCs/>
          <w:sz w:val="20"/>
          <w:szCs w:val="20"/>
        </w:rPr>
        <w:t>от 28 октября 1996 г. N 1033-РП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Состав</w:t>
        <w:br/>
        <w:t>Архитектурного совета Москвы Комитета по архитектуре и градостроительству</w:t>
        <w:br/>
        <w:t>города Москвы (Москомархитектуры)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Кузьмин А.В.      гл. архитектор Москвы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председатель Москомархитектуры;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Заместители       Григорьев Ю.П.    первый заместитель председателя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Председателя:                       Москомархитектуры - директор МНИИТЭП;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Посохин М.М.      первый заместитель председателя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Москомархитектуры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директор "Моспроект-2".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Воронцов А.Р.     заместитель председателя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Москомархитектуры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ГлавАПУ;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совета:    Ахмедов А.Р.      руководитель мастерской N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"Моспроект-2";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Баданов Ю.Г.      начальник мастерской N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АО "Моспроект";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Баевский О.А.     начальник Научно-проектного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отделения НИиПИ Генплана;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Бирюков И.Г.      директор "Моспроект-3";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Боков А.В.        первый заместитель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директора МНИИП;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Булочников В.А.   зам.председателя Москомархитектуры,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УГКОИП;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Вавакин Л.В.      вице-президент Российской академии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архитектуры и строительных наук;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Гинзбург В.М.     начальник мастерской N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АО "Моспроект";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Гнедовский Ю.П.   председатель правления Союза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архитекторов РФ;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Горбанев Р.В.     директор НИиПИ Генплана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города Москвы;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Ефимов А.В.       зам.председателя Москомархитектуры,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 художник Москвы;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Зобнин А.П.       начальник УАСиСП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Москомархитектуры;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Кеглер А.Р.       зам.начальника УАСиСП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Москомархитектуры;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Киселев С.Б.      президент ООО "Сергей Киселев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партнеры";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Королев С.В.      председатель Московского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совета ВООПИК;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Кудрявцев А.П.    ректор Московского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архитектурного института;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Куренной А.М.     заместитель начальника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УГКОИП;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Лукаев  Д.Л.      президент Союза московских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архитекторов, руководитель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мастерской N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Меерсон А.Д.      начальник мастерской N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АО "Моспроект";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Мухамедханов Я.Д. директор "Моспромпроект";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Никонов Н.Н.      заместитель начальника Управления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развития Генплана;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Оболенский Н.В.   первый заместитель начальника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Мосгосэкспертизы;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Панкина С.Ф.      директор "Мосинжпроект";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Платонов Ю.П.     вице-президент отделения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Международной академии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Покровский И.А.   гл.архитектор г. Зеленограда,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директор МГП "Зеленоградпроект";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Розанов Е.Г.      президент отделения Международной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академии архитекторов;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Рочегов А.Г.      президент Российской академии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архитектуры и строит. наук;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Стейскал В.В.     генеральный директор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АО "Моспроект";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Тхор Б.И.         руководитель мастерской N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"Моспроект-2";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Ходнев В.В.       главный архитектор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ЦНИИЭП жилища;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Шередега В.И.     генеральный директор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Центра историко-градостроительных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исследований;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Цивьян А.С.       главный архитектор САО,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мастерской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НИиПИ Генплана.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2006-07-24T21:40:00Z</dcterms:created>
  <dc:creator>Виктор</dc:creator>
  <dc:description/>
  <dc:language>ru-RU</dc:language>
  <cp:lastModifiedBy>Виктор</cp:lastModifiedBy>
  <dcterms:modified xsi:type="dcterms:W3CDTF">2007-03-15T18:26:00Z</dcterms:modified>
  <cp:revision>3</cp:revision>
  <dc:subject/>
  <dc:title/>
</cp:coreProperties>
</file>