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РФ ГОСТ Р 51630-2000</w:t>
        <w:br/>
        <w:t>"Платформы подъемные с вертикальным и наклонным перемещением для инвалидов. Технические требования доступности"</w:t>
        <w:br/>
        <w:t>(введен в действие постановлением Госстандарта РФ от 21 июля 2000 г. N 195-ст)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>Inclined and vertical lifting platforms for persons with physical disabilities. Technical requirements of accessibility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</w:rPr>
        <w:t>Введен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впервые</w:t>
      </w:r>
    </w:p>
    <w:p>
      <w:pPr>
        <w:pStyle w:val="Normal"/>
        <w:autoSpaceDE w:val="false"/>
        <w:jc w:val="end"/>
        <w:rPr/>
      </w:pPr>
      <w:r>
        <w:rPr>
          <w:rFonts w:cs="Arial" w:ascii="Arial" w:hAnsi="Arial"/>
          <w:sz w:val="20"/>
          <w:szCs w:val="20"/>
        </w:rPr>
        <w:t>Дата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введения</w:t>
      </w:r>
      <w:r>
        <w:rPr>
          <w:rFonts w:cs="Arial" w:ascii="Arial" w:hAnsi="Arial"/>
          <w:sz w:val="20"/>
          <w:szCs w:val="20"/>
          <w:lang w:val="en-US"/>
        </w:rPr>
        <w:t xml:space="preserve"> 1 </w:t>
      </w:r>
      <w:r>
        <w:rPr>
          <w:rFonts w:cs="Arial" w:ascii="Arial" w:hAnsi="Arial"/>
          <w:sz w:val="20"/>
          <w:szCs w:val="20"/>
        </w:rPr>
        <w:t>июля</w:t>
      </w:r>
      <w:r>
        <w:rPr>
          <w:rFonts w:cs="Arial" w:ascii="Arial" w:hAnsi="Arial"/>
          <w:sz w:val="20"/>
          <w:szCs w:val="20"/>
          <w:lang w:val="en-US"/>
        </w:rPr>
        <w:t xml:space="preserve"> 2001 </w:t>
      </w:r>
      <w:r>
        <w:rPr>
          <w:rFonts w:cs="Arial" w:ascii="Arial" w:hAnsi="Arial"/>
          <w:sz w:val="20"/>
          <w:szCs w:val="20"/>
        </w:rPr>
        <w:t>г</w:t>
      </w:r>
      <w:r>
        <w:rPr>
          <w:rFonts w:cs="Arial" w:ascii="Arial" w:hAnsi="Arial"/>
          <w:sz w:val="20"/>
          <w:szCs w:val="20"/>
          <w:lang w:val="en-US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Определения и сокращения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Общие требования к подъемным платформам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Дополнительные требования  к  подъемным  платформам  с  вертикальным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перемещением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Дополнительные   требования  к  подъемным  платформам  с   наклонным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перемещением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 Требования к устройствам систем управления и сигнализации  подъемных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u w:val="single"/>
          <w:lang w:val="ru-RU" w:eastAsia="ru-RU"/>
        </w:rPr>
        <w:t>платформ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8. Требования к средствам информационного обеспечения пользователей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А. Библиография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Настоящий стандарт распространяется на подъемные платформы с вертикальным и наклонным перемещением для инвалидов, предназначенные для оборудования жилых, общественных и промышленных зданий и сооружений высотой более одного этажа и (или) имеющих перепады уровней на путях движения пользователей и отвечающих требованиям </w:t>
      </w:r>
      <w:hyperlink w:anchor="sub_771">
        <w:r>
          <w:rPr>
            <w:rStyle w:val="Style15"/>
            <w:rFonts w:cs="Arial" w:ascii="Arial" w:hAnsi="Arial"/>
            <w:sz w:val="20"/>
            <w:szCs w:val="20"/>
            <w:u w:val="single"/>
          </w:rPr>
          <w:t>[1-5]</w:t>
        </w:r>
      </w:hyperlink>
      <w:r>
        <w:rPr>
          <w:rFonts w:cs="Arial" w:ascii="Arial" w:hAnsi="Arial"/>
          <w:sz w:val="20"/>
          <w:szCs w:val="20"/>
        </w:rPr>
        <w:t xml:space="preserve"> и других федеральных, ведомственных и региональных нормативных документов на проектирование жилых, общественных и промышленных зданий и сооружений.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устанавливает технические требования к конструкции, системам управления и устройствам, а также к установке подъемных платформ в зданиях и сооружениях, которые обеспечивают их доступность для пассажиров-инвалидов с нарушением статодинамической функции, включая использующих для передвижения кресла-коляски и другие вспомогательные технические средства передвижения, и для пассажиров с ограниченными возможностями для передвижения, относящихся к маломобильной группе населения (далее - пользователи).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не распространяется на подъемные платформы с вертикальным и наклонным перемещением для транспортирования пользователей: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не способных к самостоятельному перемещению;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находящихся в лежачем положении;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 нарушением функции зрения;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 нарушением интеллекта.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Требования настоящего стандарта являются обязательными.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sz w:val="20"/>
          <w:szCs w:val="20"/>
        </w:rPr>
        <w:t>2.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22614-77 Система "Человек-машина". Выключатели и переключатели клавишные и кнопочные. Общие эргономические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30471-96/ГОСТ Р 50602-93 Кресла-коляски. Максимальные габаритные размеры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30475-96/ГОСТ Р 50653-94 (ИСО 6440-85) Кресла-коляски. Термины и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" w:name="sub_300"/>
      <w:bookmarkEnd w:id="6"/>
      <w:r>
        <w:rPr>
          <w:rFonts w:cs="Arial" w:ascii="Arial" w:hAnsi="Arial"/>
          <w:b/>
          <w:bCs/>
          <w:sz w:val="20"/>
          <w:szCs w:val="20"/>
        </w:rPr>
        <w:t>3. Определения и сокращения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" w:name="sub_300"/>
      <w:bookmarkStart w:id="8" w:name="sub_300"/>
      <w:bookmarkEnd w:id="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31"/>
      <w:bookmarkEnd w:id="9"/>
      <w:r>
        <w:rPr>
          <w:rFonts w:cs="Arial" w:ascii="Arial" w:hAnsi="Arial"/>
          <w:sz w:val="20"/>
          <w:szCs w:val="20"/>
        </w:rPr>
        <w:t>3.1 В настоящем стандарте применяют следующие термины с соответствующими определениями:</w:t>
      </w:r>
    </w:p>
    <w:p>
      <w:pPr>
        <w:pStyle w:val="Normal"/>
        <w:autoSpaceDE w:val="false"/>
        <w:ind w:firstLine="720"/>
        <w:jc w:val="both"/>
        <w:rPr/>
      </w:pPr>
      <w:bookmarkStart w:id="10" w:name="sub_31"/>
      <w:bookmarkStart w:id="11" w:name="sub_311"/>
      <w:bookmarkEnd w:id="10"/>
      <w:bookmarkEnd w:id="11"/>
      <w:r>
        <w:rPr>
          <w:rFonts w:cs="Arial" w:ascii="Arial" w:hAnsi="Arial"/>
          <w:sz w:val="20"/>
          <w:szCs w:val="20"/>
        </w:rPr>
        <w:t xml:space="preserve">3.1.1 </w:t>
      </w:r>
      <w:r>
        <w:rPr>
          <w:rFonts w:cs="Arial" w:ascii="Arial" w:hAnsi="Arial"/>
          <w:b/>
          <w:bCs/>
          <w:sz w:val="20"/>
          <w:szCs w:val="20"/>
        </w:rPr>
        <w:t>высота подъема:</w:t>
      </w:r>
      <w:r>
        <w:rPr>
          <w:rFonts w:cs="Arial" w:ascii="Arial" w:hAnsi="Arial"/>
          <w:sz w:val="20"/>
          <w:szCs w:val="20"/>
        </w:rPr>
        <w:t xml:space="preserve"> Расстояние по вертикали между уровнями пола нижней и верхней посадочных площадок.</w:t>
      </w:r>
    </w:p>
    <w:p>
      <w:pPr>
        <w:pStyle w:val="Normal"/>
        <w:autoSpaceDE w:val="false"/>
        <w:ind w:firstLine="720"/>
        <w:jc w:val="both"/>
        <w:rPr/>
      </w:pPr>
      <w:bookmarkStart w:id="12" w:name="sub_311"/>
      <w:bookmarkStart w:id="13" w:name="sub_312"/>
      <w:bookmarkEnd w:id="12"/>
      <w:bookmarkEnd w:id="13"/>
      <w:r>
        <w:rPr>
          <w:rFonts w:cs="Arial" w:ascii="Arial" w:hAnsi="Arial"/>
          <w:sz w:val="20"/>
          <w:szCs w:val="20"/>
        </w:rPr>
        <w:t xml:space="preserve">3.1.2 </w:t>
      </w:r>
      <w:r>
        <w:rPr>
          <w:rFonts w:cs="Arial" w:ascii="Arial" w:hAnsi="Arial"/>
          <w:b/>
          <w:bCs/>
          <w:sz w:val="20"/>
          <w:szCs w:val="20"/>
        </w:rPr>
        <w:t>грузонесущее устройство:</w:t>
      </w:r>
      <w:r>
        <w:rPr>
          <w:rFonts w:cs="Arial" w:ascii="Arial" w:hAnsi="Arial"/>
          <w:sz w:val="20"/>
          <w:szCs w:val="20"/>
        </w:rPr>
        <w:t xml:space="preserve"> Часть подъемной платформы, на которой размещается пользователь.</w:t>
      </w:r>
    </w:p>
    <w:p>
      <w:pPr>
        <w:pStyle w:val="Normal"/>
        <w:autoSpaceDE w:val="false"/>
        <w:ind w:firstLine="720"/>
        <w:jc w:val="both"/>
        <w:rPr/>
      </w:pPr>
      <w:bookmarkStart w:id="14" w:name="sub_312"/>
      <w:bookmarkStart w:id="15" w:name="sub_313"/>
      <w:bookmarkEnd w:id="14"/>
      <w:bookmarkEnd w:id="15"/>
      <w:r>
        <w:rPr>
          <w:rFonts w:cs="Arial" w:ascii="Arial" w:hAnsi="Arial"/>
          <w:sz w:val="20"/>
          <w:szCs w:val="20"/>
        </w:rPr>
        <w:t xml:space="preserve">3.1.3 </w:t>
      </w:r>
      <w:r>
        <w:rPr>
          <w:rFonts w:cs="Arial" w:ascii="Arial" w:hAnsi="Arial"/>
          <w:b/>
          <w:bCs/>
          <w:sz w:val="20"/>
          <w:szCs w:val="20"/>
        </w:rPr>
        <w:t>грузоподъемность:</w:t>
      </w:r>
      <w:r>
        <w:rPr>
          <w:rFonts w:cs="Arial" w:ascii="Arial" w:hAnsi="Arial"/>
          <w:sz w:val="20"/>
          <w:szCs w:val="20"/>
        </w:rPr>
        <w:t xml:space="preserve"> Наибольшая масса груза, для транспортирования которого предназначена подъемная платформа.</w:t>
      </w:r>
    </w:p>
    <w:p>
      <w:pPr>
        <w:pStyle w:val="Normal"/>
        <w:autoSpaceDE w:val="false"/>
        <w:ind w:firstLine="720"/>
        <w:jc w:val="both"/>
        <w:rPr/>
      </w:pPr>
      <w:bookmarkStart w:id="16" w:name="sub_313"/>
      <w:bookmarkStart w:id="17" w:name="sub_314"/>
      <w:bookmarkEnd w:id="16"/>
      <w:bookmarkEnd w:id="17"/>
      <w:r>
        <w:rPr>
          <w:rFonts w:cs="Arial" w:ascii="Arial" w:hAnsi="Arial"/>
          <w:sz w:val="20"/>
          <w:szCs w:val="20"/>
        </w:rPr>
        <w:t xml:space="preserve">3.1.4 </w:t>
      </w:r>
      <w:r>
        <w:rPr>
          <w:rFonts w:cs="Arial" w:ascii="Arial" w:hAnsi="Arial"/>
          <w:b/>
          <w:bCs/>
          <w:sz w:val="20"/>
          <w:szCs w:val="20"/>
        </w:rPr>
        <w:t>доступность подъемной платформы (подъемных платформ) для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пассажиров-инвалидов:</w:t>
      </w:r>
      <w:r>
        <w:rPr>
          <w:rFonts w:cs="Arial" w:ascii="Arial" w:hAnsi="Arial"/>
          <w:sz w:val="20"/>
          <w:szCs w:val="20"/>
        </w:rPr>
        <w:t xml:space="preserve"> Возможность для пассажиров-инвалидов перемещаться в пределах посадочных площадок перед подъемными платформами, вызвать платформу, разместиться на ней и беспрепятственно перемещаться на нужный этаж (уровень).</w:t>
      </w:r>
    </w:p>
    <w:p>
      <w:pPr>
        <w:pStyle w:val="Normal"/>
        <w:autoSpaceDE w:val="false"/>
        <w:ind w:firstLine="720"/>
        <w:jc w:val="both"/>
        <w:rPr/>
      </w:pPr>
      <w:bookmarkStart w:id="18" w:name="sub_314"/>
      <w:bookmarkStart w:id="19" w:name="sub_315"/>
      <w:bookmarkEnd w:id="18"/>
      <w:bookmarkEnd w:id="19"/>
      <w:r>
        <w:rPr>
          <w:rFonts w:cs="Arial" w:ascii="Arial" w:hAnsi="Arial"/>
          <w:sz w:val="20"/>
          <w:szCs w:val="20"/>
        </w:rPr>
        <w:t xml:space="preserve">3.1.5 </w:t>
      </w:r>
      <w:r>
        <w:rPr>
          <w:rFonts w:cs="Arial" w:ascii="Arial" w:hAnsi="Arial"/>
          <w:b/>
          <w:bCs/>
          <w:sz w:val="20"/>
          <w:szCs w:val="20"/>
        </w:rPr>
        <w:t>инвалид:</w:t>
      </w:r>
      <w:r>
        <w:rPr>
          <w:rFonts w:cs="Arial" w:ascii="Arial" w:hAnsi="Arial"/>
          <w:sz w:val="20"/>
          <w:szCs w:val="20"/>
        </w:rPr>
        <w:t xml:space="preserve"> Лицо, имеющее нарушение здоровья со стойким расстройством функции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>
      <w:pPr>
        <w:pStyle w:val="Normal"/>
        <w:autoSpaceDE w:val="false"/>
        <w:ind w:firstLine="720"/>
        <w:jc w:val="both"/>
        <w:rPr/>
      </w:pPr>
      <w:bookmarkStart w:id="20" w:name="sub_315"/>
      <w:bookmarkStart w:id="21" w:name="sub_316"/>
      <w:bookmarkEnd w:id="20"/>
      <w:bookmarkEnd w:id="21"/>
      <w:r>
        <w:rPr>
          <w:rFonts w:cs="Arial" w:ascii="Arial" w:hAnsi="Arial"/>
          <w:sz w:val="20"/>
          <w:szCs w:val="20"/>
        </w:rPr>
        <w:t xml:space="preserve">3.1.6 </w:t>
      </w:r>
      <w:r>
        <w:rPr>
          <w:rFonts w:cs="Arial" w:ascii="Arial" w:hAnsi="Arial"/>
          <w:b/>
          <w:bCs/>
          <w:sz w:val="20"/>
          <w:szCs w:val="20"/>
        </w:rPr>
        <w:t>кнопочные переключатели:</w:t>
      </w:r>
      <w:r>
        <w:rPr>
          <w:rFonts w:cs="Arial" w:ascii="Arial" w:hAnsi="Arial"/>
          <w:sz w:val="20"/>
          <w:szCs w:val="20"/>
        </w:rPr>
        <w:t xml:space="preserve"> По ГОСТ 22614.</w:t>
      </w:r>
    </w:p>
    <w:p>
      <w:pPr>
        <w:pStyle w:val="Normal"/>
        <w:autoSpaceDE w:val="false"/>
        <w:ind w:firstLine="720"/>
        <w:jc w:val="both"/>
        <w:rPr/>
      </w:pPr>
      <w:bookmarkStart w:id="22" w:name="sub_316"/>
      <w:bookmarkStart w:id="23" w:name="sub_317"/>
      <w:bookmarkEnd w:id="22"/>
      <w:bookmarkEnd w:id="23"/>
      <w:r>
        <w:rPr>
          <w:rFonts w:cs="Arial" w:ascii="Arial" w:hAnsi="Arial"/>
          <w:sz w:val="20"/>
          <w:szCs w:val="20"/>
        </w:rPr>
        <w:t xml:space="preserve">3.1.7 </w:t>
      </w:r>
      <w:r>
        <w:rPr>
          <w:rFonts w:cs="Arial" w:ascii="Arial" w:hAnsi="Arial"/>
          <w:b/>
          <w:bCs/>
          <w:sz w:val="20"/>
          <w:szCs w:val="20"/>
        </w:rPr>
        <w:t>кнопка:</w:t>
      </w:r>
      <w:r>
        <w:rPr>
          <w:rFonts w:cs="Arial" w:ascii="Arial" w:hAnsi="Arial"/>
          <w:sz w:val="20"/>
          <w:szCs w:val="20"/>
        </w:rPr>
        <w:t xml:space="preserve"> По ГОСТ 22614.</w:t>
      </w:r>
    </w:p>
    <w:p>
      <w:pPr>
        <w:pStyle w:val="Normal"/>
        <w:autoSpaceDE w:val="false"/>
        <w:ind w:firstLine="720"/>
        <w:jc w:val="both"/>
        <w:rPr/>
      </w:pPr>
      <w:bookmarkStart w:id="24" w:name="sub_317"/>
      <w:bookmarkStart w:id="25" w:name="sub_318"/>
      <w:bookmarkEnd w:id="24"/>
      <w:bookmarkEnd w:id="25"/>
      <w:r>
        <w:rPr>
          <w:rFonts w:cs="Arial" w:ascii="Arial" w:hAnsi="Arial"/>
          <w:sz w:val="20"/>
          <w:szCs w:val="20"/>
        </w:rPr>
        <w:t xml:space="preserve">3.1.8 </w:t>
      </w:r>
      <w:r>
        <w:rPr>
          <w:rFonts w:cs="Arial" w:ascii="Arial" w:hAnsi="Arial"/>
          <w:b/>
          <w:bCs/>
          <w:sz w:val="20"/>
          <w:szCs w:val="20"/>
        </w:rPr>
        <w:t>кресло-коляска:</w:t>
      </w:r>
      <w:r>
        <w:rPr>
          <w:rFonts w:cs="Arial" w:ascii="Arial" w:hAnsi="Arial"/>
          <w:sz w:val="20"/>
          <w:szCs w:val="20"/>
        </w:rPr>
        <w:t xml:space="preserve"> По ГОСТ 30475/ГОСТ Р 50653.</w:t>
      </w:r>
    </w:p>
    <w:p>
      <w:pPr>
        <w:pStyle w:val="Normal"/>
        <w:autoSpaceDE w:val="false"/>
        <w:ind w:firstLine="720"/>
        <w:jc w:val="both"/>
        <w:rPr/>
      </w:pPr>
      <w:bookmarkStart w:id="26" w:name="sub_318"/>
      <w:bookmarkStart w:id="27" w:name="sub_319"/>
      <w:bookmarkEnd w:id="26"/>
      <w:bookmarkEnd w:id="27"/>
      <w:r>
        <w:rPr>
          <w:rFonts w:cs="Arial" w:ascii="Arial" w:hAnsi="Arial"/>
          <w:sz w:val="20"/>
          <w:szCs w:val="20"/>
        </w:rPr>
        <w:t xml:space="preserve">3.1.9 </w:t>
      </w:r>
      <w:r>
        <w:rPr>
          <w:rFonts w:cs="Arial" w:ascii="Arial" w:hAnsi="Arial"/>
          <w:b/>
          <w:bCs/>
          <w:sz w:val="20"/>
          <w:szCs w:val="20"/>
        </w:rPr>
        <w:t>кресло:</w:t>
      </w:r>
      <w:r>
        <w:rPr>
          <w:rFonts w:cs="Arial" w:ascii="Arial" w:hAnsi="Arial"/>
          <w:sz w:val="20"/>
          <w:szCs w:val="20"/>
        </w:rPr>
        <w:t xml:space="preserve"> Грузонесущее устройство подъемной платформы с наклонным перемещением, на котором размещается пользователь в положении сидя.</w:t>
      </w:r>
    </w:p>
    <w:p>
      <w:pPr>
        <w:pStyle w:val="Normal"/>
        <w:autoSpaceDE w:val="false"/>
        <w:ind w:firstLine="720"/>
        <w:jc w:val="both"/>
        <w:rPr/>
      </w:pPr>
      <w:bookmarkStart w:id="28" w:name="sub_319"/>
      <w:bookmarkStart w:id="29" w:name="sub_3110"/>
      <w:bookmarkEnd w:id="28"/>
      <w:bookmarkEnd w:id="29"/>
      <w:r>
        <w:rPr>
          <w:rFonts w:cs="Arial" w:ascii="Arial" w:hAnsi="Arial"/>
          <w:sz w:val="20"/>
          <w:szCs w:val="20"/>
        </w:rPr>
        <w:t xml:space="preserve">3.1.10 </w:t>
      </w:r>
      <w:r>
        <w:rPr>
          <w:rFonts w:cs="Arial" w:ascii="Arial" w:hAnsi="Arial"/>
          <w:b/>
          <w:bCs/>
          <w:sz w:val="20"/>
          <w:szCs w:val="20"/>
        </w:rPr>
        <w:t>маломобильная группа населения:</w:t>
      </w:r>
      <w:r>
        <w:rPr>
          <w:rFonts w:cs="Arial" w:ascii="Arial" w:hAnsi="Arial"/>
          <w:sz w:val="20"/>
          <w:szCs w:val="20"/>
        </w:rPr>
        <w:t xml:space="preserve"> Люди преклонного возраста, с временными или длительными нарушениями здоровья и функций движения, беременные женщины и т.п.</w:t>
      </w:r>
    </w:p>
    <w:p>
      <w:pPr>
        <w:pStyle w:val="Normal"/>
        <w:autoSpaceDE w:val="false"/>
        <w:ind w:firstLine="720"/>
        <w:jc w:val="both"/>
        <w:rPr/>
      </w:pPr>
      <w:bookmarkStart w:id="30" w:name="sub_3110"/>
      <w:bookmarkStart w:id="31" w:name="sub_3111"/>
      <w:bookmarkEnd w:id="30"/>
      <w:bookmarkEnd w:id="31"/>
      <w:r>
        <w:rPr>
          <w:rFonts w:cs="Arial" w:ascii="Arial" w:hAnsi="Arial"/>
          <w:sz w:val="20"/>
          <w:szCs w:val="20"/>
        </w:rPr>
        <w:t xml:space="preserve">3.1.11 </w:t>
      </w:r>
      <w:r>
        <w:rPr>
          <w:rFonts w:cs="Arial" w:ascii="Arial" w:hAnsi="Arial"/>
          <w:b/>
          <w:bCs/>
          <w:sz w:val="20"/>
          <w:szCs w:val="20"/>
        </w:rPr>
        <w:t>обратная связь в выключателях и переключателях:</w:t>
      </w:r>
      <w:r>
        <w:rPr>
          <w:rFonts w:cs="Arial" w:ascii="Arial" w:hAnsi="Arial"/>
          <w:sz w:val="20"/>
          <w:szCs w:val="20"/>
        </w:rPr>
        <w:t xml:space="preserve"> По ГОСТ 22614.</w:t>
      </w:r>
    </w:p>
    <w:p>
      <w:pPr>
        <w:pStyle w:val="Normal"/>
        <w:autoSpaceDE w:val="false"/>
        <w:ind w:firstLine="720"/>
        <w:jc w:val="both"/>
        <w:rPr/>
      </w:pPr>
      <w:bookmarkStart w:id="32" w:name="sub_3111"/>
      <w:bookmarkStart w:id="33" w:name="sub_3112"/>
      <w:bookmarkEnd w:id="32"/>
      <w:bookmarkEnd w:id="33"/>
      <w:r>
        <w:rPr>
          <w:rFonts w:cs="Arial" w:ascii="Arial" w:hAnsi="Arial"/>
          <w:sz w:val="20"/>
          <w:szCs w:val="20"/>
        </w:rPr>
        <w:t xml:space="preserve">3.1.12 </w:t>
      </w:r>
      <w:r>
        <w:rPr>
          <w:rFonts w:cs="Arial" w:ascii="Arial" w:hAnsi="Arial"/>
          <w:b/>
          <w:bCs/>
          <w:sz w:val="20"/>
          <w:szCs w:val="20"/>
        </w:rPr>
        <w:t>ограждение платформы:</w:t>
      </w:r>
      <w:r>
        <w:rPr>
          <w:rFonts w:cs="Arial" w:ascii="Arial" w:hAnsi="Arial"/>
          <w:sz w:val="20"/>
          <w:szCs w:val="20"/>
        </w:rPr>
        <w:t xml:space="preserve"> Конструкция, служащая для предотвращения падения пользователя с платформы и (или) случайного контакта его с ограждением шахты, конструкциями здания или другими предметами.</w:t>
      </w:r>
    </w:p>
    <w:p>
      <w:pPr>
        <w:pStyle w:val="Normal"/>
        <w:autoSpaceDE w:val="false"/>
        <w:ind w:firstLine="720"/>
        <w:jc w:val="both"/>
        <w:rPr/>
      </w:pPr>
      <w:bookmarkStart w:id="34" w:name="sub_3112"/>
      <w:bookmarkStart w:id="35" w:name="sub_3113"/>
      <w:bookmarkEnd w:id="34"/>
      <w:bookmarkEnd w:id="35"/>
      <w:r>
        <w:rPr>
          <w:rFonts w:cs="Arial" w:ascii="Arial" w:hAnsi="Arial"/>
          <w:sz w:val="20"/>
          <w:szCs w:val="20"/>
        </w:rPr>
        <w:t xml:space="preserve">3.1.13 </w:t>
      </w:r>
      <w:r>
        <w:rPr>
          <w:rFonts w:cs="Arial" w:ascii="Arial" w:hAnsi="Arial"/>
          <w:b/>
          <w:bCs/>
          <w:sz w:val="20"/>
          <w:szCs w:val="20"/>
        </w:rPr>
        <w:t>ограждение шахты:</w:t>
      </w:r>
      <w:r>
        <w:rPr>
          <w:rFonts w:cs="Arial" w:ascii="Arial" w:hAnsi="Arial"/>
          <w:sz w:val="20"/>
          <w:szCs w:val="20"/>
        </w:rPr>
        <w:t xml:space="preserve"> Строительная конструкция с входными проемами, внутри которой перемещается платформа.</w:t>
      </w:r>
    </w:p>
    <w:p>
      <w:pPr>
        <w:pStyle w:val="Normal"/>
        <w:autoSpaceDE w:val="false"/>
        <w:ind w:firstLine="720"/>
        <w:jc w:val="both"/>
        <w:rPr/>
      </w:pPr>
      <w:bookmarkStart w:id="36" w:name="sub_3113"/>
      <w:bookmarkStart w:id="37" w:name="sub_3114"/>
      <w:bookmarkEnd w:id="36"/>
      <w:bookmarkEnd w:id="37"/>
      <w:r>
        <w:rPr>
          <w:rFonts w:cs="Arial" w:ascii="Arial" w:hAnsi="Arial"/>
          <w:sz w:val="20"/>
          <w:szCs w:val="20"/>
        </w:rPr>
        <w:t xml:space="preserve">3.1.14 </w:t>
      </w:r>
      <w:r>
        <w:rPr>
          <w:rFonts w:cs="Arial" w:ascii="Arial" w:hAnsi="Arial"/>
          <w:b/>
          <w:bCs/>
          <w:sz w:val="20"/>
          <w:szCs w:val="20"/>
        </w:rPr>
        <w:t>платформа:</w:t>
      </w:r>
      <w:r>
        <w:rPr>
          <w:rFonts w:cs="Arial" w:ascii="Arial" w:hAnsi="Arial"/>
          <w:sz w:val="20"/>
          <w:szCs w:val="20"/>
        </w:rPr>
        <w:t xml:space="preserve"> Грузонесущее устройство, имеющее плоский горизонтальный пол, ограждение и входной проем, на котором размещается пользователь.</w:t>
      </w:r>
    </w:p>
    <w:p>
      <w:pPr>
        <w:pStyle w:val="Normal"/>
        <w:autoSpaceDE w:val="false"/>
        <w:ind w:firstLine="720"/>
        <w:jc w:val="both"/>
        <w:rPr/>
      </w:pPr>
      <w:bookmarkStart w:id="38" w:name="sub_3114"/>
      <w:bookmarkStart w:id="39" w:name="sub_3115"/>
      <w:bookmarkEnd w:id="38"/>
      <w:bookmarkEnd w:id="39"/>
      <w:r>
        <w:rPr>
          <w:rFonts w:cs="Arial" w:ascii="Arial" w:hAnsi="Arial"/>
          <w:sz w:val="20"/>
          <w:szCs w:val="20"/>
        </w:rPr>
        <w:t xml:space="preserve">3.1.15 </w:t>
      </w:r>
      <w:r>
        <w:rPr>
          <w:rFonts w:cs="Arial" w:ascii="Arial" w:hAnsi="Arial"/>
          <w:b/>
          <w:bCs/>
          <w:sz w:val="20"/>
          <w:szCs w:val="20"/>
        </w:rPr>
        <w:t>подъемная платформа:</w:t>
      </w:r>
      <w:r>
        <w:rPr>
          <w:rFonts w:cs="Arial" w:ascii="Arial" w:hAnsi="Arial"/>
          <w:sz w:val="20"/>
          <w:szCs w:val="20"/>
        </w:rPr>
        <w:t xml:space="preserve"> Стационарная грузоподъемная машина периодического действия для подъема и спуска пользователей, размещающихся на платформе.</w:t>
      </w:r>
    </w:p>
    <w:p>
      <w:pPr>
        <w:pStyle w:val="Normal"/>
        <w:autoSpaceDE w:val="false"/>
        <w:ind w:firstLine="720"/>
        <w:jc w:val="both"/>
        <w:rPr/>
      </w:pPr>
      <w:bookmarkStart w:id="40" w:name="sub_3115"/>
      <w:bookmarkStart w:id="41" w:name="sub_3116"/>
      <w:bookmarkEnd w:id="40"/>
      <w:bookmarkEnd w:id="41"/>
      <w:r>
        <w:rPr>
          <w:rFonts w:cs="Arial" w:ascii="Arial" w:hAnsi="Arial"/>
          <w:sz w:val="20"/>
          <w:szCs w:val="20"/>
        </w:rPr>
        <w:t xml:space="preserve">3.1.16 </w:t>
      </w:r>
      <w:r>
        <w:rPr>
          <w:rFonts w:cs="Arial" w:ascii="Arial" w:hAnsi="Arial"/>
          <w:b/>
          <w:bCs/>
          <w:sz w:val="20"/>
          <w:szCs w:val="20"/>
        </w:rPr>
        <w:t>подъемная платформа с вертикальным перемещением:</w:t>
      </w:r>
      <w:r>
        <w:rPr>
          <w:rFonts w:cs="Arial" w:ascii="Arial" w:hAnsi="Arial"/>
          <w:sz w:val="20"/>
          <w:szCs w:val="20"/>
        </w:rPr>
        <w:t xml:space="preserve"> Подъемная платформа, у которой грузонесущее устройство (платформа) перемещается под углом не более 15° от вертикали.</w:t>
      </w:r>
    </w:p>
    <w:p>
      <w:pPr>
        <w:pStyle w:val="Normal"/>
        <w:autoSpaceDE w:val="false"/>
        <w:ind w:firstLine="720"/>
        <w:jc w:val="both"/>
        <w:rPr/>
      </w:pPr>
      <w:bookmarkStart w:id="42" w:name="sub_3116"/>
      <w:bookmarkStart w:id="43" w:name="sub_3117"/>
      <w:bookmarkEnd w:id="42"/>
      <w:bookmarkEnd w:id="43"/>
      <w:r>
        <w:rPr>
          <w:rFonts w:cs="Arial" w:ascii="Arial" w:hAnsi="Arial"/>
          <w:sz w:val="20"/>
          <w:szCs w:val="20"/>
        </w:rPr>
        <w:t xml:space="preserve">3.1.17 </w:t>
      </w:r>
      <w:r>
        <w:rPr>
          <w:rFonts w:cs="Arial" w:ascii="Arial" w:hAnsi="Arial"/>
          <w:b/>
          <w:bCs/>
          <w:sz w:val="20"/>
          <w:szCs w:val="20"/>
        </w:rPr>
        <w:t>подъемная платформа с наклонным перемещением:</w:t>
      </w:r>
      <w:r>
        <w:rPr>
          <w:rFonts w:cs="Arial" w:ascii="Arial" w:hAnsi="Arial"/>
          <w:sz w:val="20"/>
          <w:szCs w:val="20"/>
        </w:rPr>
        <w:t xml:space="preserve"> Подъемная платформа, у которой грузонесущее устройство (платформа или кресло) перемещается по жестким направляющим (по жесткой направляющей) под углом наклона к горизонтали не более 75°.</w:t>
      </w:r>
    </w:p>
    <w:p>
      <w:pPr>
        <w:pStyle w:val="Normal"/>
        <w:autoSpaceDE w:val="false"/>
        <w:ind w:firstLine="720"/>
        <w:jc w:val="both"/>
        <w:rPr/>
      </w:pPr>
      <w:bookmarkStart w:id="44" w:name="sub_3117"/>
      <w:bookmarkStart w:id="45" w:name="sub_3118"/>
      <w:bookmarkEnd w:id="44"/>
      <w:bookmarkEnd w:id="45"/>
      <w:r>
        <w:rPr>
          <w:rFonts w:cs="Arial" w:ascii="Arial" w:hAnsi="Arial"/>
          <w:sz w:val="20"/>
          <w:szCs w:val="20"/>
        </w:rPr>
        <w:t xml:space="preserve">3.1.18 </w:t>
      </w:r>
      <w:r>
        <w:rPr>
          <w:rFonts w:cs="Arial" w:ascii="Arial" w:hAnsi="Arial"/>
          <w:b/>
          <w:bCs/>
          <w:sz w:val="20"/>
          <w:szCs w:val="20"/>
        </w:rPr>
        <w:t>пользователь:</w:t>
      </w:r>
      <w:r>
        <w:rPr>
          <w:rFonts w:cs="Arial" w:ascii="Arial" w:hAnsi="Arial"/>
          <w:sz w:val="20"/>
          <w:szCs w:val="20"/>
        </w:rPr>
        <w:t xml:space="preserve"> Лицо, определенное в </w:t>
      </w:r>
      <w:hyperlink w:anchor="sub_315">
        <w:r>
          <w:rPr>
            <w:rStyle w:val="Style15"/>
            <w:rFonts w:cs="Arial" w:ascii="Arial" w:hAnsi="Arial"/>
            <w:sz w:val="20"/>
            <w:szCs w:val="20"/>
            <w:u w:val="single"/>
          </w:rPr>
          <w:t>3.1.5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110">
        <w:r>
          <w:rPr>
            <w:rStyle w:val="Style15"/>
            <w:rFonts w:cs="Arial" w:ascii="Arial" w:hAnsi="Arial"/>
            <w:sz w:val="20"/>
            <w:szCs w:val="20"/>
            <w:u w:val="single"/>
          </w:rPr>
          <w:t>3.1.10</w:t>
        </w:r>
      </w:hyperlink>
      <w:r>
        <w:rPr>
          <w:rFonts w:cs="Arial" w:ascii="Arial" w:hAnsi="Arial"/>
          <w:sz w:val="20"/>
          <w:szCs w:val="20"/>
        </w:rPr>
        <w:t>, на перемещение которого рассчитана подъемная платформа.</w:t>
      </w:r>
    </w:p>
    <w:p>
      <w:pPr>
        <w:pStyle w:val="Normal"/>
        <w:autoSpaceDE w:val="false"/>
        <w:ind w:firstLine="720"/>
        <w:jc w:val="both"/>
        <w:rPr/>
      </w:pPr>
      <w:bookmarkStart w:id="46" w:name="sub_3118"/>
      <w:bookmarkStart w:id="47" w:name="sub_3119"/>
      <w:bookmarkEnd w:id="46"/>
      <w:bookmarkEnd w:id="47"/>
      <w:r>
        <w:rPr>
          <w:rFonts w:cs="Arial" w:ascii="Arial" w:hAnsi="Arial"/>
          <w:sz w:val="20"/>
          <w:szCs w:val="20"/>
        </w:rPr>
        <w:t xml:space="preserve">3.1.19 </w:t>
      </w:r>
      <w:r>
        <w:rPr>
          <w:rFonts w:cs="Arial" w:ascii="Arial" w:hAnsi="Arial"/>
          <w:b/>
          <w:bCs/>
          <w:sz w:val="20"/>
          <w:szCs w:val="20"/>
        </w:rPr>
        <w:t>ремень безопасности:</w:t>
      </w:r>
      <w:r>
        <w:rPr>
          <w:rFonts w:cs="Arial" w:ascii="Arial" w:hAnsi="Arial"/>
          <w:sz w:val="20"/>
          <w:szCs w:val="20"/>
        </w:rPr>
        <w:t xml:space="preserve"> Приспособление в виде гибкой ленты для пристегивания пользователя, служащее для предотвращения его падения с платформы.</w:t>
      </w:r>
    </w:p>
    <w:p>
      <w:pPr>
        <w:pStyle w:val="Normal"/>
        <w:autoSpaceDE w:val="false"/>
        <w:ind w:firstLine="720"/>
        <w:jc w:val="both"/>
        <w:rPr/>
      </w:pPr>
      <w:bookmarkStart w:id="48" w:name="sub_3119"/>
      <w:bookmarkStart w:id="49" w:name="sub_3120"/>
      <w:bookmarkEnd w:id="48"/>
      <w:bookmarkEnd w:id="49"/>
      <w:r>
        <w:rPr>
          <w:rFonts w:cs="Arial" w:ascii="Arial" w:hAnsi="Arial"/>
          <w:sz w:val="20"/>
          <w:szCs w:val="20"/>
        </w:rPr>
        <w:t xml:space="preserve">3.1.20 </w:t>
      </w:r>
      <w:r>
        <w:rPr>
          <w:rFonts w:cs="Arial" w:ascii="Arial" w:hAnsi="Arial"/>
          <w:b/>
          <w:bCs/>
          <w:sz w:val="20"/>
          <w:szCs w:val="20"/>
        </w:rPr>
        <w:t>сопровождающий:</w:t>
      </w:r>
      <w:r>
        <w:rPr>
          <w:rFonts w:cs="Arial" w:ascii="Arial" w:hAnsi="Arial"/>
          <w:sz w:val="20"/>
          <w:szCs w:val="20"/>
        </w:rPr>
        <w:t xml:space="preserve"> Лицо, оказывающее помощь пользователю при перемещении на платформу и с платформы, а также при управлении ею.</w:t>
      </w:r>
    </w:p>
    <w:p>
      <w:pPr>
        <w:pStyle w:val="Normal"/>
        <w:autoSpaceDE w:val="false"/>
        <w:ind w:firstLine="720"/>
        <w:jc w:val="both"/>
        <w:rPr/>
      </w:pPr>
      <w:bookmarkStart w:id="50" w:name="sub_3120"/>
      <w:bookmarkStart w:id="51" w:name="sub_3121"/>
      <w:bookmarkEnd w:id="50"/>
      <w:bookmarkEnd w:id="51"/>
      <w:r>
        <w:rPr>
          <w:rFonts w:cs="Arial" w:ascii="Arial" w:hAnsi="Arial"/>
          <w:sz w:val="20"/>
          <w:szCs w:val="20"/>
        </w:rPr>
        <w:t xml:space="preserve">3.1.21 </w:t>
      </w:r>
      <w:r>
        <w:rPr>
          <w:rFonts w:cs="Arial" w:ascii="Arial" w:hAnsi="Arial"/>
          <w:b/>
          <w:bCs/>
          <w:sz w:val="20"/>
          <w:szCs w:val="20"/>
        </w:rPr>
        <w:t>скорость номинальная:</w:t>
      </w:r>
      <w:r>
        <w:rPr>
          <w:rFonts w:cs="Arial" w:ascii="Arial" w:hAnsi="Arial"/>
          <w:sz w:val="20"/>
          <w:szCs w:val="20"/>
        </w:rPr>
        <w:t xml:space="preserve"> Скорость движения платформы, на которую рассчитана подъемная платформа.</w:t>
      </w:r>
    </w:p>
    <w:p>
      <w:pPr>
        <w:pStyle w:val="Normal"/>
        <w:autoSpaceDE w:val="false"/>
        <w:ind w:firstLine="720"/>
        <w:jc w:val="both"/>
        <w:rPr/>
      </w:pPr>
      <w:bookmarkStart w:id="52" w:name="sub_3121"/>
      <w:bookmarkStart w:id="53" w:name="sub_3122"/>
      <w:bookmarkEnd w:id="52"/>
      <w:bookmarkEnd w:id="53"/>
      <w:r>
        <w:rPr>
          <w:rFonts w:cs="Arial" w:ascii="Arial" w:hAnsi="Arial"/>
          <w:sz w:val="20"/>
          <w:szCs w:val="20"/>
        </w:rPr>
        <w:t xml:space="preserve">3.1.22 </w:t>
      </w:r>
      <w:r>
        <w:rPr>
          <w:rFonts w:cs="Arial" w:ascii="Arial" w:hAnsi="Arial"/>
          <w:b/>
          <w:bCs/>
          <w:sz w:val="20"/>
          <w:szCs w:val="20"/>
        </w:rPr>
        <w:t>точность остановки платформы:</w:t>
      </w:r>
      <w:r>
        <w:rPr>
          <w:rFonts w:cs="Arial" w:ascii="Arial" w:hAnsi="Arial"/>
          <w:sz w:val="20"/>
          <w:szCs w:val="20"/>
        </w:rPr>
        <w:t xml:space="preserve"> Расстояние по вертикали между уровнем пола посадочной площадки и уровнем пола платформы после ее остановки.</w:t>
      </w:r>
    </w:p>
    <w:p>
      <w:pPr>
        <w:pStyle w:val="Normal"/>
        <w:autoSpaceDE w:val="false"/>
        <w:ind w:firstLine="720"/>
        <w:jc w:val="both"/>
        <w:rPr/>
      </w:pPr>
      <w:bookmarkStart w:id="54" w:name="sub_3122"/>
      <w:bookmarkStart w:id="55" w:name="sub_3123"/>
      <w:bookmarkEnd w:id="54"/>
      <w:bookmarkEnd w:id="55"/>
      <w:r>
        <w:rPr>
          <w:rFonts w:cs="Arial" w:ascii="Arial" w:hAnsi="Arial"/>
          <w:sz w:val="20"/>
          <w:szCs w:val="20"/>
        </w:rPr>
        <w:t xml:space="preserve">3.1.23 </w:t>
      </w:r>
      <w:r>
        <w:rPr>
          <w:rFonts w:cs="Arial" w:ascii="Arial" w:hAnsi="Arial"/>
          <w:b/>
          <w:bCs/>
          <w:sz w:val="20"/>
          <w:szCs w:val="20"/>
        </w:rPr>
        <w:t>шлагбаум:</w:t>
      </w:r>
      <w:r>
        <w:rPr>
          <w:rFonts w:cs="Arial" w:ascii="Arial" w:hAnsi="Arial"/>
          <w:sz w:val="20"/>
          <w:szCs w:val="20"/>
        </w:rPr>
        <w:t xml:space="preserve"> Барьер в зоне входного проема, служащий для предотвращения падения пользователя с платформы.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3123"/>
      <w:bookmarkStart w:id="57" w:name="sub_32"/>
      <w:bookmarkEnd w:id="56"/>
      <w:bookmarkEnd w:id="57"/>
      <w:r>
        <w:rPr>
          <w:rFonts w:cs="Arial" w:ascii="Arial" w:hAnsi="Arial"/>
          <w:sz w:val="20"/>
          <w:szCs w:val="20"/>
        </w:rPr>
        <w:t>3.2 В настоящем стандарте приняты следующие сокращения:</w:t>
      </w:r>
    </w:p>
    <w:p>
      <w:pPr>
        <w:pStyle w:val="Normal"/>
        <w:autoSpaceDE w:val="false"/>
        <w:ind w:firstLine="720"/>
        <w:jc w:val="both"/>
        <w:rPr/>
      </w:pPr>
      <w:bookmarkStart w:id="58" w:name="sub_32"/>
      <w:bookmarkEnd w:id="58"/>
      <w:r>
        <w:rPr>
          <w:rFonts w:cs="Arial" w:ascii="Arial" w:hAnsi="Arial"/>
          <w:b/>
          <w:bCs/>
          <w:sz w:val="20"/>
          <w:szCs w:val="20"/>
        </w:rPr>
        <w:t>КК</w:t>
      </w:r>
      <w:r>
        <w:rPr>
          <w:rFonts w:cs="Arial" w:ascii="Arial" w:hAnsi="Arial"/>
          <w:sz w:val="20"/>
          <w:szCs w:val="20"/>
        </w:rPr>
        <w:t xml:space="preserve"> - кресло-коляска;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ПП</w:t>
      </w:r>
      <w:r>
        <w:rPr>
          <w:rFonts w:cs="Arial" w:ascii="Arial" w:hAnsi="Arial"/>
          <w:sz w:val="20"/>
          <w:szCs w:val="20"/>
        </w:rPr>
        <w:t xml:space="preserve"> - подъемные платформы с вертикальным и наклонным перемещением;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ПП ВП</w:t>
      </w:r>
      <w:r>
        <w:rPr>
          <w:rFonts w:cs="Arial" w:ascii="Arial" w:hAnsi="Arial"/>
          <w:sz w:val="20"/>
          <w:szCs w:val="20"/>
        </w:rPr>
        <w:t xml:space="preserve"> - подъемная платформа с вертикальным перемещением;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ПП НП</w:t>
      </w:r>
      <w:r>
        <w:rPr>
          <w:rFonts w:cs="Arial" w:ascii="Arial" w:hAnsi="Arial"/>
          <w:sz w:val="20"/>
          <w:szCs w:val="20"/>
        </w:rPr>
        <w:t xml:space="preserve"> - подъемная платформа с наклонным перемещением.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9" w:name="sub_400"/>
      <w:bookmarkEnd w:id="59"/>
      <w:r>
        <w:rPr>
          <w:rFonts w:cs="Arial" w:ascii="Arial" w:hAnsi="Arial"/>
          <w:b/>
          <w:bCs/>
          <w:sz w:val="20"/>
          <w:szCs w:val="20"/>
        </w:rPr>
        <w:t>4. Общие требования к подъемным платформам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0" w:name="sub_400"/>
      <w:bookmarkStart w:id="61" w:name="sub_400"/>
      <w:bookmarkEnd w:id="6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62" w:name="sub_41"/>
      <w:bookmarkEnd w:id="62"/>
      <w:r>
        <w:rPr>
          <w:rFonts w:cs="Arial" w:ascii="Arial" w:hAnsi="Arial"/>
          <w:sz w:val="20"/>
          <w:szCs w:val="20"/>
        </w:rPr>
        <w:t xml:space="preserve">4.1 Устройство ПП в зданиях и сооружениях, их проектирование, изготовление, монтаж и ввод в эксплуатацию следует осуществлять в соответствии с требованиями настоящего стандарта и </w:t>
      </w:r>
      <w:hyperlink w:anchor="sub_776">
        <w:r>
          <w:rPr>
            <w:rStyle w:val="Style15"/>
            <w:rFonts w:cs="Arial" w:ascii="Arial" w:hAnsi="Arial"/>
            <w:sz w:val="20"/>
            <w:szCs w:val="20"/>
            <w:u w:val="single"/>
          </w:rPr>
          <w:t>[6]</w:t>
        </w:r>
      </w:hyperlink>
      <w:r>
        <w:rPr>
          <w:rFonts w:cs="Arial" w:ascii="Arial" w:hAnsi="Arial"/>
          <w:sz w:val="20"/>
          <w:szCs w:val="20"/>
        </w:rPr>
        <w:t>, разработанными и утвержденными в установленном порядке.</w:t>
      </w:r>
    </w:p>
    <w:p>
      <w:pPr>
        <w:pStyle w:val="Normal"/>
        <w:autoSpaceDE w:val="false"/>
        <w:ind w:firstLine="720"/>
        <w:jc w:val="both"/>
        <w:rPr/>
      </w:pPr>
      <w:bookmarkStart w:id="63" w:name="sub_41"/>
      <w:bookmarkStart w:id="64" w:name="sub_42"/>
      <w:bookmarkEnd w:id="63"/>
      <w:bookmarkEnd w:id="64"/>
      <w:r>
        <w:rPr>
          <w:rFonts w:cs="Arial" w:ascii="Arial" w:hAnsi="Arial"/>
          <w:sz w:val="20"/>
          <w:szCs w:val="20"/>
        </w:rPr>
        <w:t xml:space="preserve">4.2 Номинальную грузоподъемность ПП определяют в соответствии с </w:t>
      </w:r>
      <w:hyperlink w:anchor="sub_776">
        <w:r>
          <w:rPr>
            <w:rStyle w:val="Style15"/>
            <w:rFonts w:cs="Arial" w:ascii="Arial" w:hAnsi="Arial"/>
            <w:sz w:val="20"/>
            <w:szCs w:val="20"/>
            <w:u w:val="single"/>
          </w:rPr>
          <w:t>[6]</w:t>
        </w:r>
      </w:hyperlink>
      <w:r>
        <w:rPr>
          <w:rFonts w:cs="Arial" w:ascii="Arial" w:hAnsi="Arial"/>
          <w:sz w:val="20"/>
          <w:szCs w:val="20"/>
        </w:rPr>
        <w:t xml:space="preserve"> в зависимости от полезной площади пола платформы и с учетом контингента пользователей. Массу пользователя следует принимать, кг, не менее: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42"/>
      <w:bookmarkEnd w:id="65"/>
      <w:r>
        <w:rPr>
          <w:rFonts w:cs="Arial" w:ascii="Arial" w:hAnsi="Arial"/>
          <w:sz w:val="20"/>
          <w:szCs w:val="20"/>
        </w:rPr>
        <w:t>120 - при транспортировании сидя или стоя;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155 - при транспортировании в КК.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При определении номинальной грузоподъемности ПП, предназначенных для оборудования общественных зданий и сооружений, массу пользователя с КК рекомендуется принимать не менее 225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Массу сопровождающего следует принимать не менее 100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43"/>
      <w:bookmarkEnd w:id="66"/>
      <w:r>
        <w:rPr>
          <w:rFonts w:cs="Arial" w:ascii="Arial" w:hAnsi="Arial"/>
          <w:sz w:val="20"/>
          <w:szCs w:val="20"/>
        </w:rPr>
        <w:t>4.3 При определении полезной площади платформы не следует учитывать площадь, перекрываемую плинтусами и проекцией поручней.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43"/>
      <w:bookmarkStart w:id="68" w:name="sub_44"/>
      <w:bookmarkEnd w:id="67"/>
      <w:bookmarkEnd w:id="68"/>
      <w:r>
        <w:rPr>
          <w:rFonts w:cs="Arial" w:ascii="Arial" w:hAnsi="Arial"/>
          <w:sz w:val="20"/>
          <w:szCs w:val="20"/>
        </w:rPr>
        <w:t>4.4 Точность остановки платформы должна быть в пределах е15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44"/>
      <w:bookmarkEnd w:id="69"/>
      <w:r>
        <w:rPr>
          <w:rFonts w:cs="Arial" w:ascii="Arial" w:hAnsi="Arial"/>
          <w:sz w:val="20"/>
          <w:szCs w:val="20"/>
        </w:rPr>
        <w:t>Указанное требование не распространяется на ПП НП, оборудованные грузонесущим устройством в виде кресла.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4.5 В зависимости от расстройства функций организма пользователей, для транспортирования которых рассчитаны ПП, должна быть обеспечена возможность их транспортирования в одном из положений - сидя, стоя, сидя в КК или в нескольких из этих положений, с сопровождающим или без него.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Определение габаритных размеров платформы следует проводить с учетом приведенных в </w:t>
      </w:r>
      <w:hyperlink w:anchor="sub_661">
        <w:r>
          <w:rPr>
            <w:rStyle w:val="Style15"/>
            <w:rFonts w:cs="Arial" w:ascii="Arial" w:hAnsi="Arial"/>
            <w:sz w:val="20"/>
            <w:szCs w:val="20"/>
            <w:u w:val="single"/>
          </w:rPr>
          <w:t>таблице 1</w:t>
        </w:r>
      </w:hyperlink>
      <w:r>
        <w:rPr>
          <w:rFonts w:cs="Arial" w:ascii="Arial" w:hAnsi="Arial"/>
          <w:sz w:val="20"/>
          <w:szCs w:val="20"/>
        </w:rPr>
        <w:t xml:space="preserve"> минимальных размеров площадки, необходимой для размещения пользователя.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0" w:name="sub_661"/>
      <w:bookmarkEnd w:id="70"/>
      <w:r>
        <w:rPr>
          <w:rFonts w:cs="Arial" w:ascii="Arial" w:hAnsi="Arial"/>
          <w:b/>
          <w:bCs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661"/>
      <w:bookmarkStart w:id="72" w:name="sub_661"/>
      <w:bookmarkEnd w:id="7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пользователя при         │    Минимальные размеры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транспортировании             │ площадки, необходимой для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размещения пользователя, мм│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 без сопровождающего                   │        650 х 650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Сидя без сопровождающего                   │        650 х 700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Сидя в КК</w:t>
      </w:r>
      <w:hyperlink w:anchor="sub_99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без сопровождающего          │        800 х 1250</w:t>
      </w:r>
      <w:hyperlink w:anchor="sub_99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*(1)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Сидя в КК</w:t>
      </w:r>
      <w:hyperlink w:anchor="sub_99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с сопровождающим, находящимся│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позади КК                                  │        800 х 1600</w:t>
      </w:r>
      <w:hyperlink w:anchor="sub_99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*(2)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Сидя в КК</w:t>
      </w:r>
      <w:hyperlink w:anchor="sub_993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*(3)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с сопровождающим, находящимся│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сбоку КК                                   │       1100 х 1400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├───────────────────────────────────────────┴───────────────────────────┤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" w:name="sub_991"/>
      <w:bookmarkEnd w:id="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*(1)  Для  ПП,  предназначенных   для   оборудования   общественных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991"/>
      <w:bookmarkEnd w:id="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зданий, рекомендуется принимать размер площадки 900 х 1250│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мм.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992"/>
      <w:bookmarkEnd w:id="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*(2)  Для  ПП,  предназначенных   для   оборудования   общественных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992"/>
      <w:bookmarkEnd w:id="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зданий, рекомендуется принимать размер площадки 900 х 1600│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мм.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993"/>
      <w:bookmarkEnd w:id="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*(3) Максимальные габаритные размеры КК по ГОСТ 30471/ГОСТ Р 50602.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993"/>
      <w:bookmarkEnd w:id="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9" w:name="sub_46"/>
      <w:bookmarkEnd w:id="79"/>
      <w:r>
        <w:rPr>
          <w:rFonts w:cs="Arial" w:ascii="Arial" w:hAnsi="Arial"/>
          <w:sz w:val="20"/>
          <w:szCs w:val="20"/>
        </w:rPr>
        <w:t>4.6 Ширина входного проема в ограждении платформы и шахты (в свету) должна быть, мм, не менее: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46"/>
      <w:bookmarkEnd w:id="80"/>
      <w:r>
        <w:rPr>
          <w:rFonts w:cs="Arial" w:ascii="Arial" w:hAnsi="Arial"/>
          <w:sz w:val="20"/>
          <w:szCs w:val="20"/>
        </w:rPr>
        <w:t>650 - для транспортирования пользователя на платформе в положении сидя или стоя;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800</w:t>
      </w:r>
      <w:hyperlink w:anchor="sub_9991">
        <w:r>
          <w:rPr>
            <w:rStyle w:val="Style15"/>
            <w:rFonts w:cs="Arial" w:ascii="Arial" w:hAnsi="Arial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 xml:space="preserve"> - для транспортирования пользователя в положении сидя в КК.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47"/>
      <w:bookmarkEnd w:id="81"/>
      <w:r>
        <w:rPr>
          <w:rFonts w:cs="Arial" w:ascii="Arial" w:hAnsi="Arial"/>
          <w:sz w:val="20"/>
          <w:szCs w:val="20"/>
        </w:rPr>
        <w:t>4.7 Размеры посадочных площадок перед входом не должны препятствовать доступности ПП для пользователей, в том числе для пользователей в КК.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47"/>
      <w:bookmarkEnd w:id="82"/>
      <w:r>
        <w:rPr>
          <w:rFonts w:cs="Arial" w:ascii="Arial" w:hAnsi="Arial"/>
          <w:sz w:val="20"/>
          <w:szCs w:val="20"/>
        </w:rPr>
        <w:t>Минимальные размеры посадочных площадок, на которых не предусматривается маневрирование пользователей в КК, должны составлять не менее 1100 х 1400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48"/>
      <w:bookmarkEnd w:id="83"/>
      <w:r>
        <w:rPr>
          <w:rFonts w:cs="Arial" w:ascii="Arial" w:hAnsi="Arial"/>
          <w:sz w:val="20"/>
          <w:szCs w:val="20"/>
        </w:rPr>
        <w:t>4.8 На каждой посадочной площадке должен быть указан номер этажа, хорошо видимый пользователю с платформы (кресла). Высота цифр номера этажа - не менее 170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48"/>
      <w:bookmarkStart w:id="85" w:name="sub_49"/>
      <w:bookmarkEnd w:id="84"/>
      <w:bookmarkEnd w:id="85"/>
      <w:r>
        <w:rPr>
          <w:rFonts w:cs="Arial" w:ascii="Arial" w:hAnsi="Arial"/>
          <w:sz w:val="20"/>
          <w:szCs w:val="20"/>
        </w:rPr>
        <w:t>4.9 Поверхности платформы, на которых размещается пользователь, а также подлокотники и опоры следует выполнять из материала, препятствующего скольжению.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49"/>
      <w:bookmarkEnd w:id="86"/>
      <w:r>
        <w:rPr>
          <w:rFonts w:cs="Arial" w:ascii="Arial" w:hAnsi="Arial"/>
          <w:sz w:val="20"/>
          <w:szCs w:val="20"/>
        </w:rPr>
        <w:t>На посадочных площадках следует обеспечить условия, предотвращающие опасность скольжения и травмирования пользователя. Использование полированных материалов в качестве отделки пола платформы и посадочных площадок не допускается.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7" w:name="sub_410"/>
      <w:bookmarkEnd w:id="87"/>
      <w:r>
        <w:rPr>
          <w:rFonts w:cs="Arial" w:ascii="Arial" w:hAnsi="Arial"/>
          <w:sz w:val="20"/>
          <w:szCs w:val="20"/>
        </w:rPr>
        <w:t>4.10 Цвет окраски дверей шахты (платформы) должен быть контрастным относительно цвета передней стены ограждения шахты (ограждения платформы).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410"/>
      <w:bookmarkStart w:id="89" w:name="sub_411"/>
      <w:bookmarkEnd w:id="88"/>
      <w:bookmarkEnd w:id="89"/>
      <w:r>
        <w:rPr>
          <w:rFonts w:cs="Arial" w:ascii="Arial" w:hAnsi="Arial"/>
          <w:sz w:val="20"/>
          <w:szCs w:val="20"/>
        </w:rPr>
        <w:t>4.11 Окраска элементов посадочных площадок, ограждения шахты и платформы должна быть матовой и не должна создавать бликов.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411"/>
      <w:bookmarkStart w:id="91" w:name="sub_412"/>
      <w:bookmarkEnd w:id="90"/>
      <w:bookmarkEnd w:id="91"/>
      <w:r>
        <w:rPr>
          <w:rFonts w:cs="Arial" w:ascii="Arial" w:hAnsi="Arial"/>
          <w:sz w:val="20"/>
          <w:szCs w:val="20"/>
        </w:rPr>
        <w:t>4.12 Как минимум, на одной из боковых стенок ограждения платформы должен быть установлен горизонтальный поручень, доступный для пользователя.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412"/>
      <w:bookmarkEnd w:id="92"/>
      <w:r>
        <w:rPr>
          <w:rFonts w:cs="Arial" w:ascii="Arial" w:hAnsi="Arial"/>
          <w:sz w:val="20"/>
          <w:szCs w:val="20"/>
        </w:rPr>
        <w:t>Минимальный и максимальный описанные диаметры рабочей части поручня некруглой формы должны быть - 30 и 50 мм соответственно.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Диаметр поручня круглой формы - (40 е 5)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Поручень не должен загораживать панель управления. Допускается в зоне размещения панели управления делать разрыв поручня.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Зазор между поручнем и стенкой платформы - не менее 40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Поручень должен быть расположен на высоте 900-1100 мм над уровнем пола платформы.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413"/>
      <w:bookmarkEnd w:id="93"/>
      <w:r>
        <w:rPr>
          <w:rFonts w:cs="Arial" w:ascii="Arial" w:hAnsi="Arial"/>
          <w:sz w:val="20"/>
          <w:szCs w:val="20"/>
        </w:rPr>
        <w:t>4.13 В конструкции платформы должно быть предусмотрено устройство, препятствующее самопроизвольному движению (скатыванию) пользователя в КК во время перемещения платформы между остановками. При подходе платформы к остановке устройство должно убираться или откидываться для обеспечения возможности входа или выхода пользователя.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413"/>
      <w:bookmarkEnd w:id="94"/>
      <w:r>
        <w:rPr>
          <w:rFonts w:cs="Arial" w:ascii="Arial" w:hAnsi="Arial"/>
          <w:sz w:val="20"/>
          <w:szCs w:val="20"/>
        </w:rPr>
        <w:t>При выполнении устройства в виде щитка, который откидывается в сторону посадочной площадки при подходе платформы к остановке, должен образовываться пандус.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95" w:name="sub_500"/>
      <w:bookmarkEnd w:id="95"/>
      <w:r>
        <w:rPr>
          <w:rFonts w:cs="Arial" w:ascii="Arial" w:hAnsi="Arial"/>
          <w:b/>
          <w:bCs/>
          <w:sz w:val="20"/>
          <w:szCs w:val="20"/>
        </w:rPr>
        <w:t>5. Дополнительные требования к подъемным платформам с вертикальным перемещением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6" w:name="sub_500"/>
      <w:bookmarkStart w:id="97" w:name="sub_500"/>
      <w:bookmarkEnd w:id="9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98" w:name="sub_51"/>
      <w:bookmarkEnd w:id="98"/>
      <w:r>
        <w:rPr>
          <w:rFonts w:cs="Arial" w:ascii="Arial" w:hAnsi="Arial"/>
          <w:sz w:val="20"/>
          <w:szCs w:val="20"/>
        </w:rPr>
        <w:t>5.1 ПП ВП, установленные в огражденной шахте (</w:t>
      </w:r>
      <w:hyperlink w:anchor="sub_881">
        <w:r>
          <w:rPr>
            <w:rStyle w:val="Style15"/>
            <w:rFonts w:cs="Arial" w:ascii="Arial" w:hAnsi="Arial"/>
            <w:sz w:val="20"/>
            <w:szCs w:val="20"/>
            <w:u w:val="single"/>
          </w:rPr>
          <w:t>рисунок 1</w:t>
        </w:r>
      </w:hyperlink>
      <w:r>
        <w:rPr>
          <w:rFonts w:cs="Arial" w:ascii="Arial" w:hAnsi="Arial"/>
          <w:sz w:val="20"/>
          <w:szCs w:val="20"/>
        </w:rPr>
        <w:t>) или не имеющие ограждения в шахте (</w:t>
      </w:r>
      <w:hyperlink w:anchor="sub_882">
        <w:r>
          <w:rPr>
            <w:rStyle w:val="Style15"/>
            <w:rFonts w:cs="Arial" w:ascii="Arial" w:hAnsi="Arial"/>
            <w:sz w:val="20"/>
            <w:szCs w:val="20"/>
            <w:u w:val="single"/>
          </w:rPr>
          <w:t>рисунок 2</w:t>
        </w:r>
      </w:hyperlink>
      <w:r>
        <w:rPr>
          <w:rFonts w:cs="Arial" w:ascii="Arial" w:hAnsi="Arial"/>
          <w:sz w:val="20"/>
          <w:szCs w:val="20"/>
        </w:rPr>
        <w:t>), могут быть с одним входом на платформу - непроходное исполнение (</w:t>
      </w:r>
      <w:hyperlink w:anchor="sub_883">
        <w:r>
          <w:rPr>
            <w:rStyle w:val="Style15"/>
            <w:rFonts w:cs="Arial" w:ascii="Arial" w:hAnsi="Arial"/>
            <w:sz w:val="20"/>
            <w:szCs w:val="20"/>
            <w:u w:val="single"/>
          </w:rPr>
          <w:t>рисунок 3а</w:t>
        </w:r>
      </w:hyperlink>
      <w:r>
        <w:rPr>
          <w:rFonts w:cs="Arial" w:ascii="Arial" w:hAnsi="Arial"/>
          <w:sz w:val="20"/>
          <w:szCs w:val="20"/>
        </w:rPr>
        <w:t>), и с двумя входами - проходное исполнение (</w:t>
      </w:r>
      <w:hyperlink w:anchor="sub_883">
        <w:r>
          <w:rPr>
            <w:rStyle w:val="Style15"/>
            <w:rFonts w:cs="Arial" w:ascii="Arial" w:hAnsi="Arial"/>
            <w:sz w:val="20"/>
            <w:szCs w:val="20"/>
            <w:u w:val="single"/>
          </w:rPr>
          <w:t>рисунок 3б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51"/>
      <w:bookmarkEnd w:id="99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44995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00" w:name="sub_881"/>
      <w:bookmarkEnd w:id="100"/>
      <w:r>
        <w:rPr>
          <w:rFonts w:cs="Arial" w:ascii="Arial" w:hAnsi="Arial"/>
          <w:sz w:val="20"/>
          <w:szCs w:val="20"/>
        </w:rPr>
        <w:t>"Рисунок 1 - Подъемная платформа в огражденной шахте"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01" w:name="sub_881"/>
      <w:bookmarkEnd w:id="101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57238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02" w:name="sub_882"/>
      <w:bookmarkEnd w:id="102"/>
      <w:r>
        <w:rPr>
          <w:rFonts w:cs="Arial" w:ascii="Arial" w:hAnsi="Arial"/>
          <w:sz w:val="20"/>
          <w:szCs w:val="20"/>
        </w:rPr>
        <w:t>"Рисунок 2 - Подъемная платформа без ограждения шахты"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03" w:name="sub_882"/>
      <w:bookmarkEnd w:id="103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1481455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04" w:name="sub_883"/>
      <w:bookmarkEnd w:id="104"/>
      <w:r>
        <w:rPr>
          <w:rFonts w:cs="Arial" w:ascii="Arial" w:hAnsi="Arial"/>
          <w:sz w:val="20"/>
          <w:szCs w:val="20"/>
        </w:rPr>
        <w:t>"Рисунок 3 - Подъемные платформы"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" w:name="sub_883"/>
      <w:bookmarkStart w:id="106" w:name="sub_883"/>
      <w:bookmarkEnd w:id="10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52"/>
      <w:bookmarkEnd w:id="107"/>
      <w:r>
        <w:rPr>
          <w:rFonts w:cs="Arial" w:ascii="Arial" w:hAnsi="Arial"/>
          <w:sz w:val="20"/>
          <w:szCs w:val="20"/>
        </w:rPr>
        <w:t>5.2 Площадь пола платформы - не более 2,0 м2.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52"/>
      <w:bookmarkStart w:id="109" w:name="sub_53"/>
      <w:bookmarkEnd w:id="108"/>
      <w:bookmarkEnd w:id="109"/>
      <w:r>
        <w:rPr>
          <w:rFonts w:cs="Arial" w:ascii="Arial" w:hAnsi="Arial"/>
          <w:sz w:val="20"/>
          <w:szCs w:val="20"/>
        </w:rPr>
        <w:t>5.3 Наименьшая номинальная грузоподъемность ПП ВП - 160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0" w:name="sub_53"/>
      <w:bookmarkStart w:id="111" w:name="sub_54"/>
      <w:bookmarkEnd w:id="110"/>
      <w:bookmarkEnd w:id="111"/>
      <w:r>
        <w:rPr>
          <w:rFonts w:cs="Arial" w:ascii="Arial" w:hAnsi="Arial"/>
          <w:sz w:val="20"/>
          <w:szCs w:val="20"/>
        </w:rPr>
        <w:t>5.4 Номинальная скорость движения платформы при подъеме и спуске - не более 0,15 м/с.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2" w:name="sub_54"/>
      <w:bookmarkStart w:id="113" w:name="sub_55"/>
      <w:bookmarkEnd w:id="112"/>
      <w:bookmarkEnd w:id="113"/>
      <w:r>
        <w:rPr>
          <w:rFonts w:cs="Arial" w:ascii="Arial" w:hAnsi="Arial"/>
          <w:sz w:val="20"/>
          <w:szCs w:val="20"/>
        </w:rPr>
        <w:t>5.5 ПП ВП без ограждения шахты может иметь только две остановки.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55"/>
      <w:bookmarkStart w:id="115" w:name="sub_56"/>
      <w:bookmarkEnd w:id="114"/>
      <w:bookmarkEnd w:id="115"/>
      <w:r>
        <w:rPr>
          <w:rFonts w:cs="Arial" w:ascii="Arial" w:hAnsi="Arial"/>
          <w:sz w:val="20"/>
          <w:szCs w:val="20"/>
        </w:rPr>
        <w:t>5.6 В ограждении шахты должны быть выполнены входные проемы, закрываемые запирающимися дверями. Открытие дверей шахты возможно, когда платформа стоит на данной остановке.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6" w:name="sub_56"/>
      <w:bookmarkStart w:id="117" w:name="sub_57"/>
      <w:bookmarkEnd w:id="116"/>
      <w:bookmarkEnd w:id="117"/>
      <w:r>
        <w:rPr>
          <w:rFonts w:cs="Arial" w:ascii="Arial" w:hAnsi="Arial"/>
          <w:sz w:val="20"/>
          <w:szCs w:val="20"/>
        </w:rPr>
        <w:t>5.7 Двери шахт должны быть горизонтально-раздвижными или распашными. Распашные двери шахты должны открываться в сторону посадочной площадки.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57"/>
      <w:bookmarkEnd w:id="118"/>
      <w:r>
        <w:rPr>
          <w:rFonts w:cs="Arial" w:ascii="Arial" w:hAnsi="Arial"/>
          <w:sz w:val="20"/>
          <w:szCs w:val="20"/>
        </w:rPr>
        <w:t>В "Правилах пользования" непроходными ПП ВП, оснащенными распашной дверью, следует указать, что пользователь, сидящий в КК, должен заезжать на платформу задним ходом.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58"/>
      <w:bookmarkEnd w:id="119"/>
      <w:r>
        <w:rPr>
          <w:rFonts w:cs="Arial" w:ascii="Arial" w:hAnsi="Arial"/>
          <w:sz w:val="20"/>
          <w:szCs w:val="20"/>
        </w:rPr>
        <w:t>5.8 Как правило, для пользователя должна быть предусмотрена возможность открытия двери шахты правой рукой.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58"/>
      <w:bookmarkStart w:id="121" w:name="sub_59"/>
      <w:bookmarkEnd w:id="120"/>
      <w:bookmarkEnd w:id="121"/>
      <w:r>
        <w:rPr>
          <w:rFonts w:cs="Arial" w:ascii="Arial" w:hAnsi="Arial"/>
          <w:sz w:val="20"/>
          <w:szCs w:val="20"/>
        </w:rPr>
        <w:t>5.9 Двери шахт должны сохранять открытое положение до тех пор, пока пользователь после посадки или высадки не произведет действия, предусмотренные для их закрытия. Закрытие дверей должно быть автоматическим.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59"/>
      <w:bookmarkEnd w:id="122"/>
      <w:r>
        <w:rPr>
          <w:rFonts w:cs="Arial" w:ascii="Arial" w:hAnsi="Arial"/>
          <w:sz w:val="20"/>
          <w:szCs w:val="20"/>
        </w:rPr>
        <w:t>Должна быть исключена возможность начала или продолжения движения платформы при незапертых дверях шахты.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510"/>
      <w:bookmarkEnd w:id="123"/>
      <w:r>
        <w:rPr>
          <w:rFonts w:cs="Arial" w:ascii="Arial" w:hAnsi="Arial"/>
          <w:sz w:val="20"/>
          <w:szCs w:val="20"/>
        </w:rPr>
        <w:t>5.10 Усилие, прилагаемое к ручке двери шахты, открываемой вручную, - не более 40 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4" w:name="sub_510"/>
      <w:bookmarkStart w:id="125" w:name="sub_511"/>
      <w:bookmarkEnd w:id="124"/>
      <w:bookmarkEnd w:id="125"/>
      <w:r>
        <w:rPr>
          <w:rFonts w:cs="Arial" w:ascii="Arial" w:hAnsi="Arial"/>
          <w:sz w:val="20"/>
          <w:szCs w:val="20"/>
        </w:rPr>
        <w:t>5.11 В глухих, выполненных из непрозрачного материала, дверях шахт высотой более 1100 мм должно быть выполнено смотровое отверстие площадью не менее 300 см2. Смотровое отверстие должно быть закрыто светопрозрачным материалом и иметь горизонтальный размер не менее 75 мм. Нижний край смотрового отверстия должен быть размещен на высоте 800-900 мм над уровнем порога.</w:t>
      </w:r>
    </w:p>
    <w:p>
      <w:pPr>
        <w:pStyle w:val="Normal"/>
        <w:autoSpaceDE w:val="false"/>
        <w:ind w:firstLine="720"/>
        <w:jc w:val="both"/>
        <w:rPr/>
      </w:pPr>
      <w:bookmarkStart w:id="126" w:name="sub_511"/>
      <w:bookmarkStart w:id="127" w:name="sub_512"/>
      <w:bookmarkEnd w:id="126"/>
      <w:bookmarkEnd w:id="127"/>
      <w:r>
        <w:rPr>
          <w:rFonts w:cs="Arial" w:ascii="Arial" w:hAnsi="Arial"/>
          <w:sz w:val="20"/>
          <w:szCs w:val="20"/>
        </w:rPr>
        <w:t>5.12 ПП ВП без ограждения шахты, как правило, должны иметь проходное исполнение с расположением входов напротив (</w:t>
      </w:r>
      <w:hyperlink w:anchor="sub_883">
        <w:r>
          <w:rPr>
            <w:rStyle w:val="Style15"/>
            <w:rFonts w:cs="Arial" w:ascii="Arial" w:hAnsi="Arial"/>
            <w:sz w:val="20"/>
            <w:szCs w:val="20"/>
            <w:u w:val="single"/>
          </w:rPr>
          <w:t>рисунок 3б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512"/>
      <w:bookmarkStart w:id="129" w:name="sub_513"/>
      <w:bookmarkEnd w:id="128"/>
      <w:bookmarkEnd w:id="129"/>
      <w:r>
        <w:rPr>
          <w:rFonts w:cs="Arial" w:ascii="Arial" w:hAnsi="Arial"/>
          <w:sz w:val="20"/>
          <w:szCs w:val="20"/>
        </w:rPr>
        <w:t>5.13 Для обеспечения возможности перемещения пользователя в положении сидя платформа может быть оборудована откидным сиденьем размерами, мм: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513"/>
      <w:bookmarkEnd w:id="130"/>
      <w:r>
        <w:rPr>
          <w:rFonts w:cs="Arial" w:ascii="Arial" w:hAnsi="Arial"/>
          <w:sz w:val="20"/>
          <w:szCs w:val="20"/>
        </w:rPr>
        <w:t>- 400-500 - ширина;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- 300-400 - глубина;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- 500 е 10 - высота над уровнем пола кабины.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Сиденье должно размещаться у стены ограждения платформы и при освобождении автоматически возвращаться в откинутое положение.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31" w:name="sub_600"/>
      <w:bookmarkEnd w:id="131"/>
      <w:r>
        <w:rPr>
          <w:rFonts w:cs="Arial" w:ascii="Arial" w:hAnsi="Arial"/>
          <w:b/>
          <w:bCs/>
          <w:sz w:val="20"/>
          <w:szCs w:val="20"/>
        </w:rPr>
        <w:t>6. Дополнительные требования к подъемным платформам с наклонным перемещением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32" w:name="sub_600"/>
      <w:bookmarkStart w:id="133" w:name="sub_600"/>
      <w:bookmarkEnd w:id="13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4" w:name="sub_61"/>
      <w:bookmarkEnd w:id="134"/>
      <w:r>
        <w:rPr>
          <w:rFonts w:cs="Arial" w:ascii="Arial" w:hAnsi="Arial"/>
          <w:sz w:val="20"/>
          <w:szCs w:val="20"/>
        </w:rPr>
        <w:t>6.1 ПП НП устанавливают вдоль лестничного марша или другой наклонной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61"/>
      <w:bookmarkStart w:id="136" w:name="sub_62"/>
      <w:bookmarkEnd w:id="135"/>
      <w:bookmarkEnd w:id="136"/>
      <w:r>
        <w:rPr>
          <w:rFonts w:cs="Arial" w:ascii="Arial" w:hAnsi="Arial"/>
          <w:sz w:val="20"/>
          <w:szCs w:val="20"/>
        </w:rPr>
        <w:t>6.2 Конструкция ПП НП должна быть рассчитана на транспортирование одного пользователя без сопровождающего.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62"/>
      <w:bookmarkStart w:id="138" w:name="sub_63"/>
      <w:bookmarkEnd w:id="137"/>
      <w:bookmarkEnd w:id="138"/>
      <w:r>
        <w:rPr>
          <w:rFonts w:cs="Arial" w:ascii="Arial" w:hAnsi="Arial"/>
          <w:sz w:val="20"/>
          <w:szCs w:val="20"/>
        </w:rPr>
        <w:t>6.3 Для обеспечения свободы прохода по лестничному маршу или другой наклонной поверхности, где установлена ПП НП, ее конструкция может быть выполнена с убирающейся (складывающейся) платформой и (или) направляющей (направляющими).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63"/>
      <w:bookmarkEnd w:id="139"/>
      <w:r>
        <w:rPr>
          <w:rFonts w:cs="Arial" w:ascii="Arial" w:hAnsi="Arial"/>
          <w:sz w:val="20"/>
          <w:szCs w:val="20"/>
        </w:rPr>
        <w:t>В этом случае должна быть обеспечена возможность быстро и просто привести ПП НП в рабочее состояние без применения инструмента и специальных приспособлений.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0" w:name="sub_64"/>
      <w:bookmarkEnd w:id="140"/>
      <w:r>
        <w:rPr>
          <w:rFonts w:cs="Arial" w:ascii="Arial" w:hAnsi="Arial"/>
          <w:sz w:val="20"/>
          <w:szCs w:val="20"/>
        </w:rPr>
        <w:t>6.4 Конструкции здания, части инженерного оборудования или предметов должны быть на расстоянии, не допускающем травмирования пользователя, перемещающегося на ПП.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64"/>
      <w:bookmarkStart w:id="142" w:name="sub_65"/>
      <w:bookmarkEnd w:id="141"/>
      <w:bookmarkEnd w:id="142"/>
      <w:r>
        <w:rPr>
          <w:rFonts w:cs="Arial" w:ascii="Arial" w:hAnsi="Arial"/>
          <w:sz w:val="20"/>
          <w:szCs w:val="20"/>
        </w:rPr>
        <w:t>6.5 Транспортирование пользователя можно проводить 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65"/>
      <w:bookmarkEnd w:id="143"/>
      <w:r>
        <w:rPr>
          <w:rFonts w:cs="Arial" w:ascii="Arial" w:hAnsi="Arial"/>
          <w:sz w:val="20"/>
          <w:szCs w:val="20"/>
        </w:rPr>
        <w:t>- платформе с горизонтальной площадкой (положение пользователя стоя, сидя или сидя в кресле-коляске);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сиденье кресла.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4" w:name="sub_66"/>
      <w:bookmarkEnd w:id="144"/>
      <w:r>
        <w:rPr>
          <w:rFonts w:cs="Arial" w:ascii="Arial" w:hAnsi="Arial"/>
          <w:sz w:val="20"/>
          <w:szCs w:val="20"/>
        </w:rPr>
        <w:t>6.6 ПП НП могут иметь исполнения, позволяющие использовать ее для транспортирования пользователя только в одном из положений, либо в нескольких из этих положений.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66"/>
      <w:bookmarkEnd w:id="145"/>
      <w:r>
        <w:rPr>
          <w:rFonts w:cs="Arial" w:ascii="Arial" w:hAnsi="Arial"/>
          <w:sz w:val="20"/>
          <w:szCs w:val="20"/>
        </w:rPr>
        <w:t>Использование платформ, предназначенных для транспортирования пользователя в положении стоя в общественных и промышленных зданиях и сооружениях не рекомендуется.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6" w:name="sub_67"/>
      <w:bookmarkEnd w:id="146"/>
      <w:r>
        <w:rPr>
          <w:rFonts w:cs="Arial" w:ascii="Arial" w:hAnsi="Arial"/>
          <w:sz w:val="20"/>
          <w:szCs w:val="20"/>
        </w:rPr>
        <w:t>6.7 Грузоподъемность ПП НП - не более 350 кг.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7" w:name="sub_67"/>
      <w:bookmarkStart w:id="148" w:name="sub_68"/>
      <w:bookmarkEnd w:id="147"/>
      <w:bookmarkEnd w:id="148"/>
      <w:r>
        <w:rPr>
          <w:rFonts w:cs="Arial" w:ascii="Arial" w:hAnsi="Arial"/>
          <w:sz w:val="20"/>
          <w:szCs w:val="20"/>
        </w:rPr>
        <w:t>6.8 Площадь пола платформы - не более 1,15 м2.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9" w:name="sub_68"/>
      <w:bookmarkStart w:id="150" w:name="sub_69"/>
      <w:bookmarkEnd w:id="149"/>
      <w:bookmarkEnd w:id="150"/>
      <w:r>
        <w:rPr>
          <w:rFonts w:cs="Arial" w:ascii="Arial" w:hAnsi="Arial"/>
          <w:sz w:val="20"/>
          <w:szCs w:val="20"/>
        </w:rPr>
        <w:t>6.9 Номинальная скорость движения платформы при подъеме и спуске - не более 0,15 м/с. На прямолинейных участках длиной более 15 м допускается номинальная скорость движения платформы - не более 0,3 м/с.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1" w:name="sub_69"/>
      <w:bookmarkStart w:id="152" w:name="sub_610"/>
      <w:bookmarkEnd w:id="151"/>
      <w:bookmarkEnd w:id="152"/>
      <w:r>
        <w:rPr>
          <w:rFonts w:cs="Arial" w:ascii="Arial" w:hAnsi="Arial"/>
          <w:sz w:val="20"/>
          <w:szCs w:val="20"/>
        </w:rPr>
        <w:t>6.10 Максимальная высота ПП НП не ограничена.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3" w:name="sub_610"/>
      <w:bookmarkStart w:id="154" w:name="sub_611"/>
      <w:bookmarkEnd w:id="153"/>
      <w:bookmarkEnd w:id="154"/>
      <w:r>
        <w:rPr>
          <w:rFonts w:cs="Arial" w:ascii="Arial" w:hAnsi="Arial"/>
          <w:sz w:val="20"/>
          <w:szCs w:val="20"/>
        </w:rPr>
        <w:t>6.11 Платформа, предназначенная для транспортирования пользователя в положении стоя, сидя или сидя в КК, должна состоять из пола (площадки для стояния или размещения КК), ограждения и проемов для входа (выхода).</w:t>
      </w:r>
    </w:p>
    <w:p>
      <w:pPr>
        <w:pStyle w:val="Normal"/>
        <w:autoSpaceDE w:val="false"/>
        <w:ind w:firstLine="720"/>
        <w:jc w:val="both"/>
        <w:rPr/>
      </w:pPr>
      <w:bookmarkStart w:id="155" w:name="sub_611"/>
      <w:bookmarkEnd w:id="155"/>
      <w:r>
        <w:rPr>
          <w:rFonts w:cs="Arial" w:ascii="Arial" w:hAnsi="Arial"/>
          <w:sz w:val="20"/>
          <w:szCs w:val="20"/>
        </w:rPr>
        <w:t xml:space="preserve">Платформы, предназначенные для транспортирования пользователя стоя или сидя в КК, должны быть оборудованы поручнем в соответствии с </w:t>
      </w:r>
      <w:hyperlink w:anchor="sub_412">
        <w:r>
          <w:rPr>
            <w:rStyle w:val="Style15"/>
            <w:rFonts w:cs="Arial" w:ascii="Arial" w:hAnsi="Arial"/>
            <w:sz w:val="20"/>
            <w:szCs w:val="20"/>
            <w:u w:val="single"/>
          </w:rPr>
          <w:t>4.12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6" w:name="sub_612"/>
      <w:bookmarkEnd w:id="156"/>
      <w:r>
        <w:rPr>
          <w:rFonts w:cs="Arial" w:ascii="Arial" w:hAnsi="Arial"/>
          <w:sz w:val="20"/>
          <w:szCs w:val="20"/>
        </w:rPr>
        <w:t>6.12 Минимальные размеры площадки, занимаемой ногами пользователя при транспортировании на платформе в положении стоя, должны составлять (ширина х глубина) не менее 350 х 400 мм).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7" w:name="sub_612"/>
      <w:bookmarkStart w:id="158" w:name="sub_613"/>
      <w:bookmarkEnd w:id="157"/>
      <w:bookmarkEnd w:id="158"/>
      <w:r>
        <w:rPr>
          <w:rFonts w:cs="Arial" w:ascii="Arial" w:hAnsi="Arial"/>
          <w:sz w:val="20"/>
          <w:szCs w:val="20"/>
        </w:rPr>
        <w:t>6.13 Кресло ПП НП должно состоять из сиденья, спинки, подлокотников или ручек, опоры для ног, шлагбаума или ремня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9" w:name="sub_613"/>
      <w:bookmarkStart w:id="160" w:name="sub_614"/>
      <w:bookmarkEnd w:id="159"/>
      <w:bookmarkEnd w:id="160"/>
      <w:r>
        <w:rPr>
          <w:rFonts w:cs="Arial" w:ascii="Arial" w:hAnsi="Arial"/>
          <w:sz w:val="20"/>
          <w:szCs w:val="20"/>
        </w:rPr>
        <w:t>6.14 На остановках сиденье кресла должно быть расположено на высоте 450-500 мм над уровнем пола посадочной площадки.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1" w:name="sub_614"/>
      <w:bookmarkStart w:id="162" w:name="sub_615"/>
      <w:bookmarkEnd w:id="161"/>
      <w:bookmarkEnd w:id="162"/>
      <w:r>
        <w:rPr>
          <w:rFonts w:cs="Arial" w:ascii="Arial" w:hAnsi="Arial"/>
          <w:sz w:val="20"/>
          <w:szCs w:val="20"/>
        </w:rPr>
        <w:t>6.15 На остановках ПП НП с грузонесущим средством (в виде кресла) верхний уровень опоры для ног должен быть расположен на высоте не более 200 мм над уровнем пола посадочной площадки.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3" w:name="sub_615"/>
      <w:bookmarkStart w:id="164" w:name="sub_616"/>
      <w:bookmarkEnd w:id="163"/>
      <w:bookmarkEnd w:id="164"/>
      <w:r>
        <w:rPr>
          <w:rFonts w:cs="Arial" w:ascii="Arial" w:hAnsi="Arial"/>
          <w:sz w:val="20"/>
          <w:szCs w:val="20"/>
        </w:rPr>
        <w:t>6.16 Верх спинки кресла должен быть на расстоянии не менее 300 мм над поверхностью сиденья.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5" w:name="sub_616"/>
      <w:bookmarkStart w:id="166" w:name="sub_617"/>
      <w:bookmarkEnd w:id="165"/>
      <w:bookmarkEnd w:id="166"/>
      <w:r>
        <w:rPr>
          <w:rFonts w:cs="Arial" w:ascii="Arial" w:hAnsi="Arial"/>
          <w:sz w:val="20"/>
          <w:szCs w:val="20"/>
        </w:rPr>
        <w:t>6.17 Верх подлокотников кресла должен быть на расстоянии 200-250 мм над поверхностью сиденья.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7" w:name="sub_617"/>
      <w:bookmarkStart w:id="168" w:name="sub_618"/>
      <w:bookmarkEnd w:id="167"/>
      <w:bookmarkEnd w:id="168"/>
      <w:r>
        <w:rPr>
          <w:rFonts w:cs="Arial" w:ascii="Arial" w:hAnsi="Arial"/>
          <w:sz w:val="20"/>
          <w:szCs w:val="20"/>
        </w:rPr>
        <w:t>6.18 Опора для ног кресла должна быть складной.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9" w:name="sub_618"/>
      <w:bookmarkStart w:id="170" w:name="sub_619"/>
      <w:bookmarkEnd w:id="169"/>
      <w:bookmarkEnd w:id="170"/>
      <w:r>
        <w:rPr>
          <w:rFonts w:cs="Arial" w:ascii="Arial" w:hAnsi="Arial"/>
          <w:sz w:val="20"/>
          <w:szCs w:val="20"/>
        </w:rPr>
        <w:t>6.19 На остановках кресло, при необходимости, должно иметь возможность поворачиваться для обеспечения удобства посадки и высадки пользователя. Во время движения кресло должно быть в фиксированном положении.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1" w:name="sub_619"/>
      <w:bookmarkStart w:id="172" w:name="sub_620"/>
      <w:bookmarkEnd w:id="171"/>
      <w:bookmarkEnd w:id="172"/>
      <w:r>
        <w:rPr>
          <w:rFonts w:cs="Arial" w:ascii="Arial" w:hAnsi="Arial"/>
          <w:sz w:val="20"/>
          <w:szCs w:val="20"/>
        </w:rPr>
        <w:t>6.20 Допускается, чтобы подлокотники или ручки кресла на остановках откидывались.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3" w:name="sub_620"/>
      <w:bookmarkStart w:id="174" w:name="sub_621"/>
      <w:bookmarkEnd w:id="173"/>
      <w:bookmarkEnd w:id="174"/>
      <w:r>
        <w:rPr>
          <w:rFonts w:cs="Arial" w:ascii="Arial" w:hAnsi="Arial"/>
          <w:sz w:val="20"/>
          <w:szCs w:val="20"/>
        </w:rPr>
        <w:t>6.21 Ширина сиденья кресла должна обеспечивать возможность размещения на нем одного пользователя.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5" w:name="sub_621"/>
      <w:bookmarkStart w:id="176" w:name="sub_621"/>
      <w:bookmarkEnd w:id="17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77" w:name="sub_700"/>
      <w:bookmarkEnd w:id="177"/>
      <w:r>
        <w:rPr>
          <w:rFonts w:cs="Arial" w:ascii="Arial" w:hAnsi="Arial"/>
          <w:b/>
          <w:bCs/>
          <w:sz w:val="20"/>
          <w:szCs w:val="20"/>
        </w:rPr>
        <w:t>7. Требования к устройствам систем управления и сигнализации подъемных платформ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78" w:name="sub_700"/>
      <w:bookmarkStart w:id="179" w:name="sub_700"/>
      <w:bookmarkEnd w:id="17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0" w:name="sub_71"/>
      <w:bookmarkEnd w:id="180"/>
      <w:r>
        <w:rPr>
          <w:rFonts w:cs="Arial" w:ascii="Arial" w:hAnsi="Arial"/>
          <w:sz w:val="20"/>
          <w:szCs w:val="20"/>
        </w:rPr>
        <w:t>7.1 Управление ПП следует проводить с помощью кнопочных переключений, установленных на платформе и посадочных площадках.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1" w:name="sub_71"/>
      <w:bookmarkStart w:id="182" w:name="sub_72"/>
      <w:bookmarkEnd w:id="181"/>
      <w:bookmarkEnd w:id="182"/>
      <w:r>
        <w:rPr>
          <w:rFonts w:cs="Arial" w:ascii="Arial" w:hAnsi="Arial"/>
          <w:sz w:val="20"/>
          <w:szCs w:val="20"/>
        </w:rPr>
        <w:t>7.2 На посадочных площадках должен быть установлен пост управления с одной кнопкой, с помощью которой осуществляют вызов свободной платформы (кресла), находящейся на другой остановке.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3" w:name="sub_72"/>
      <w:bookmarkStart w:id="184" w:name="sub_73"/>
      <w:bookmarkEnd w:id="183"/>
      <w:bookmarkEnd w:id="184"/>
      <w:r>
        <w:rPr>
          <w:rFonts w:cs="Arial" w:ascii="Arial" w:hAnsi="Arial"/>
          <w:sz w:val="20"/>
          <w:szCs w:val="20"/>
        </w:rPr>
        <w:t>7.3 Посты управления устанавливают на: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5" w:name="sub_73"/>
      <w:bookmarkEnd w:id="185"/>
      <w:r>
        <w:rPr>
          <w:rFonts w:cs="Arial" w:ascii="Arial" w:hAnsi="Arial"/>
          <w:sz w:val="20"/>
          <w:szCs w:val="20"/>
        </w:rPr>
        <w:t>- стороне ограждения платформы, на которой отсутствует входной проем;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стене ограждения шахты, в которой предусмотрен входной проем, примыкающей к шахте, стене или специальной стойке.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6" w:name="sub_74"/>
      <w:bookmarkEnd w:id="186"/>
      <w:r>
        <w:rPr>
          <w:rFonts w:cs="Arial" w:ascii="Arial" w:hAnsi="Arial"/>
          <w:sz w:val="20"/>
          <w:szCs w:val="20"/>
        </w:rPr>
        <w:t>7.4 На посту управления платформой (креслом) должны быть кнопки, с помощью которых пользователь отдает приказы для перемещения на нужную остановку.</w:t>
      </w:r>
    </w:p>
    <w:p>
      <w:pPr>
        <w:pStyle w:val="Normal"/>
        <w:autoSpaceDE w:val="false"/>
        <w:ind w:firstLine="720"/>
        <w:jc w:val="both"/>
        <w:rPr/>
      </w:pPr>
      <w:bookmarkStart w:id="187" w:name="sub_74"/>
      <w:bookmarkStart w:id="188" w:name="sub_75"/>
      <w:bookmarkEnd w:id="187"/>
      <w:bookmarkEnd w:id="188"/>
      <w:r>
        <w:rPr>
          <w:rFonts w:cs="Arial" w:ascii="Arial" w:hAnsi="Arial"/>
          <w:sz w:val="20"/>
          <w:szCs w:val="20"/>
        </w:rPr>
        <w:t xml:space="preserve">7.5 Кнопки управления и сигнализации должны быть нажимного типа с подвижным толкателем. Допускается использование кнопок других типов, срабатывание которых должно происходить при усилиях воздействия, оговоренных в </w:t>
      </w:r>
      <w:hyperlink w:anchor="sub_710">
        <w:r>
          <w:rPr>
            <w:rStyle w:val="Style15"/>
            <w:rFonts w:cs="Arial" w:ascii="Arial" w:hAnsi="Arial"/>
            <w:sz w:val="20"/>
            <w:szCs w:val="20"/>
            <w:u w:val="single"/>
          </w:rPr>
          <w:t>7.10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9" w:name="sub_75"/>
      <w:bookmarkEnd w:id="189"/>
      <w:r>
        <w:rPr>
          <w:rFonts w:cs="Arial" w:ascii="Arial" w:hAnsi="Arial"/>
          <w:sz w:val="20"/>
          <w:szCs w:val="20"/>
        </w:rPr>
        <w:t>Подвижная часть кнопки должна визуально и (или) осязательно выделяться на панели.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0" w:name="sub_76"/>
      <w:bookmarkEnd w:id="190"/>
      <w:r>
        <w:rPr>
          <w:rFonts w:cs="Arial" w:ascii="Arial" w:hAnsi="Arial"/>
          <w:sz w:val="20"/>
          <w:szCs w:val="20"/>
        </w:rPr>
        <w:t>7.6 Размеры кнопок вызовов на посадочных площадках и управления на платформе должны быть не менее: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1" w:name="sub_76"/>
      <w:bookmarkEnd w:id="191"/>
      <w:r>
        <w:rPr>
          <w:rFonts w:cs="Arial" w:ascii="Arial" w:hAnsi="Arial"/>
          <w:sz w:val="20"/>
          <w:szCs w:val="20"/>
        </w:rPr>
        <w:t>- 20 мм - длина и ширина при прямоугольном исполнении;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- 25 мм - диаметр при круглом исполнении;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- 490 мм2 - площадь.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2" w:name="sub_77"/>
      <w:bookmarkEnd w:id="192"/>
      <w:r>
        <w:rPr>
          <w:rFonts w:cs="Arial" w:ascii="Arial" w:hAnsi="Arial"/>
          <w:sz w:val="20"/>
          <w:szCs w:val="20"/>
        </w:rPr>
        <w:t>7.7 Горизонтальные оси кнопок на посту вызовов на посадочной площадке и на посту управления должны быть размещены относительно уровня пола посадочной площадки и платформы на расстоянии, мм: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3" w:name="sub_77"/>
      <w:bookmarkEnd w:id="193"/>
      <w:r>
        <w:rPr>
          <w:rFonts w:cs="Arial" w:ascii="Arial" w:hAnsi="Arial"/>
          <w:sz w:val="20"/>
          <w:szCs w:val="20"/>
        </w:rPr>
        <w:t>- не ниже 900 - для нижней кнопки;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не выше 1200 - для верхней кнопки.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4" w:name="sub_78"/>
      <w:bookmarkEnd w:id="194"/>
      <w:r>
        <w:rPr>
          <w:rFonts w:cs="Arial" w:ascii="Arial" w:hAnsi="Arial"/>
          <w:sz w:val="20"/>
          <w:szCs w:val="20"/>
        </w:rPr>
        <w:t>7.8 Вертикальные оси кнопок управления на платформе и посадочных площадках должны быть расположены на расстоянии 300-500 мм от верхнего угла ограждения со стороны входного проема на платформе или в зоне входного проема на посадочной площадке.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5" w:name="sub_78"/>
      <w:bookmarkStart w:id="196" w:name="sub_79"/>
      <w:bookmarkEnd w:id="195"/>
      <w:bookmarkEnd w:id="196"/>
      <w:r>
        <w:rPr>
          <w:rFonts w:cs="Arial" w:ascii="Arial" w:hAnsi="Arial"/>
          <w:sz w:val="20"/>
          <w:szCs w:val="20"/>
        </w:rPr>
        <w:t>7.9 Конструкцией кнопок должна быть исключена возможность случайной подачи команды управления.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7" w:name="sub_79"/>
      <w:bookmarkStart w:id="198" w:name="sub_710"/>
      <w:bookmarkEnd w:id="197"/>
      <w:bookmarkEnd w:id="198"/>
      <w:r>
        <w:rPr>
          <w:rFonts w:cs="Arial" w:ascii="Arial" w:hAnsi="Arial"/>
          <w:sz w:val="20"/>
          <w:szCs w:val="20"/>
        </w:rPr>
        <w:t>7.10 Срабатывание элементов управления и контроля должно проводиться при приложении усилия на подвижную часть кнопок не менее 2,5 Н и не более 5,0 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9" w:name="sub_710"/>
      <w:bookmarkStart w:id="200" w:name="sub_711"/>
      <w:bookmarkEnd w:id="199"/>
      <w:bookmarkEnd w:id="200"/>
      <w:r>
        <w:rPr>
          <w:rFonts w:cs="Arial" w:ascii="Arial" w:hAnsi="Arial"/>
          <w:sz w:val="20"/>
          <w:szCs w:val="20"/>
        </w:rPr>
        <w:t>7.11 Цвета панели управления поста вызовов должны отличаться от цвета поверхности, на которой они размещены.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1" w:name="sub_711"/>
      <w:bookmarkStart w:id="202" w:name="sub_712"/>
      <w:bookmarkEnd w:id="201"/>
      <w:bookmarkEnd w:id="202"/>
      <w:r>
        <w:rPr>
          <w:rFonts w:cs="Arial" w:ascii="Arial" w:hAnsi="Arial"/>
          <w:sz w:val="20"/>
          <w:szCs w:val="20"/>
        </w:rPr>
        <w:t>7.12 Цвет кнопок должен отличаться от цвета панели управления на платформе и панели кнопочного поста вызовов на посадочных площадках.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3" w:name="sub_712"/>
      <w:bookmarkStart w:id="204" w:name="sub_713"/>
      <w:bookmarkEnd w:id="203"/>
      <w:bookmarkEnd w:id="204"/>
      <w:r>
        <w:rPr>
          <w:rFonts w:cs="Arial" w:ascii="Arial" w:hAnsi="Arial"/>
          <w:sz w:val="20"/>
          <w:szCs w:val="20"/>
        </w:rPr>
        <w:t>7.13 Пост управления платформой (креслом) должен быть снабжен кнопкой аварийного вызова в случае отказа в работе подъемной платформы или при необходимости оказания пользователю помощи (в том числе и медицинской).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5" w:name="sub_713"/>
      <w:bookmarkStart w:id="206" w:name="sub_714"/>
      <w:bookmarkEnd w:id="205"/>
      <w:bookmarkEnd w:id="206"/>
      <w:r>
        <w:rPr>
          <w:rFonts w:cs="Arial" w:ascii="Arial" w:hAnsi="Arial"/>
          <w:sz w:val="20"/>
          <w:szCs w:val="20"/>
        </w:rPr>
        <w:t>7.14 После нажатия кнопок, в том числе кнопки аварийного вызова на посту управления или посту вызовов, должна быть подана информация для пользователя о принятии команды системой управления.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7" w:name="sub_714"/>
      <w:bookmarkStart w:id="208" w:name="sub_715"/>
      <w:bookmarkEnd w:id="207"/>
      <w:bookmarkEnd w:id="208"/>
      <w:r>
        <w:rPr>
          <w:rFonts w:cs="Arial" w:ascii="Arial" w:hAnsi="Arial"/>
          <w:sz w:val="20"/>
          <w:szCs w:val="20"/>
        </w:rPr>
        <w:t>7.15 При обслуживании пользователя и движении платформы (кресла) по вызову на посадочных площадках должна быть информация о том, что ПП занята.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9" w:name="sub_715"/>
      <w:bookmarkStart w:id="210" w:name="sub_716"/>
      <w:bookmarkEnd w:id="209"/>
      <w:bookmarkEnd w:id="210"/>
      <w:r>
        <w:rPr>
          <w:rFonts w:cs="Arial" w:ascii="Arial" w:hAnsi="Arial"/>
          <w:sz w:val="20"/>
          <w:szCs w:val="20"/>
        </w:rPr>
        <w:t>7.16 После прибытия платформы (кресла) по вызову должна быть обеспечена задержка стоянки на остановке не менее 15 с для обеспечения возможности пользователю переместиться на платформу (в кресло).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1" w:name="sub_716"/>
      <w:bookmarkStart w:id="212" w:name="sub_717"/>
      <w:bookmarkEnd w:id="211"/>
      <w:bookmarkEnd w:id="212"/>
      <w:r>
        <w:rPr>
          <w:rFonts w:cs="Arial" w:ascii="Arial" w:hAnsi="Arial"/>
          <w:sz w:val="20"/>
          <w:szCs w:val="20"/>
        </w:rPr>
        <w:t>7.17 Если ПП оснащены устройством, расположенным на платформе, воздействуя на которое в случае отказа в работе, пользователь может вручную или от аварийного источника питания переместить платформу до ближайшей остановки, порядок действия пользователя в этой ситуации должен быть изложен в инструкции (памятке), размещенной на внутренней стороне ограждения платформы.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3" w:name="sub_717"/>
      <w:bookmarkStart w:id="214" w:name="sub_718"/>
      <w:bookmarkEnd w:id="213"/>
      <w:bookmarkEnd w:id="214"/>
      <w:r>
        <w:rPr>
          <w:rFonts w:cs="Arial" w:ascii="Arial" w:hAnsi="Arial"/>
          <w:sz w:val="20"/>
          <w:szCs w:val="20"/>
        </w:rPr>
        <w:t>7.18 При отключении электроснабжения платформа, расположенная в шахте со сплошным ограждением, должна быть освещена от аварийного источника. В случае отказа в работе пользователь может вручную или от аварийного источника питания переместить платформу для ближайшей остановки. Порядок действия пользователя в этой ситуации должен быть изложен в инструкции (памятке), размещенной на внутренней стороне ограждения платформы.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5" w:name="sub_718"/>
      <w:bookmarkStart w:id="216" w:name="sub_719"/>
      <w:bookmarkEnd w:id="215"/>
      <w:bookmarkEnd w:id="216"/>
      <w:r>
        <w:rPr>
          <w:rFonts w:cs="Arial" w:ascii="Arial" w:hAnsi="Arial"/>
          <w:sz w:val="20"/>
          <w:szCs w:val="20"/>
        </w:rPr>
        <w:t>7.19 При отключении электроснабжения платформа, расположенная в шахте со сплошным ограждением, должна быть освещена от аварийного источника питания в течение 60 мин. Включение аварийного источника питания должно происходить автоматически при отключении энергоснабжения.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7" w:name="sub_719"/>
      <w:bookmarkStart w:id="218" w:name="sub_719"/>
      <w:bookmarkEnd w:id="21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В качестве аварийного источника питания может быть использована автоматически подзаряжающаяся аккумуляторная батарея.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19" w:name="sub_800"/>
      <w:bookmarkEnd w:id="219"/>
      <w:r>
        <w:rPr>
          <w:rFonts w:cs="Arial" w:ascii="Arial" w:hAnsi="Arial"/>
          <w:b/>
          <w:bCs/>
          <w:sz w:val="20"/>
          <w:szCs w:val="20"/>
        </w:rPr>
        <w:t>8. Требования к средствам информационного обеспечения пользователей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20" w:name="sub_800"/>
      <w:bookmarkStart w:id="221" w:name="sub_800"/>
      <w:bookmarkEnd w:id="22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2" w:name="sub_81"/>
      <w:bookmarkEnd w:id="222"/>
      <w:r>
        <w:rPr>
          <w:rFonts w:cs="Arial" w:ascii="Arial" w:hAnsi="Arial"/>
          <w:sz w:val="20"/>
          <w:szCs w:val="20"/>
        </w:rPr>
        <w:t>8.1 Символы, знаки и таблички, необходимые для пользователя, должны быть долговечными и выполненными на жестком материале.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3" w:name="sub_81"/>
      <w:bookmarkStart w:id="224" w:name="sub_82"/>
      <w:bookmarkEnd w:id="223"/>
      <w:bookmarkEnd w:id="224"/>
      <w:r>
        <w:rPr>
          <w:rFonts w:cs="Arial" w:ascii="Arial" w:hAnsi="Arial"/>
          <w:sz w:val="20"/>
          <w:szCs w:val="20"/>
        </w:rPr>
        <w:t>8.2 Информация о ПП, "Правила пользования" и другие инструкции, предназначенные для пользователя, должны быть выполнены четким и разборчивым шрифтом высотой заглавных букв и цифр не менее 10 мм, строчных букв - 7 мм.</w:t>
      </w:r>
    </w:p>
    <w:p>
      <w:pPr>
        <w:pStyle w:val="Normal"/>
        <w:autoSpaceDE w:val="false"/>
        <w:ind w:firstLine="720"/>
        <w:jc w:val="both"/>
        <w:rPr/>
      </w:pPr>
      <w:bookmarkStart w:id="225" w:name="sub_82"/>
      <w:bookmarkStart w:id="226" w:name="sub_83"/>
      <w:bookmarkEnd w:id="225"/>
      <w:bookmarkEnd w:id="226"/>
      <w:r>
        <w:rPr>
          <w:rFonts w:cs="Arial" w:ascii="Arial" w:hAnsi="Arial"/>
          <w:sz w:val="20"/>
          <w:szCs w:val="20"/>
        </w:rPr>
        <w:t xml:space="preserve">8.3 На всех остановках в зоне видимости пользователя, входящего на посадочную площадку, около ПП должен быть размещен </w:t>
      </w:r>
      <w:hyperlink w:anchor="sub_884">
        <w:r>
          <w:rPr>
            <w:rStyle w:val="Style15"/>
            <w:rFonts w:cs="Arial" w:ascii="Arial" w:hAnsi="Arial"/>
            <w:sz w:val="20"/>
            <w:szCs w:val="20"/>
            <w:u w:val="single"/>
          </w:rPr>
          <w:t>символ</w:t>
        </w:r>
      </w:hyperlink>
      <w:r>
        <w:rPr>
          <w:rFonts w:cs="Arial" w:ascii="Arial" w:hAnsi="Arial"/>
          <w:sz w:val="20"/>
          <w:szCs w:val="20"/>
        </w:rPr>
        <w:t xml:space="preserve"> высотой не менее 50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7" w:name="sub_83"/>
      <w:bookmarkEnd w:id="22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254889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28" w:name="sub_884"/>
      <w:bookmarkEnd w:id="228"/>
      <w:r>
        <w:rPr>
          <w:rFonts w:cs="Arial" w:ascii="Arial" w:hAnsi="Arial"/>
          <w:sz w:val="20"/>
          <w:szCs w:val="20"/>
        </w:rPr>
        <w:t>"Символ доступности людям с ограниченными возможностями"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9" w:name="sub_884"/>
      <w:bookmarkStart w:id="230" w:name="sub_884"/>
      <w:bookmarkEnd w:id="23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1" w:name="sub_84"/>
      <w:bookmarkEnd w:id="231"/>
      <w:r>
        <w:rPr>
          <w:rFonts w:cs="Arial" w:ascii="Arial" w:hAnsi="Arial"/>
          <w:sz w:val="20"/>
          <w:szCs w:val="20"/>
        </w:rPr>
        <w:t>8.4 На нижней остановке, вблизи от кнопки вызова, должна быть размещена табличка с указанием: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2" w:name="sub_84"/>
      <w:bookmarkStart w:id="233" w:name="sub_841"/>
      <w:bookmarkEnd w:id="232"/>
      <w:bookmarkEnd w:id="233"/>
      <w:r>
        <w:rPr>
          <w:rFonts w:cs="Arial" w:ascii="Arial" w:hAnsi="Arial"/>
          <w:sz w:val="20"/>
          <w:szCs w:val="20"/>
        </w:rPr>
        <w:t>а) наименования: подъемная платформа;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4" w:name="sub_841"/>
      <w:bookmarkEnd w:id="234"/>
      <w:r>
        <w:rPr>
          <w:rFonts w:cs="Arial" w:ascii="Arial" w:hAnsi="Arial"/>
          <w:sz w:val="20"/>
          <w:szCs w:val="20"/>
        </w:rPr>
        <w:t>б) грузоподъемности;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вместимости;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г) обслуживаемого контингента: инвалида или инвалида и сопровождающего;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д) номера телефона для связи с обслуживающим персоналом.</w:t>
      </w:r>
    </w:p>
    <w:p>
      <w:pPr>
        <w:pStyle w:val="Normal"/>
        <w:autoSpaceDE w:val="false"/>
        <w:ind w:firstLine="720"/>
        <w:jc w:val="both"/>
        <w:rPr/>
      </w:pPr>
      <w:bookmarkStart w:id="235" w:name="sub_85"/>
      <w:bookmarkEnd w:id="235"/>
      <w:r>
        <w:rPr>
          <w:rFonts w:cs="Arial" w:ascii="Arial" w:hAnsi="Arial"/>
          <w:sz w:val="20"/>
          <w:szCs w:val="20"/>
        </w:rPr>
        <w:t xml:space="preserve">8.5 На ограждении платформы, вблизи от поста управления, должна быть вывешена табличка, в которой приведена информация из </w:t>
      </w:r>
      <w:hyperlink w:anchor="sub_84">
        <w:r>
          <w:rPr>
            <w:rStyle w:val="Style15"/>
            <w:rFonts w:cs="Arial" w:ascii="Arial" w:hAnsi="Arial"/>
            <w:sz w:val="20"/>
            <w:szCs w:val="20"/>
            <w:u w:val="single"/>
          </w:rPr>
          <w:t>8.4</w:t>
        </w:r>
      </w:hyperlink>
      <w:r>
        <w:rPr>
          <w:rFonts w:cs="Arial" w:ascii="Arial" w:hAnsi="Arial"/>
          <w:sz w:val="20"/>
          <w:szCs w:val="20"/>
        </w:rPr>
        <w:t xml:space="preserve">, перечисления </w:t>
      </w:r>
      <w:hyperlink w:anchor="sub_841">
        <w:r>
          <w:rPr>
            <w:rStyle w:val="Style15"/>
            <w:rFonts w:cs="Arial" w:ascii="Arial" w:hAnsi="Arial"/>
            <w:sz w:val="20"/>
            <w:szCs w:val="20"/>
            <w:u w:val="single"/>
          </w:rPr>
          <w:t>а-г</w:t>
        </w:r>
      </w:hyperlink>
      <w:r>
        <w:rPr>
          <w:rFonts w:cs="Arial" w:ascii="Arial" w:hAnsi="Arial"/>
          <w:sz w:val="20"/>
          <w:szCs w:val="20"/>
        </w:rPr>
        <w:t>, а также "Правила пользования".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6" w:name="sub_85"/>
      <w:bookmarkEnd w:id="236"/>
      <w:r>
        <w:rPr>
          <w:rFonts w:cs="Arial" w:ascii="Arial" w:hAnsi="Arial"/>
          <w:sz w:val="20"/>
          <w:szCs w:val="20"/>
        </w:rPr>
        <w:t>В "Правилах пользования" следует изложить порядок действий пользователя при нахождении на платформе, а также указать на недопустимые действия, которые могут привести к травмированию пользователя или к аварийной ситуации.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ПП оборудована устройством для ручного перемещения, то в непосредственной близости от этого устройства следует разместить подробные указания о порядке действий пользователя.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7" w:name="sub_9991"/>
      <w:bookmarkEnd w:id="237"/>
      <w:r>
        <w:rPr>
          <w:rFonts w:cs="Arial" w:ascii="Arial" w:hAnsi="Arial"/>
          <w:sz w:val="20"/>
          <w:szCs w:val="20"/>
        </w:rPr>
        <w:t>* При проектировании новых зданий и реконструкции старых рекомендуется принимать ширину дверного проема ПП не менее 900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8" w:name="sub_9991"/>
      <w:bookmarkStart w:id="239" w:name="sub_9991"/>
      <w:bookmarkEnd w:id="23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0" w:name="sub_1000"/>
      <w:bookmarkEnd w:id="240"/>
      <w:r>
        <w:rPr>
          <w:rFonts w:cs="Arial" w:ascii="Arial" w:hAnsi="Arial"/>
          <w:b/>
          <w:bCs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41" w:name="sub_1000"/>
      <w:bookmarkEnd w:id="241"/>
      <w:r>
        <w:rPr>
          <w:rFonts w:cs="Arial" w:ascii="Arial" w:hAnsi="Arial"/>
          <w:b/>
          <w:bCs/>
          <w:sz w:val="20"/>
          <w:szCs w:val="20"/>
        </w:rPr>
        <w:t>(справочное)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Библиография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2" w:name="sub_771"/>
      <w:bookmarkEnd w:id="242"/>
      <w:r>
        <w:rPr>
          <w:rFonts w:cs="Arial" w:ascii="Arial" w:hAnsi="Arial"/>
          <w:sz w:val="20"/>
          <w:szCs w:val="20"/>
        </w:rPr>
        <w:t>[1] СНиП 21.01-97 Противопожарная безопасность зданий и сооружений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3" w:name="sub_771"/>
      <w:bookmarkStart w:id="244" w:name="sub_772"/>
      <w:bookmarkEnd w:id="243"/>
      <w:bookmarkEnd w:id="244"/>
      <w:r>
        <w:rPr>
          <w:rFonts w:cs="Arial" w:ascii="Arial" w:hAnsi="Arial"/>
          <w:sz w:val="20"/>
          <w:szCs w:val="20"/>
        </w:rPr>
        <w:t>[2] СНиП 2.08.01-89 Жилые здания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5" w:name="sub_772"/>
      <w:bookmarkStart w:id="246" w:name="sub_773"/>
      <w:bookmarkEnd w:id="245"/>
      <w:bookmarkEnd w:id="246"/>
      <w:r>
        <w:rPr>
          <w:rFonts w:cs="Arial" w:ascii="Arial" w:hAnsi="Arial"/>
          <w:sz w:val="20"/>
          <w:szCs w:val="20"/>
        </w:rPr>
        <w:t>[3] СНиП 2.08.02-89 Общественные здания и сооружения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7" w:name="sub_773"/>
      <w:bookmarkStart w:id="248" w:name="sub_774"/>
      <w:bookmarkEnd w:id="247"/>
      <w:bookmarkEnd w:id="248"/>
      <w:r>
        <w:rPr>
          <w:rFonts w:cs="Arial" w:ascii="Arial" w:hAnsi="Arial"/>
          <w:sz w:val="20"/>
          <w:szCs w:val="20"/>
        </w:rPr>
        <w:t>[4] СНиП 2.09.02-85 Производственные здания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9" w:name="sub_774"/>
      <w:bookmarkStart w:id="250" w:name="sub_775"/>
      <w:bookmarkEnd w:id="249"/>
      <w:bookmarkEnd w:id="250"/>
      <w:r>
        <w:rPr>
          <w:rFonts w:cs="Arial" w:ascii="Arial" w:hAnsi="Arial"/>
          <w:sz w:val="20"/>
          <w:szCs w:val="20"/>
        </w:rPr>
        <w:t>[5] СНиП 2.09.04-87 Административные и бытовые здания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1" w:name="sub_775"/>
      <w:bookmarkStart w:id="252" w:name="sub_776"/>
      <w:bookmarkEnd w:id="251"/>
      <w:bookmarkEnd w:id="252"/>
      <w:r>
        <w:rPr>
          <w:rFonts w:cs="Arial" w:ascii="Arial" w:hAnsi="Arial"/>
          <w:sz w:val="20"/>
          <w:szCs w:val="20"/>
        </w:rPr>
        <w:t>[6] Правила устройства и безопасной эксплуатации подъемных платформ для инвалидов (ПУБЭПП), 2000.</w:t>
      </w:r>
    </w:p>
    <w:p>
      <w:pPr>
        <w:pStyle w:val="Normal"/>
        <w:rPr>
          <w:rFonts w:ascii="Arial" w:hAnsi="Arial" w:cs="Arial"/>
          <w:sz w:val="20"/>
          <w:szCs w:val="20"/>
        </w:rPr>
      </w:pPr>
      <w:bookmarkStart w:id="253" w:name="sub_776"/>
      <w:bookmarkStart w:id="254" w:name="sub_776"/>
      <w:bookmarkEnd w:id="254"/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2007-05-02T13:31:00Z</dcterms:created>
  <dc:creator>VIKTOR</dc:creator>
  <dc:description/>
  <dc:language>ru-RU</dc:language>
  <cp:lastModifiedBy>VIKTOR</cp:lastModifiedBy>
  <dcterms:modified xsi:type="dcterms:W3CDTF">2007-05-02T13:31:00Z</dcterms:modified>
  <cp:revision>2</cp:revision>
  <dc:subject/>
  <dc:title/>
</cp:coreProperties>
</file>