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51242-98</w:t>
        <w:br/>
        <w:t>"Конструкции защитные механические и электромеханические для дверных и оконных проемов. Технические требования и методы испытаний на устойчивость к разрушающим воздействиям"</w:t>
        <w:br/>
        <w:t>(принят постановлением Госстандарта РФ от 29 декабря 1998 г. N 473)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Mechanical and electromechanical protective constructions for doorways and window ventings. Technical requirements and test methods for breaking 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2000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механические и электромеханические защитные конструкции для дверных и оконных проемов (ворота, двери, ставни, жалюзи, решетки, экраны, шторы - далее - конструкции), предназначенные для усиления защиты собственности и личности, и устанавливает требования по устойчивости конструкций к механическим деформирующим воздействиям, к низко- и высокоскоростным разрушающим воздействиям, а также методы испытаний конструкций на устойчивость к таким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конструкции всех вышеперечисленных видов, устанавливаемые в жилых и нежилых общественных, производственных и вспомогательных зданиях и сооружениях.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вновь разрабатываемые и модернизируемые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конструкции: защитные по ГОСТ Р 50862, ГОСТ Р 50941, ГОСТ Р 51072, ГОСТ Р 51110; противопожарные; ограждений открытых территорий; предназначенные для объектов военного и/или оборонного значения, а также для специальных промышленных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8.417-81 ГСИ. Единицы физических величин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252492236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8.417-81 постановлением Госстандарта РФ от 4 февраля 2003 г. N 38-ст с 1 сентября 2003 г. введен в действие ГОСТ 8.417-2002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252492236"/>
      <w:bookmarkStart w:id="8" w:name="sub_252492236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ССБТ. Пожарная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 ССБТ.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12.1.010-76 ССБТ. Взрывоопасность.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12.1.013-78 ССБТ. Строительство. Электробезопасность.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 ССБТ. Электробезопасность. Общие требования и номенклатура видов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ССБТ. Оборудование производственное.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12.2.006-87 (МЭК 65-85) Безопасность аппаратуры электронной сетевой и сходных с ней устройств, предназначенных для бытового и аналогичного общего применения. Общие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12.2.007.0-75 ССБТ. Изделия электротехнические.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1050-88 Прокат сортовой, калиброванный со специальной отделкой поверхности из углеродистой качественной конструкционной стали.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5582-75 Прокат тонколистовой коррозионно-стойкий, жаростойкий и жаропрочный.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5632-72 Стали высоколегированные и сплавы коррозионно-стойкие, жаростойкие и жаропрочные.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5727-88 Стекло безопасное для наземного транспорта.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9438-85 Пленка поливинилбутиральная клеящая.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16532-70 Прокат тонколистовой из углеродистой стали качественной и обыкновенного качества, общего назначения.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21631-76 Листы из алюминия и алюминиевых сплавов.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22178-76 Листы из титана и титановых сплавов.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23755-79 Плиты из титана и титановых сплавов.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27346-87 Изделия замочно-скобяные.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27570.0-87 (МЭК 335-1-76) Безопасность бытовых и аналогичных электрических приборов. Общие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28198-89 (МЭК 68-1-88) Основные методы испытаний на воздействие внешних факторов. Часть 1. Общие положения и руководство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28653-90 Оружие стрелковое.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50009-92 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индустриальные радиопомехи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50658-94 Системы тревожной сигнализации. Часть 2. Требования к системам охранной сигнализации. Раздел 4. Ультразвуковые доплеровские извещатели для закрытых помещений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50744-95 Бронеодежда. Классификация и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50776-95 (МЭК 839-1-4-89) Системы тревожной сигнализации. Часть 1. Общие требования. Раздел 4. Руководство по проектированию, монтажу и техническому обслуживанию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50862-96 Сейфы и хранилища ценностей. Требования и методы испытаний на устойчивость к взлому и огнестойкость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50941-96 Кабина защитная.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50963-96 Защита броневая специальных автомобилей.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51053-97 Замки сейфовые. Требования и методы испытаний на устойчивость к криминальному открыванию и взлому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51072-97 Двери защитные. Общие технические требования и методы испытаний на устойчивость к взлому и пулестойкость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51110-97 Средства защитные банковские.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51112-97 Средства защитные банковские. Требования по пулестойкости и метод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51136-98 Стекла защитные многослойные.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понятия с соответствующими определениями и пояснениями.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Деформация защитной конструкции</w:t>
      </w:r>
      <w:r>
        <w:rPr>
          <w:rFonts w:cs="Arial" w:ascii="Arial" w:hAnsi="Arial"/>
          <w:sz w:val="20"/>
          <w:szCs w:val="20"/>
        </w:rPr>
        <w:t xml:space="preserve"> - по нормам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Доступ</w:t>
      </w:r>
      <w:r>
        <w:rPr>
          <w:rFonts w:cs="Arial" w:ascii="Arial" w:hAnsi="Arial"/>
          <w:sz w:val="20"/>
          <w:szCs w:val="20"/>
        </w:rPr>
        <w:t xml:space="preserve"> (полный, частичный) в защищаемое помещение, зону - по ГОСТ Р 51072.</w:t>
      </w:r>
    </w:p>
    <w:p>
      <w:pPr>
        <w:pStyle w:val="Normal"/>
        <w:autoSpaceDE w:val="false"/>
        <w:ind w:firstLine="720"/>
        <w:jc w:val="both"/>
        <w:rPr/>
      </w:pPr>
      <w:bookmarkStart w:id="15" w:name="sub_32"/>
      <w:bookmarkStart w:id="16" w:name="sub_33"/>
      <w:bookmarkEnd w:id="15"/>
      <w:bookmarkEnd w:id="16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Замок</w:t>
      </w:r>
      <w:r>
        <w:rPr>
          <w:rFonts w:cs="Arial" w:ascii="Arial" w:hAnsi="Arial"/>
          <w:sz w:val="20"/>
          <w:szCs w:val="20"/>
        </w:rPr>
        <w:t xml:space="preserve"> - по ГОСТ 27346.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Start w:id="18" w:name="sub_34"/>
      <w:bookmarkEnd w:id="17"/>
      <w:bookmarkEnd w:id="18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Запирающее устройство</w:t>
      </w:r>
      <w:r>
        <w:rPr>
          <w:rFonts w:cs="Arial" w:ascii="Arial" w:hAnsi="Arial"/>
          <w:sz w:val="20"/>
          <w:szCs w:val="20"/>
        </w:rPr>
        <w:t xml:space="preserve"> - замок, в котором взаимодействующие кодовый и силовой исполнительный механизмы конструктивно не объединены в едином корпусе.</w:t>
      </w:r>
    </w:p>
    <w:p>
      <w:pPr>
        <w:pStyle w:val="Normal"/>
        <w:autoSpaceDE w:val="false"/>
        <w:ind w:firstLine="720"/>
        <w:jc w:val="both"/>
        <w:rPr/>
      </w:pPr>
      <w:bookmarkStart w:id="19" w:name="sub_34"/>
      <w:bookmarkStart w:id="20" w:name="sub_35"/>
      <w:bookmarkEnd w:id="19"/>
      <w:bookmarkEnd w:id="20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Защита собственности и личности</w:t>
      </w:r>
      <w:r>
        <w:rPr>
          <w:rFonts w:cs="Arial" w:ascii="Arial" w:hAnsi="Arial"/>
          <w:sz w:val="20"/>
          <w:szCs w:val="20"/>
        </w:rPr>
        <w:t xml:space="preserve"> - обеспечение приемлемого значения степени риска нанесения ущерба собственности и личности в результате преступного посягательства.</w:t>
      </w:r>
    </w:p>
    <w:p>
      <w:pPr>
        <w:pStyle w:val="Normal"/>
        <w:autoSpaceDE w:val="false"/>
        <w:ind w:firstLine="720"/>
        <w:jc w:val="both"/>
        <w:rPr/>
      </w:pPr>
      <w:bookmarkStart w:id="21" w:name="sub_35"/>
      <w:bookmarkStart w:id="22" w:name="sub_36"/>
      <w:bookmarkEnd w:id="21"/>
      <w:bookmarkEnd w:id="22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Защищаемая зона</w:t>
      </w:r>
      <w:r>
        <w:rPr>
          <w:rFonts w:cs="Arial" w:ascii="Arial" w:hAnsi="Arial"/>
          <w:sz w:val="20"/>
          <w:szCs w:val="20"/>
        </w:rPr>
        <w:t xml:space="preserve"> - находящиеся непосредственно за защитной конструкцией зона или пространство, механически огражденные от доступа и нештатных действий.</w:t>
      </w:r>
    </w:p>
    <w:p>
      <w:pPr>
        <w:pStyle w:val="Normal"/>
        <w:autoSpaceDE w:val="false"/>
        <w:ind w:firstLine="720"/>
        <w:jc w:val="both"/>
        <w:rPr/>
      </w:pPr>
      <w:bookmarkStart w:id="23" w:name="sub_36"/>
      <w:bookmarkStart w:id="24" w:name="sub_37"/>
      <w:bookmarkEnd w:id="23"/>
      <w:bookmarkEnd w:id="24"/>
      <w:r>
        <w:rPr>
          <w:rFonts w:cs="Arial" w:ascii="Arial" w:hAnsi="Arial"/>
          <w:sz w:val="20"/>
          <w:szCs w:val="20"/>
        </w:rPr>
        <w:t xml:space="preserve">3.7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Защитная конструкция</w:t>
      </w:r>
      <w:r>
        <w:rPr>
          <w:rFonts w:cs="Arial" w:ascii="Arial" w:hAnsi="Arial"/>
          <w:sz w:val="20"/>
          <w:szCs w:val="20"/>
        </w:rPr>
        <w:t xml:space="preserve"> - изделие, обладающее повышенными прочностными и ресурсными свойствами и устойчивое к разрушению нормированными механическими воздействиями (предметом, инструментом, оружием, взрывчатым веществом (ВВ).</w:t>
      </w:r>
    </w:p>
    <w:p>
      <w:pPr>
        <w:pStyle w:val="Normal"/>
        <w:autoSpaceDE w:val="false"/>
        <w:ind w:firstLine="720"/>
        <w:jc w:val="both"/>
        <w:rPr/>
      </w:pPr>
      <w:bookmarkStart w:id="25" w:name="sub_37"/>
      <w:bookmarkStart w:id="26" w:name="sub_38"/>
      <w:bookmarkEnd w:id="25"/>
      <w:bookmarkEnd w:id="26"/>
      <w:r>
        <w:rPr>
          <w:rFonts w:cs="Arial" w:ascii="Arial" w:hAnsi="Arial"/>
          <w:sz w:val="20"/>
          <w:szCs w:val="20"/>
        </w:rPr>
        <w:t xml:space="preserve">3.8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Зондирование защитной конструкции</w:t>
      </w:r>
      <w:r>
        <w:rPr>
          <w:rFonts w:cs="Arial" w:ascii="Arial" w:hAnsi="Arial"/>
          <w:sz w:val="20"/>
          <w:szCs w:val="20"/>
        </w:rPr>
        <w:t xml:space="preserve"> - действия, направленные на изучение устройства конструкции с целью ее нештатного открывания или разрушения.</w:t>
      </w:r>
    </w:p>
    <w:p>
      <w:pPr>
        <w:pStyle w:val="Normal"/>
        <w:autoSpaceDE w:val="false"/>
        <w:ind w:firstLine="720"/>
        <w:jc w:val="both"/>
        <w:rPr/>
      </w:pPr>
      <w:bookmarkStart w:id="27" w:name="sub_38"/>
      <w:bookmarkStart w:id="28" w:name="sub_39"/>
      <w:bookmarkEnd w:id="27"/>
      <w:bookmarkEnd w:id="28"/>
      <w:r>
        <w:rPr>
          <w:rFonts w:cs="Arial" w:ascii="Arial" w:hAnsi="Arial"/>
          <w:sz w:val="20"/>
          <w:szCs w:val="20"/>
        </w:rPr>
        <w:t xml:space="preserve">3.9 </w:t>
      </w:r>
      <w:r>
        <w:rPr>
          <w:rFonts w:cs="Arial" w:ascii="Arial" w:hAnsi="Arial"/>
          <w:b/>
          <w:bCs/>
          <w:color w:val="000080"/>
          <w:sz w:val="20"/>
          <w:szCs w:val="20"/>
        </w:rPr>
        <w:t>Каркас защитной конструкции</w:t>
      </w:r>
      <w:r>
        <w:rPr>
          <w:rFonts w:cs="Arial" w:ascii="Arial" w:hAnsi="Arial"/>
          <w:sz w:val="20"/>
          <w:szCs w:val="20"/>
        </w:rPr>
        <w:t xml:space="preserve"> - по нормам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9" w:name="sub_39"/>
      <w:bookmarkStart w:id="30" w:name="sub_310"/>
      <w:bookmarkEnd w:id="29"/>
      <w:bookmarkEnd w:id="30"/>
      <w:r>
        <w:rPr>
          <w:rFonts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Оружие огнестрельное (нарезное гладкоствольное, комбинированное)</w:t>
      </w:r>
      <w:r>
        <w:rPr>
          <w:rFonts w:cs="Arial" w:ascii="Arial" w:hAnsi="Arial"/>
          <w:sz w:val="20"/>
          <w:szCs w:val="20"/>
        </w:rPr>
        <w:t xml:space="preserve"> - по Федеральному закону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1" w:name="sub_310"/>
      <w:bookmarkStart w:id="32" w:name="sub_311"/>
      <w:bookmarkEnd w:id="31"/>
      <w:bookmarkEnd w:id="32"/>
      <w:r>
        <w:rPr>
          <w:rFonts w:cs="Arial" w:ascii="Arial" w:hAnsi="Arial"/>
          <w:sz w:val="20"/>
          <w:szCs w:val="20"/>
        </w:rPr>
        <w:t xml:space="preserve">3.11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Оружие холодное (в т.ч. клинковое)</w:t>
      </w:r>
      <w:r>
        <w:rPr>
          <w:rFonts w:cs="Arial" w:ascii="Arial" w:hAnsi="Arial"/>
          <w:sz w:val="20"/>
          <w:szCs w:val="20"/>
        </w:rPr>
        <w:t xml:space="preserve"> - по Федеральному закону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3" w:name="sub_311"/>
      <w:bookmarkStart w:id="34" w:name="sub_312"/>
      <w:bookmarkEnd w:id="33"/>
      <w:bookmarkEnd w:id="34"/>
      <w:r>
        <w:rPr>
          <w:rFonts w:cs="Arial" w:ascii="Arial" w:hAnsi="Arial"/>
          <w:sz w:val="20"/>
          <w:szCs w:val="20"/>
        </w:rPr>
        <w:t xml:space="preserve">3.12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Оружие метательное</w:t>
      </w:r>
      <w:r>
        <w:rPr>
          <w:rFonts w:cs="Arial" w:ascii="Arial" w:hAnsi="Arial"/>
          <w:sz w:val="20"/>
          <w:szCs w:val="20"/>
        </w:rPr>
        <w:t xml:space="preserve"> - по Федеральному закону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5" w:name="sub_312"/>
      <w:bookmarkStart w:id="36" w:name="sub_313"/>
      <w:bookmarkEnd w:id="35"/>
      <w:bookmarkEnd w:id="36"/>
      <w:r>
        <w:rPr>
          <w:rFonts w:cs="Arial" w:ascii="Arial" w:hAnsi="Arial"/>
          <w:sz w:val="20"/>
          <w:szCs w:val="20"/>
        </w:rPr>
        <w:t xml:space="preserve">3.13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Оружие пневматическое</w:t>
      </w:r>
      <w:r>
        <w:rPr>
          <w:rFonts w:cs="Arial" w:ascii="Arial" w:hAnsi="Arial"/>
          <w:sz w:val="20"/>
          <w:szCs w:val="20"/>
        </w:rPr>
        <w:t xml:space="preserve"> - по Федеральному закону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7" w:name="sub_313"/>
      <w:bookmarkStart w:id="38" w:name="sub_314"/>
      <w:bookmarkEnd w:id="37"/>
      <w:bookmarkEnd w:id="38"/>
      <w:r>
        <w:rPr>
          <w:rFonts w:cs="Arial" w:ascii="Arial" w:hAnsi="Arial"/>
          <w:sz w:val="20"/>
          <w:szCs w:val="20"/>
        </w:rPr>
        <w:t xml:space="preserve">3.14 </w:t>
      </w:r>
      <w:r>
        <w:rPr>
          <w:rFonts w:cs="Arial" w:ascii="Arial" w:hAnsi="Arial"/>
          <w:b/>
          <w:bCs/>
          <w:color w:val="000080"/>
          <w:sz w:val="20"/>
          <w:szCs w:val="20"/>
        </w:rPr>
        <w:t>Оружие гражданское, служебное, боевое</w:t>
      </w:r>
      <w:r>
        <w:rPr>
          <w:rFonts w:cs="Arial" w:ascii="Arial" w:hAnsi="Arial"/>
          <w:sz w:val="20"/>
          <w:szCs w:val="20"/>
        </w:rPr>
        <w:t xml:space="preserve"> - по Федеральному закону </w:t>
      </w:r>
      <w:hyperlink w:anchor="sub_10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9" w:name="sub_314"/>
      <w:bookmarkStart w:id="40" w:name="sub_315"/>
      <w:bookmarkEnd w:id="39"/>
      <w:bookmarkEnd w:id="40"/>
      <w:r>
        <w:rPr>
          <w:rFonts w:cs="Arial" w:ascii="Arial" w:hAnsi="Arial"/>
          <w:sz w:val="20"/>
          <w:szCs w:val="20"/>
        </w:rPr>
        <w:t xml:space="preserve">3.15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Пробивное действие метательного снаряда, пули</w:t>
      </w:r>
      <w:r>
        <w:rPr>
          <w:rFonts w:cs="Arial" w:ascii="Arial" w:hAnsi="Arial"/>
          <w:sz w:val="20"/>
          <w:szCs w:val="20"/>
        </w:rPr>
        <w:t xml:space="preserve"> - по ГОСТ 28653.</w:t>
      </w:r>
    </w:p>
    <w:p>
      <w:pPr>
        <w:pStyle w:val="Normal"/>
        <w:autoSpaceDE w:val="false"/>
        <w:ind w:firstLine="720"/>
        <w:jc w:val="both"/>
        <w:rPr/>
      </w:pPr>
      <w:bookmarkStart w:id="41" w:name="sub_315"/>
      <w:bookmarkStart w:id="42" w:name="sub_316"/>
      <w:bookmarkEnd w:id="41"/>
      <w:bookmarkEnd w:id="42"/>
      <w:r>
        <w:rPr>
          <w:rFonts w:cs="Arial" w:ascii="Arial" w:hAnsi="Arial"/>
          <w:sz w:val="20"/>
          <w:szCs w:val="20"/>
        </w:rPr>
        <w:t xml:space="preserve">3.16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Пробивание сквозное метательным снарядом или пулей патрона</w:t>
      </w:r>
      <w:r>
        <w:rPr>
          <w:rFonts w:cs="Arial" w:ascii="Arial" w:hAnsi="Arial"/>
          <w:sz w:val="20"/>
          <w:szCs w:val="20"/>
        </w:rPr>
        <w:t xml:space="preserve"> - выход метательного снаряда или пули за пределы защитной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43" w:name="sub_316"/>
      <w:bookmarkStart w:id="44" w:name="sub_317"/>
      <w:bookmarkEnd w:id="43"/>
      <w:bookmarkEnd w:id="44"/>
      <w:r>
        <w:rPr>
          <w:rFonts w:cs="Arial" w:ascii="Arial" w:hAnsi="Arial"/>
          <w:sz w:val="20"/>
          <w:szCs w:val="20"/>
        </w:rPr>
        <w:t xml:space="preserve">3.17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Противотаранные свойства защитной конструкции</w:t>
      </w:r>
      <w:r>
        <w:rPr>
          <w:rFonts w:cs="Arial" w:ascii="Arial" w:hAnsi="Arial"/>
          <w:sz w:val="20"/>
          <w:szCs w:val="20"/>
        </w:rPr>
        <w:t xml:space="preserve"> - прочностные и конструктивные свойства защитной конструкции, обеспечивающие ее устойчивость к таранному удару автотранспортным средством.</w:t>
      </w:r>
    </w:p>
    <w:p>
      <w:pPr>
        <w:pStyle w:val="Normal"/>
        <w:autoSpaceDE w:val="false"/>
        <w:ind w:firstLine="720"/>
        <w:jc w:val="both"/>
        <w:rPr/>
      </w:pPr>
      <w:bookmarkStart w:id="45" w:name="sub_317"/>
      <w:bookmarkStart w:id="46" w:name="sub_318"/>
      <w:bookmarkEnd w:id="45"/>
      <w:bookmarkEnd w:id="46"/>
      <w:r>
        <w:rPr>
          <w:rFonts w:cs="Arial" w:ascii="Arial" w:hAnsi="Arial"/>
          <w:sz w:val="20"/>
          <w:szCs w:val="20"/>
        </w:rPr>
        <w:t xml:space="preserve">3.18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Прочность защитной конструкции</w:t>
      </w:r>
      <w:r>
        <w:rPr>
          <w:rFonts w:cs="Arial" w:ascii="Arial" w:hAnsi="Arial"/>
          <w:sz w:val="20"/>
          <w:szCs w:val="20"/>
        </w:rPr>
        <w:t xml:space="preserve"> - по нормам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7" w:name="sub_318"/>
      <w:bookmarkStart w:id="48" w:name="sub_319"/>
      <w:bookmarkEnd w:id="47"/>
      <w:bookmarkEnd w:id="48"/>
      <w:r>
        <w:rPr>
          <w:rFonts w:cs="Arial" w:ascii="Arial" w:hAnsi="Arial"/>
          <w:sz w:val="20"/>
          <w:szCs w:val="20"/>
        </w:rPr>
        <w:t xml:space="preserve">3.19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Разрушение защитной конструкции (деформация, взлом, пробивание)</w:t>
      </w:r>
      <w:r>
        <w:rPr>
          <w:rFonts w:cs="Arial" w:ascii="Arial" w:hAnsi="Arial"/>
          <w:sz w:val="20"/>
          <w:szCs w:val="20"/>
        </w:rPr>
        <w:t xml:space="preserve"> - утрата конструкцией заданных целевых физических свойств и функции назначения.</w:t>
      </w:r>
    </w:p>
    <w:p>
      <w:pPr>
        <w:pStyle w:val="Normal"/>
        <w:autoSpaceDE w:val="false"/>
        <w:ind w:firstLine="720"/>
        <w:jc w:val="both"/>
        <w:rPr/>
      </w:pPr>
      <w:bookmarkStart w:id="49" w:name="sub_319"/>
      <w:bookmarkStart w:id="50" w:name="sub_320"/>
      <w:bookmarkEnd w:id="49"/>
      <w:bookmarkEnd w:id="50"/>
      <w:r>
        <w:rPr>
          <w:rFonts w:cs="Arial" w:ascii="Arial" w:hAnsi="Arial"/>
          <w:sz w:val="20"/>
          <w:szCs w:val="20"/>
        </w:rPr>
        <w:t xml:space="preserve">3.20 </w:t>
      </w:r>
      <w:r>
        <w:rPr>
          <w:rFonts w:cs="Arial" w:ascii="Arial" w:hAnsi="Arial"/>
          <w:b/>
          <w:bCs/>
          <w:color w:val="000080"/>
          <w:sz w:val="20"/>
          <w:szCs w:val="20"/>
        </w:rPr>
        <w:t>Разрушающие воздействия на защитную конструкцию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bookmarkStart w:id="51" w:name="sub_320"/>
      <w:bookmarkEnd w:id="51"/>
      <w:r>
        <w:rPr>
          <w:rFonts w:cs="Arial" w:ascii="Arial" w:hAnsi="Arial"/>
          <w:sz w:val="20"/>
          <w:szCs w:val="20"/>
        </w:rPr>
        <w:t xml:space="preserve">низкоскоростные - деформирующие (отжим, отгиб, выдавливание); взламывающие (выбивание ударами (за исключением таранного по </w:t>
      </w:r>
      <w:hyperlink w:anchor="sub_3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3.17</w:t>
        </w:r>
      </w:hyperlink>
      <w:r>
        <w:rPr>
          <w:rFonts w:cs="Arial" w:ascii="Arial" w:hAnsi="Arial"/>
          <w:sz w:val="20"/>
          <w:szCs w:val="20"/>
        </w:rPr>
        <w:t>) тяжелым предметом, а также разрезание (вырезание), распиливание, высверливание, и т.п. действия заостренным или заточенным предметом, режущим инструментом или клинком холодного оружия);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высокоскоростные - сквозное пробивание метательным снарядом, пулей патрона, а также взрывом малого заряда взрывчатого вещества (ГОСТ Р 51072).</w:t>
      </w:r>
    </w:p>
    <w:p>
      <w:pPr>
        <w:pStyle w:val="Normal"/>
        <w:autoSpaceDE w:val="false"/>
        <w:ind w:firstLine="720"/>
        <w:jc w:val="both"/>
        <w:rPr/>
      </w:pPr>
      <w:bookmarkStart w:id="52" w:name="sub_321"/>
      <w:bookmarkEnd w:id="52"/>
      <w:r>
        <w:rPr>
          <w:rFonts w:cs="Arial" w:ascii="Arial" w:hAnsi="Arial"/>
          <w:sz w:val="20"/>
          <w:szCs w:val="20"/>
        </w:rPr>
        <w:t xml:space="preserve">3.21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Степень риска</w:t>
      </w:r>
      <w:r>
        <w:rPr>
          <w:rFonts w:cs="Arial" w:ascii="Arial" w:hAnsi="Arial"/>
          <w:sz w:val="20"/>
          <w:szCs w:val="20"/>
        </w:rPr>
        <w:t xml:space="preserve"> - по ГОСТ Р 50776.</w:t>
      </w:r>
    </w:p>
    <w:p>
      <w:pPr>
        <w:pStyle w:val="Normal"/>
        <w:autoSpaceDE w:val="false"/>
        <w:ind w:firstLine="720"/>
        <w:jc w:val="both"/>
        <w:rPr/>
      </w:pPr>
      <w:bookmarkStart w:id="53" w:name="sub_321"/>
      <w:bookmarkStart w:id="54" w:name="sub_322"/>
      <w:bookmarkEnd w:id="53"/>
      <w:bookmarkEnd w:id="54"/>
      <w:r>
        <w:rPr>
          <w:rFonts w:cs="Arial" w:ascii="Arial" w:hAnsi="Arial"/>
          <w:sz w:val="20"/>
          <w:szCs w:val="20"/>
        </w:rPr>
        <w:t xml:space="preserve">3.22 </w:t>
      </w:r>
      <w:r>
        <w:rPr>
          <w:rFonts w:cs="Arial" w:ascii="Arial" w:hAnsi="Arial"/>
          <w:b/>
          <w:bCs/>
          <w:color w:val="000080"/>
          <w:sz w:val="20"/>
          <w:szCs w:val="20"/>
        </w:rPr>
        <w:t>Устойчивость защитной конструкции к пробиванию метательным снарядом или путей патрона</w:t>
      </w:r>
      <w:r>
        <w:rPr>
          <w:rFonts w:cs="Arial" w:ascii="Arial" w:hAnsi="Arial"/>
          <w:sz w:val="20"/>
          <w:szCs w:val="20"/>
        </w:rPr>
        <w:t xml:space="preserve"> - способность защитной конструкции противостоять пробиванию метательным снарядом или пулей без сквозных пробоин.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22"/>
      <w:bookmarkStart w:id="56" w:name="sub_322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"/>
      <w:bookmarkStart w:id="59" w:name="sub_4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"/>
      <w:bookmarkEnd w:id="60"/>
      <w:r>
        <w:rPr>
          <w:rFonts w:cs="Arial" w:ascii="Arial" w:hAnsi="Arial"/>
          <w:sz w:val="20"/>
          <w:szCs w:val="20"/>
        </w:rPr>
        <w:t>4.1 Требования устойчивости к разрушающим воздействиям устанавливают для защитных конструкций, изготавливаемых промышленным, непромышленным (кустарным) и комбинированным способами в виде: самостоятельных изделий, секций с соединительными механическими или электромеханическими монтажными деталями или узлами, блоков с встроенными строительными элементами (каркасами, рамами, коробками, панелями, различными вставками и т.п.).</w:t>
      </w:r>
    </w:p>
    <w:p>
      <w:pPr>
        <w:pStyle w:val="Normal"/>
        <w:autoSpaceDE w:val="false"/>
        <w:ind w:firstLine="720"/>
        <w:jc w:val="both"/>
        <w:rPr/>
      </w:pPr>
      <w:bookmarkStart w:id="61" w:name="sub_41"/>
      <w:bookmarkStart w:id="62" w:name="sub_42"/>
      <w:bookmarkEnd w:id="61"/>
      <w:bookmarkEnd w:id="62"/>
      <w:r>
        <w:rPr>
          <w:rFonts w:cs="Arial" w:ascii="Arial" w:hAnsi="Arial"/>
          <w:sz w:val="20"/>
          <w:szCs w:val="20"/>
        </w:rPr>
        <w:t xml:space="preserve">4.2 Требования, установленные к конструкциям, следует использовать для комплексной оценки их защитных свойств по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 и средств их креплений при разрушающих воздействиях по 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2"/>
      <w:bookmarkStart w:id="64" w:name="sub_43"/>
      <w:bookmarkEnd w:id="63"/>
      <w:bookmarkEnd w:id="64"/>
      <w:r>
        <w:rPr>
          <w:rFonts w:cs="Arial" w:ascii="Arial" w:hAnsi="Arial"/>
          <w:sz w:val="20"/>
          <w:szCs w:val="20"/>
        </w:rPr>
        <w:t>4.3 Классификация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3"/>
      <w:bookmarkStart w:id="66" w:name="sub_431"/>
      <w:bookmarkEnd w:id="65"/>
      <w:bookmarkEnd w:id="66"/>
      <w:r>
        <w:rPr>
          <w:rFonts w:cs="Arial" w:ascii="Arial" w:hAnsi="Arial"/>
          <w:sz w:val="20"/>
          <w:szCs w:val="20"/>
        </w:rPr>
        <w:t>4.3.1 Конструкции классифицируют в зависимости от их защитных свойств по категориям: обычные, усиленные, специальные и классам устойчивости: I - низший, II, III и 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1"/>
      <w:bookmarkEnd w:id="67"/>
      <w:r>
        <w:rPr>
          <w:rFonts w:cs="Arial" w:ascii="Arial" w:hAnsi="Arial"/>
          <w:sz w:val="20"/>
          <w:szCs w:val="20"/>
        </w:rPr>
        <w:t>Обычные конструкции I класса устойчивости предназначены для защиты от деформирующих воздействий ручным рычажным или раздвигающим инструментом и одиночных ударов тяжелыми предметами, а II класса также для защиты воздействия пневматического и метательного оружия.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Усиленные конструкции I, II и III классов устойчивости предназначены для дополнительной (относительно предыдущей категории) защиты от: деформирующих воздействий неручного (механического, электромеханического или с иным принципом действия) рычажного или раздвигающего инструмента; разрушающих воздействий заостренным или заточенным предметом, ручным и неручным (механическим, электромеханическим или с иным принципом действия) режущим инструментом; воздействия пневматического и метательного оружия.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(взломо-, пуле-, взрывостойкие) конструкции I, II, III и IV классов устойчивости предназначены для дополнительной (относительно предыдущих категорий) защиты от воздействия термического режущего инструмента, огнестрельного гладкоствольного, нарезного и комбинированного гражданского, служебного и некоторых видов боевого оружия, а также малого заряда ВВ.</w:t>
      </w:r>
    </w:p>
    <w:p>
      <w:pPr>
        <w:pStyle w:val="Normal"/>
        <w:autoSpaceDE w:val="false"/>
        <w:ind w:firstLine="720"/>
        <w:jc w:val="both"/>
        <w:rPr/>
      </w:pPr>
      <w:bookmarkStart w:id="68" w:name="sub_432"/>
      <w:bookmarkEnd w:id="68"/>
      <w:r>
        <w:rPr>
          <w:rFonts w:cs="Arial" w:ascii="Arial" w:hAnsi="Arial"/>
          <w:sz w:val="20"/>
          <w:szCs w:val="20"/>
        </w:rPr>
        <w:t xml:space="preserve">4.3.2 В соответствии с категорией и классом устойчивости по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4.3.1</w:t>
        </w:r>
      </w:hyperlink>
      <w:r>
        <w:rPr>
          <w:rFonts w:cs="Arial" w:ascii="Arial" w:hAnsi="Arial"/>
          <w:sz w:val="20"/>
          <w:szCs w:val="20"/>
        </w:rPr>
        <w:t xml:space="preserve"> конструкции должны противостоять разрушающим воздействиям,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32"/>
      <w:bookmarkStart w:id="70" w:name="sub_432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4321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321"/>
      <w:bookmarkStart w:id="73" w:name="sub_4321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разрушающего воздействия       │   Устойчивость конструкций по категориям и классам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├────────────┬─────────────────┬────────────────────────┤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обычная   │    усиленная    │      специальная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┬─────┼─────┬─────┬─────┼─────┬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II │  I  │ II  │ III │  I  │ II  │ III │  IV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4321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Деформация ручным рычажным  инструментом│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321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ГОСТ  Р  51072,    ручным раздвигающим│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 типа "домкрат"               │  +   │  +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321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Деформация   или   разрушение   тяжелым│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321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предметом (камень, металлические прут  или│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деталь и т.п.)                            │  +   │  +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321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Разрушение   колюще-рубящими   ударами│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321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заостренным   или   заточенным   предметом│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(металлические    прут    или     деталь),│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  (строительно-монтажный  лом,│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топор) или клинком холодного оружия</w:t>
      </w:r>
      <w:hyperlink w:anchor="sub_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-   │  +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3214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Разрушение ручным  режущим  инструментом│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3214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Р 51072                           │  -   │  -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3215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Деформация  или   разрушение   неручным│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3215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рычажным  или  раздвигающим  инструментом,│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режущим инструментом по ГОСТ Р 51072  │  -   │  -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3216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Разрушение    термическим     режущим│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3216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 по ГОСТ Р 51072              │  -   │  -  │  -  │  -  │  -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3217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Пробивание    метательным    снарядом│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3217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метательного  оружия  типа     "арбалет" с│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натяжения тетивы не менее 200 Н</w:t>
      </w:r>
      <w:hyperlink w:anchor="sub_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 │  +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3218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Пробивание  пулей   при     выстреле из│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3218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пневматического оружия с дульной  энергией│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 Дж</w:t>
      </w:r>
      <w:hyperlink w:anchor="sub_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-   │  +  │  +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3219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Пробивание пулей патрона  огнестрельного│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3219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гладкоствольного оружия - 70/76 по </w:t>
      </w:r>
      <w:hyperlink w:anchor="sub_10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[3]</w:t>
        </w:r>
      </w:hyperlink>
      <w:hyperlink w:anchor="sub_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-  │  -  │  +  │  +  │  +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32110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Пробивание пулей патрона огнестрельного│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32110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нарезного оружия  с  дульной   энергией не│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600 Дж</w:t>
      </w:r>
      <w:hyperlink w:anchor="sub_4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-   │  -  │  -  │  -  │  -  │  -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3211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Пробивание пулей патрона огнестрельного│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3211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нарезного оружия с дульной энергией  более│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Дж, но не более 1500 Дж</w:t>
      </w:r>
      <w:hyperlink w:anchor="sub_4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-   │  -  │  -  │  -  │  -  │  -  │  -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3211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Разрушение взрывом малого заряда ВВ  со│ 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3211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свойствами и массой по ГОСТ Р 51072       │  -   │  -  │  -  │  -  │  -  │  -  │  -  │  -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─┴─────┴─────┴─────┴─────┴─────┴─────┴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11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Требования устойчивости конструкции к сквозному пробиванию предъявляются только к  конструкциям,│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11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имеющим незащищенных сквозных отверстий.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22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 Устойчивость  конструкции  к  воздействию  огнестрельного  нарезного  оружия   (пулестойкость)│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22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оценивают только  относительно  пробивного  действия  стандартной  оболочечной  пули  со  стальным│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нетермоупроченным сердечником. Оценку пулестойкости  конструкции  при  воздействии  более  мощного│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оружия или иных (с другими пулями) боеприпасов проводят по ГОСТ  Р  50744,  ГОСТ  Р  50941, ГОСТ 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50963, ГОСТ Р 51072, ГОСТ Р 51112, </w:t>
      </w:r>
      <w:hyperlink w:anchor="sub_10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Знак  "+"  означает,  что  устойчивость  конструкции  к  данному  виду  разрушающего│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обязательна, знак "-" означает, что требования устойчивости конструкции к данному виду│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разрушающего воздействия в данной категории и данном классе не предъявляются.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4"/>
      <w:bookmarkEnd w:id="102"/>
      <w:r>
        <w:rPr>
          <w:rFonts w:cs="Arial" w:ascii="Arial" w:hAnsi="Arial"/>
          <w:sz w:val="20"/>
          <w:szCs w:val="20"/>
        </w:rPr>
        <w:t>4.4 Категорию и класс устойчивости испытываемого образца (образцов) конструкции определяют внешним осмотром и по совокупным результатам изучения конструкторской документации и испытаний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4"/>
      <w:bookmarkEnd w:id="103"/>
      <w:r>
        <w:rPr>
          <w:rFonts w:cs="Arial" w:ascii="Arial" w:hAnsi="Arial"/>
          <w:sz w:val="20"/>
          <w:szCs w:val="20"/>
        </w:rPr>
        <w:t>Для конструкции, получившей различные оценки по результатам испытаний, категорию и класс устойчивости устанавливают по наименьшим (наихудшим) значениям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5"/>
      <w:bookmarkEnd w:id="104"/>
      <w:r>
        <w:rPr>
          <w:rFonts w:cs="Arial" w:ascii="Arial" w:hAnsi="Arial"/>
          <w:sz w:val="20"/>
          <w:szCs w:val="20"/>
        </w:rPr>
        <w:t>4.5 Нормируемые настоящим стандартом разрушающие воздействия прилагают к испытываемому образцу со стороны, указанной в конструкторской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45"/>
      <w:bookmarkStart w:id="106" w:name="sub_45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5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5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5"/>
      <w:bookmarkStart w:id="109" w:name="sub_5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51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5.1 Общие требования к конструктивному исполнению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51"/>
      <w:bookmarkStart w:id="112" w:name="sub_51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11"/>
      <w:bookmarkEnd w:id="113"/>
      <w:r>
        <w:rPr>
          <w:rFonts w:cs="Arial" w:ascii="Arial" w:hAnsi="Arial"/>
          <w:sz w:val="20"/>
          <w:szCs w:val="20"/>
        </w:rPr>
        <w:t>5.1.1 Конструкции, в зависимости от назначения и вида могут быть следующих типов исполнения: стационарные (неразъемные), выдвижные, распашные, раздвижные (горизонтального скольжения), подъемные (вертикального скольжения, рулонные), складывающиеся (вертикальные и горизонтальные), вращающиеся, одно- или многостворчатые, с ручным или иным (автоматическим, комбинированным) приводом приведения в действие.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11"/>
      <w:bookmarkStart w:id="115" w:name="sub_512"/>
      <w:bookmarkEnd w:id="114"/>
      <w:bookmarkEnd w:id="115"/>
      <w:r>
        <w:rPr>
          <w:rFonts w:cs="Arial" w:ascii="Arial" w:hAnsi="Arial"/>
          <w:sz w:val="20"/>
          <w:szCs w:val="20"/>
        </w:rPr>
        <w:t>5.1.2 Защитные свойства конструкций должны определяться их назначением и обеспечиваются конструктивными особенностями (в т.ч. массой, габаритными или иными геометрическими размерами, конфигурацией), примененными конструкционными и отделочными материалами и технологией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12"/>
      <w:bookmarkStart w:id="117" w:name="sub_513"/>
      <w:bookmarkEnd w:id="116"/>
      <w:bookmarkEnd w:id="117"/>
      <w:r>
        <w:rPr>
          <w:rFonts w:cs="Arial" w:ascii="Arial" w:hAnsi="Arial"/>
          <w:sz w:val="20"/>
          <w:szCs w:val="20"/>
        </w:rPr>
        <w:t>5.1.3 Конструкции всех видов, типов исполнения, категорий и классов устойчивости изготовляют из экологически безопасных материалов и комплектующих изделий в климатических исполнениях О, ОХЛ и ТВ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13"/>
      <w:bookmarkEnd w:id="118"/>
      <w:r>
        <w:rPr>
          <w:rFonts w:cs="Arial" w:ascii="Arial" w:hAnsi="Arial"/>
          <w:sz w:val="20"/>
          <w:szCs w:val="20"/>
        </w:rPr>
        <w:t>Материалы конструкций должны обеспечивать выполнение требований настоящего стандарта согласно инструкциям по их применению, не ухудшая эксплуатационных и защитных свойств.</w:t>
      </w:r>
    </w:p>
    <w:p>
      <w:pPr>
        <w:pStyle w:val="Normal"/>
        <w:autoSpaceDE w:val="false"/>
        <w:ind w:firstLine="720"/>
        <w:jc w:val="both"/>
        <w:rPr/>
      </w:pPr>
      <w:bookmarkStart w:id="119" w:name="sub_514"/>
      <w:bookmarkEnd w:id="119"/>
      <w:r>
        <w:rPr>
          <w:rFonts w:cs="Arial" w:ascii="Arial" w:hAnsi="Arial"/>
          <w:sz w:val="20"/>
          <w:szCs w:val="20"/>
        </w:rPr>
        <w:t xml:space="preserve">5.1.4 В конструкциях допускается комбинированное применение материалов в сочетании "металл - неметалл" (дерево, пластмасса, стекло, керамика и т.д.; отделочные, упрочняющие, антикоррозионные, антипиреновые покрытия и/или пропитки и т.д., удовлетворяющие требованиям </w:t>
      </w:r>
      <w:hyperlink w:anchor="sub_5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14"/>
      <w:bookmarkStart w:id="121" w:name="sub_515"/>
      <w:bookmarkEnd w:id="120"/>
      <w:bookmarkEnd w:id="121"/>
      <w:r>
        <w:rPr>
          <w:rFonts w:cs="Arial" w:ascii="Arial" w:hAnsi="Arial"/>
          <w:sz w:val="20"/>
          <w:szCs w:val="20"/>
        </w:rPr>
        <w:t>5.1.5 Общими составными элементами конструкций являются: каркас (рама, коробка и т.п.); средства для крепления каркаса (рамы, коробки) к смежным строительным элементам; защитное полотно (полотна) с замковой зоной (нишей, карманом); замок (замки), запирающее устройство или засов со средствами их механической защиты и усиления прочности (стержнями, пластинами, профилями и т.п.); подвижные элементы приведения конструкции в действие (петли, направляющие, шарниры, колеса, блоки, ходовые винты, тельферы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5"/>
      <w:bookmarkStart w:id="123" w:name="sub_516"/>
      <w:bookmarkEnd w:id="122"/>
      <w:bookmarkEnd w:id="123"/>
      <w:r>
        <w:rPr>
          <w:rFonts w:cs="Arial" w:ascii="Arial" w:hAnsi="Arial"/>
          <w:sz w:val="20"/>
          <w:szCs w:val="20"/>
        </w:rPr>
        <w:t>5.1.6 Конструкции могут быть дополнены следующими функциональными элементами: фиксированными или подвижными боковыми или верхними (нижними) составными частями; защищенными от механического воздействия смотровыми отверстиями или проемами; демпферными устройствами; средствами индикации физического или функционального состояния; служебными отверстиями или проемами (для почтовой или визуальной связи, частичного доступа и т.п.).</w:t>
      </w:r>
    </w:p>
    <w:p>
      <w:pPr>
        <w:pStyle w:val="Normal"/>
        <w:autoSpaceDE w:val="false"/>
        <w:ind w:firstLine="720"/>
        <w:jc w:val="both"/>
        <w:rPr/>
      </w:pPr>
      <w:bookmarkStart w:id="124" w:name="sub_516"/>
      <w:bookmarkStart w:id="125" w:name="sub_517"/>
      <w:bookmarkEnd w:id="124"/>
      <w:bookmarkEnd w:id="125"/>
      <w:r>
        <w:rPr>
          <w:rFonts w:cs="Arial" w:ascii="Arial" w:hAnsi="Arial"/>
          <w:sz w:val="20"/>
          <w:szCs w:val="20"/>
        </w:rPr>
        <w:t xml:space="preserve">5.1.7 Защитные свойства конструкции, указанные в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5.1.1 - 5.1.6</w:t>
        </w:r>
      </w:hyperlink>
      <w:r>
        <w:rPr>
          <w:rFonts w:cs="Arial" w:ascii="Arial" w:hAnsi="Arial"/>
          <w:sz w:val="20"/>
          <w:szCs w:val="20"/>
        </w:rPr>
        <w:t>, в части устойчивости к установленным соответствующими категорией и классом разрушающим воздействиям, определяют по ее наименее устойчивой к разрушению части. При необходимости обеспечивают дополнительную физическую защиту от разрушающих воздействий уязвимых (например - подвижных) элементов и составных частей (в т.ч. замков и запирающих устройств) в усиленных и специальных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17"/>
      <w:bookmarkStart w:id="127" w:name="sub_518"/>
      <w:bookmarkEnd w:id="126"/>
      <w:bookmarkEnd w:id="127"/>
      <w:r>
        <w:rPr>
          <w:rFonts w:cs="Arial" w:ascii="Arial" w:hAnsi="Arial"/>
          <w:sz w:val="20"/>
          <w:szCs w:val="20"/>
        </w:rPr>
        <w:t>5.1.8 Количество замков и запирающих устройств и их класс устойчивости к взлому должны соответствовать ГОСТ Р 51072.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18"/>
      <w:bookmarkStart w:id="129" w:name="sub_519"/>
      <w:bookmarkEnd w:id="128"/>
      <w:bookmarkEnd w:id="129"/>
      <w:r>
        <w:rPr>
          <w:rFonts w:cs="Arial" w:ascii="Arial" w:hAnsi="Arial"/>
          <w:sz w:val="20"/>
          <w:szCs w:val="20"/>
        </w:rPr>
        <w:t>5.1.9 Замки, запирающие устройства, засовы открывающихся конструкций и их подвижные элементы или приводы должны обеспечивать в аварийном режиме открывания нормируемое быстродействие.</w:t>
      </w:r>
    </w:p>
    <w:p>
      <w:pPr>
        <w:pStyle w:val="Normal"/>
        <w:autoSpaceDE w:val="false"/>
        <w:ind w:firstLine="720"/>
        <w:jc w:val="both"/>
        <w:rPr/>
      </w:pPr>
      <w:bookmarkStart w:id="130" w:name="sub_519"/>
      <w:bookmarkEnd w:id="130"/>
      <w:r>
        <w:rPr>
          <w:rFonts w:cs="Arial" w:ascii="Arial" w:hAnsi="Arial"/>
          <w:sz w:val="20"/>
          <w:szCs w:val="20"/>
        </w:rPr>
        <w:t xml:space="preserve">Время задержки при аварийном открывании защитного полотна конструкции изнутри защищаемой зоны или помещения (степень быстродействия) и соответствующий ему индекс (Z.N), должны соответствовать указанным в </w:t>
      </w:r>
      <w:hyperlink w:anchor="sub_5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 Степень быстродействия проверяют испытаниями конструкции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110"/>
      <w:bookmarkEnd w:id="131"/>
      <w:r>
        <w:rPr>
          <w:rFonts w:cs="Arial" w:ascii="Arial" w:hAnsi="Arial"/>
          <w:sz w:val="20"/>
          <w:szCs w:val="20"/>
        </w:rPr>
        <w:t>5.1.10 Исполнительные механизмы неручного принципа действия (например, электромеханические, электрогидравлические), используемые в конструкции, должны обеспечивать механическую и электрическую прочности в соответствии с ТУ на исполнительные механизмы конкретного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110"/>
      <w:bookmarkStart w:id="133" w:name="sub_5110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5111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5111"/>
      <w:bookmarkStart w:id="136" w:name="sub_511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степени    │  Время задержки при открывании конструкции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быстродействия    │         аварийном режиме, с,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Z.1          │                       5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Z.2          │                       15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Z.3          │                       60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Z.4          │                      300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52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5.2 Требования к электромагнитной совместимости 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52"/>
      <w:bookmarkStart w:id="139" w:name="sub_52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0" w:name="sub_521"/>
      <w:bookmarkEnd w:id="140"/>
      <w:r>
        <w:rPr>
          <w:rFonts w:cs="Arial" w:ascii="Arial" w:hAnsi="Arial"/>
          <w:sz w:val="20"/>
          <w:szCs w:val="20"/>
        </w:rPr>
        <w:t xml:space="preserve">5.2.1 Электрооборудование конструкций по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</w:t>
        </w:r>
      </w:hyperlink>
      <w:r>
        <w:rPr>
          <w:rFonts w:cs="Arial" w:ascii="Arial" w:hAnsi="Arial"/>
          <w:sz w:val="20"/>
          <w:szCs w:val="20"/>
        </w:rPr>
        <w:t xml:space="preserve"> любых категорий и классов должно обладать устойчивостью к электромагнитным помехам и соответствовать действующим нормам по допустимому уровню создаваемых индустриальных радиопомех для 1-й категории жесткости ГОСТ Р 50009.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21"/>
      <w:bookmarkStart w:id="142" w:name="sub_522"/>
      <w:bookmarkEnd w:id="141"/>
      <w:bookmarkEnd w:id="142"/>
      <w:r>
        <w:rPr>
          <w:rFonts w:cs="Arial" w:ascii="Arial" w:hAnsi="Arial"/>
          <w:sz w:val="20"/>
          <w:szCs w:val="20"/>
        </w:rPr>
        <w:t>5.2.2 Электрооборудование должно обеспечивать функциональную надежность конструкций при колебаниях напряжения электропитания от сети переменного тока от плюс 10 до минус 15% номинального значения, а от источника постоянного тока - от плюс 25 до минус 15% номинального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22"/>
      <w:bookmarkStart w:id="144" w:name="sub_523"/>
      <w:bookmarkEnd w:id="143"/>
      <w:bookmarkEnd w:id="144"/>
      <w:r>
        <w:rPr>
          <w:rFonts w:cs="Arial" w:ascii="Arial" w:hAnsi="Arial"/>
          <w:sz w:val="20"/>
          <w:szCs w:val="20"/>
        </w:rPr>
        <w:t>5.2.3 Конструктивное исполнение и схема электрооборудования должны обеспечивать невозможность приведения его в действие, используя нештатные наружные электрические соединительные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23"/>
      <w:bookmarkStart w:id="146" w:name="sub_524"/>
      <w:bookmarkEnd w:id="145"/>
      <w:bookmarkEnd w:id="146"/>
      <w:r>
        <w:rPr>
          <w:rFonts w:cs="Arial" w:ascii="Arial" w:hAnsi="Arial"/>
          <w:sz w:val="20"/>
          <w:szCs w:val="20"/>
        </w:rPr>
        <w:t>5.2.4 Если в конструкции предусмотрено питание от резервного источника электропитания, электрооборудование должно выполнять целевые функции в полном объеме при отключении основного электропитания или при замене элементов резервного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24"/>
      <w:bookmarkEnd w:id="147"/>
      <w:r>
        <w:rPr>
          <w:rFonts w:cs="Arial" w:ascii="Arial" w:hAnsi="Arial"/>
          <w:sz w:val="20"/>
          <w:szCs w:val="20"/>
        </w:rPr>
        <w:t>Работоспособность от резервного источника питания должна обеспечиваться в течение времени, выбираемого из ряда 4; 8; 12; 24; 48; 72 и более 72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25"/>
      <w:bookmarkEnd w:id="148"/>
      <w:r>
        <w:rPr>
          <w:rFonts w:cs="Arial" w:ascii="Arial" w:hAnsi="Arial"/>
          <w:sz w:val="20"/>
          <w:szCs w:val="20"/>
        </w:rPr>
        <w:t>5.2.5 В конструкциях с автономным электропитанием электрооборудования должна быть обеспечена возможность визуального и/или акустического контроля состояния источника питания.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525"/>
      <w:bookmarkStart w:id="150" w:name="sub_525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1" w:name="sub_53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5.3 Требования устойчивости к низкоскоростным разрушающим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2" w:name="sub_53"/>
      <w:bookmarkStart w:id="153" w:name="sub_53"/>
      <w:bookmarkEnd w:id="1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4" w:name="sub_531"/>
      <w:bookmarkEnd w:id="154"/>
      <w:r>
        <w:rPr>
          <w:rFonts w:cs="Arial" w:ascii="Arial" w:hAnsi="Arial"/>
          <w:sz w:val="20"/>
          <w:szCs w:val="20"/>
        </w:rPr>
        <w:t>5.3.1 Конструкции должны соответствовать требованиям устойчивости к низкоскоростным разрушающим воздействиям (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3.20</w:t>
        </w:r>
      </w:hyperlink>
      <w:r>
        <w:rPr>
          <w:rFonts w:cs="Arial" w:ascii="Arial" w:hAnsi="Arial"/>
          <w:sz w:val="20"/>
          <w:szCs w:val="20"/>
        </w:rPr>
        <w:t>) согласно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531"/>
      <w:bookmarkStart w:id="156" w:name="sub_531"/>
      <w:bookmarkEnd w:id="1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5311"/>
      <w:bookmarkEnd w:id="15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5311"/>
      <w:bookmarkStart w:id="159" w:name="sub_5311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и место приложения     │   Устойчивость конструкций по категориям и классам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низкоскоростного разрушающего воздействия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├───────────┬──────────────────┬───────────────────────┤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обычная  │    усиленная     │      специальная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├─────┬─────┼─────┬─────┬──────┼─────┬─────┬─────┬─────┤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 II  │  I  │ II  │ III  │  I  │ II  │ III │ IV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5311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Деформирующая  нагрузка  (отжим,  отгиб,│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5311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выдавливание), кН, не менее:      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свободного угла полотна          │  6  │  6  │  6  │  8  │  10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подвижных элементов              │  8  │  8  │  8  │ 10  │  12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замка, засова                    │  8  │  8  │  8  │ 10  │  12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5311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Удар тяжелым предметом, Дж, не менее: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53112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свободного угла полотна          │ 90  │ 90  │ 90  │ 120 │ 150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подвижных элементов              │ 100 │ 100 │ 100 │ 150 │ 180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замка, засова                    │ 150 │ 150 │ 150 │ 200 │ 300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центра полотна                   │ 150 │ 150 │ 150 │ 200 │ 300  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53113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Удар колюще-рубящий, количество  ударов,│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53113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менее:                         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свободного угла полотна          │  -  │ 30  │ 50  │ 70  │Св. 70│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подвижных элементов              │  -  │ 30  │ 50  │ 70  │Св. 70│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замка, засова                    │  -  │ 30  │ 50  │ 70  │Св. 70│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зоне центра полотна                   │  -  │ 30  │ 50  │ 70  │Св. 70│  *  │  *  │  *  │  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53114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Воздействие  режущего  инструмента  (по│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3114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Р 51072), Е_с, у.е. не менее: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│     │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инструмента категории А                 │  -  │  -  │ 30  │ 50  │  80  │ 30  │ 50  │ 80  │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инструмента категории В                 │  -  │  -  │ 50  │ 80  │ 120  │ 30  │ 50  │ 80  │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┼─────┼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инструмента категории С                 │  -  │  -  │  -  │  -  │  -   │ 30  │ 50  │ 80  │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┴─────┴─────┴─────┴─────┴─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Знак  "*"  означает,  что  требования  устойчивости  конструкции  к   данному виду│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разрушающего воздействия для данной категории и данного класса не нормируются  и  испытаниями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проверяются,  знак  "-"  означает,  что  требования  устойчивости  конструкции  к    данному виду│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разрушающего воздействия для данной категории и данного класса не предъявляются.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54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5.4 Требования устойчивости к пробиванию метательным снарядом или пулей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54"/>
      <w:bookmarkStart w:id="170" w:name="sub_54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41"/>
      <w:bookmarkEnd w:id="171"/>
      <w:r>
        <w:rPr>
          <w:rFonts w:cs="Arial" w:ascii="Arial" w:hAnsi="Arial"/>
          <w:sz w:val="20"/>
          <w:szCs w:val="20"/>
        </w:rPr>
        <w:t>5.4.1 Устойчивость к пробиванию метательным снарядом или пулей патрона (пулестойкость) является защитным свойством конструкции от высокоскоростного разрушающего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41"/>
      <w:bookmarkEnd w:id="172"/>
      <w:r>
        <w:rPr>
          <w:rFonts w:cs="Arial" w:ascii="Arial" w:hAnsi="Arial"/>
          <w:sz w:val="20"/>
          <w:szCs w:val="20"/>
        </w:rPr>
        <w:t>Устойчивость определяют по наличию (отсутствию) сквозной пробоины после произведенного выстрела.</w:t>
      </w:r>
    </w:p>
    <w:p>
      <w:pPr>
        <w:pStyle w:val="Normal"/>
        <w:autoSpaceDE w:val="false"/>
        <w:ind w:firstLine="720"/>
        <w:jc w:val="both"/>
        <w:rPr/>
      </w:pPr>
      <w:bookmarkStart w:id="173" w:name="sub_542"/>
      <w:bookmarkEnd w:id="173"/>
      <w:r>
        <w:rPr>
          <w:rFonts w:cs="Arial" w:ascii="Arial" w:hAnsi="Arial"/>
          <w:sz w:val="20"/>
          <w:szCs w:val="20"/>
        </w:rPr>
        <w:t xml:space="preserve">5.4.2 Устойчивость конструкции по </w:t>
      </w:r>
      <w:hyperlink w:anchor="sub_5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5.4.1</w:t>
        </w:r>
      </w:hyperlink>
      <w:r>
        <w:rPr>
          <w:rFonts w:cs="Arial" w:ascii="Arial" w:hAnsi="Arial"/>
          <w:sz w:val="20"/>
          <w:szCs w:val="20"/>
        </w:rPr>
        <w:t xml:space="preserve"> в любой точке попадания метательного снаряда или пули должна обеспечиваться при воздействии:</w:t>
      </w:r>
    </w:p>
    <w:p>
      <w:pPr>
        <w:pStyle w:val="Normal"/>
        <w:autoSpaceDE w:val="false"/>
        <w:ind w:firstLine="720"/>
        <w:jc w:val="both"/>
        <w:rPr/>
      </w:pPr>
      <w:bookmarkStart w:id="174" w:name="sub_542"/>
      <w:bookmarkEnd w:id="174"/>
      <w:r>
        <w:rPr>
          <w:rFonts w:cs="Arial" w:ascii="Arial" w:hAnsi="Arial"/>
          <w:sz w:val="20"/>
          <w:szCs w:val="20"/>
        </w:rPr>
        <w:t xml:space="preserve">- метательного оружия по методике </w:t>
      </w:r>
      <w:hyperlink w:anchor="sub_10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пневматического, а также гладкоствольного и нарезного огнестрельного оружия по ГОСТ Р 51112 и методике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43"/>
      <w:bookmarkEnd w:id="175"/>
      <w:r>
        <w:rPr>
          <w:rFonts w:cs="Arial" w:ascii="Arial" w:hAnsi="Arial"/>
          <w:sz w:val="20"/>
          <w:szCs w:val="20"/>
        </w:rPr>
        <w:t>5.4.3 В комбинированных многослойных защитных полотнах или в других элементах конструкций допускается располагать слои материалов с наружными и/или внутренними рикошетирующими уклонами, ослабляющими пробивное действие метательного снаряда или пули по ГОСТ 28653.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543"/>
      <w:bookmarkStart w:id="177" w:name="sub_543"/>
      <w:bookmarkEnd w:id="1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8" w:name="sub_55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5.5 Требования устойчивости к разрушению взрывчатым веществом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9" w:name="sub_55"/>
      <w:bookmarkStart w:id="180" w:name="sub_55"/>
      <w:bookmarkEnd w:id="1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51"/>
      <w:bookmarkEnd w:id="181"/>
      <w:r>
        <w:rPr>
          <w:rFonts w:cs="Arial" w:ascii="Arial" w:hAnsi="Arial"/>
          <w:sz w:val="20"/>
          <w:szCs w:val="20"/>
        </w:rPr>
        <w:t>5.5.1 Устойчивость к разрушению продуктами взрыва малого заряда ВВ (взрывостойкость) является защитным свойством конструкции от высокоскоростного разрушающего воздействия.</w:t>
      </w:r>
    </w:p>
    <w:p>
      <w:pPr>
        <w:pStyle w:val="Normal"/>
        <w:autoSpaceDE w:val="false"/>
        <w:ind w:firstLine="720"/>
        <w:jc w:val="both"/>
        <w:rPr/>
      </w:pPr>
      <w:bookmarkStart w:id="182" w:name="sub_551"/>
      <w:bookmarkStart w:id="183" w:name="sub_552"/>
      <w:bookmarkEnd w:id="182"/>
      <w:bookmarkEnd w:id="183"/>
      <w:r>
        <w:rPr>
          <w:rFonts w:cs="Arial" w:ascii="Arial" w:hAnsi="Arial"/>
          <w:sz w:val="20"/>
          <w:szCs w:val="20"/>
        </w:rPr>
        <w:t xml:space="preserve">5.5.2 Конструкция должна быть устойчивой к воздействию заряда ВВ в соответствии с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при массе и свойствах заряда по ГОСТ Р 51072, не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552"/>
      <w:bookmarkEnd w:id="184"/>
      <w:r>
        <w:rPr>
          <w:rFonts w:cs="Arial" w:ascii="Arial" w:hAnsi="Arial"/>
          <w:sz w:val="20"/>
          <w:szCs w:val="20"/>
        </w:rPr>
        <w:t>Устойчивость определяют по поствзрывному состоянию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53"/>
      <w:bookmarkEnd w:id="185"/>
      <w:r>
        <w:rPr>
          <w:rFonts w:cs="Arial" w:ascii="Arial" w:hAnsi="Arial"/>
          <w:sz w:val="20"/>
          <w:szCs w:val="20"/>
        </w:rPr>
        <w:t>5.5.3 Для повышения взрывостойкости конструкций допускается применять материалы или средства, снижающие разрушающее действие продуктов взрыва (например, их направленное действие).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553"/>
      <w:bookmarkStart w:id="187" w:name="sub_553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56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5.6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56"/>
      <w:bookmarkStart w:id="190" w:name="sub_56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561"/>
      <w:bookmarkEnd w:id="191"/>
      <w:r>
        <w:rPr>
          <w:rFonts w:cs="Arial" w:ascii="Arial" w:hAnsi="Arial"/>
          <w:sz w:val="20"/>
          <w:szCs w:val="20"/>
        </w:rPr>
        <w:t>5.6.1 Материалы, используемые для изготовления конструкции, должны иметь токсико-гигиенические паспорта и гигиенические сертификаты в соответствии с действующими нормативными актами контролирующих государственных органов (например, Госкомсанэпиднадзора).</w:t>
      </w:r>
    </w:p>
    <w:p>
      <w:pPr>
        <w:pStyle w:val="Normal"/>
        <w:autoSpaceDE w:val="false"/>
        <w:ind w:firstLine="720"/>
        <w:jc w:val="both"/>
        <w:rPr/>
      </w:pPr>
      <w:bookmarkStart w:id="192" w:name="sub_561"/>
      <w:bookmarkStart w:id="193" w:name="sub_562"/>
      <w:bookmarkEnd w:id="192"/>
      <w:bookmarkEnd w:id="193"/>
      <w:r>
        <w:rPr>
          <w:rFonts w:cs="Arial" w:ascii="Arial" w:hAnsi="Arial"/>
          <w:sz w:val="20"/>
          <w:szCs w:val="20"/>
        </w:rPr>
        <w:t xml:space="preserve">5.6.2 Конструкции, имеющие электрооборудование (например, электропривод) должны отвечать требованиям безопасности по ГОСТ 12.1.004, ГОСТ 12.2.006, ГОСТ 12.2.007.0, ГОСТ 27570, </w:t>
      </w:r>
      <w:hyperlink w:anchor="sub_10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[7]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562"/>
      <w:bookmarkStart w:id="195" w:name="sub_562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6" w:name="sub_57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5.7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7" w:name="sub_57"/>
      <w:bookmarkStart w:id="198" w:name="sub_57"/>
      <w:bookmarkEnd w:id="1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571"/>
      <w:bookmarkEnd w:id="199"/>
      <w:r>
        <w:rPr>
          <w:rFonts w:cs="Arial" w:ascii="Arial" w:hAnsi="Arial"/>
          <w:sz w:val="20"/>
          <w:szCs w:val="20"/>
        </w:rPr>
        <w:t>5.7.1 Конструкции, прошедшие проверку на соответствие требованиям настоящего стандарта, должны быть промаркированы. Маркировку наносят либо на конструкцию, либо указывают в сопроводительной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571"/>
      <w:bookmarkStart w:id="201" w:name="sub_572"/>
      <w:bookmarkEnd w:id="200"/>
      <w:bookmarkEnd w:id="201"/>
      <w:r>
        <w:rPr>
          <w:rFonts w:cs="Arial" w:ascii="Arial" w:hAnsi="Arial"/>
          <w:sz w:val="20"/>
          <w:szCs w:val="20"/>
        </w:rPr>
        <w:t>5.7.2 Маркировка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72"/>
      <w:bookmarkEnd w:id="202"/>
      <w:r>
        <w:rPr>
          <w:rFonts w:cs="Arial" w:ascii="Arial" w:hAnsi="Arial"/>
          <w:sz w:val="20"/>
          <w:szCs w:val="20"/>
        </w:rPr>
        <w:t>- товарный знак и (или) другие реквизиты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вид, тип (модель) конструкции и порядковый номер ее испытанного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категорию и класс устойчивости. Категорию обозначают буквенными индексами: О (обычная), У (усиленная), С (специальная). Класс обозначают римскими цифрами от I до IV;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документа, в соответствии с которым изготавливают конструкции.</w:t>
      </w:r>
    </w:p>
    <w:p>
      <w:pPr>
        <w:pStyle w:val="Normal"/>
        <w:autoSpaceDE w:val="false"/>
        <w:ind w:firstLine="720"/>
        <w:jc w:val="both"/>
        <w:rPr/>
      </w:pPr>
      <w:bookmarkStart w:id="203" w:name="sub_573"/>
      <w:bookmarkEnd w:id="203"/>
      <w:r>
        <w:rPr>
          <w:rFonts w:cs="Arial" w:ascii="Arial" w:hAnsi="Arial"/>
          <w:sz w:val="20"/>
          <w:szCs w:val="20"/>
        </w:rPr>
        <w:t xml:space="preserve">5.7.3 В случае успешного результата испытаний конструкции на устойчивость к воздействию огнестрельного оружия и/или малых зарядов ВВ по настоящему стандарту, маркировку категории и класса устойчивости с учетом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</w:t>
        </w:r>
      </w:hyperlink>
      <w:r>
        <w:rPr>
          <w:rFonts w:cs="Arial" w:ascii="Arial" w:hAnsi="Arial"/>
          <w:sz w:val="20"/>
          <w:szCs w:val="20"/>
        </w:rPr>
        <w:t xml:space="preserve"> дополняют буквенными индексами П (пулестойкость) и/или В (взрывостойкость).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573"/>
      <w:bookmarkStart w:id="205" w:name="sub_573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случае успешных испытаний конструкции на пулестойкость с использованием типов оружия и боеприпасов по ГОСТ Р 51072 (</w:t>
      </w:r>
      <w:hyperlink w:anchor="sub_66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4</w:t>
        </w:r>
      </w:hyperlink>
      <w:r>
        <w:rPr>
          <w:rFonts w:cs="Arial" w:ascii="Arial" w:hAnsi="Arial"/>
          <w:sz w:val="20"/>
          <w:szCs w:val="20"/>
        </w:rPr>
        <w:t>), ГОСТ Р 51112 (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1</w:t>
        </w:r>
      </w:hyperlink>
      <w:r>
        <w:rPr>
          <w:rFonts w:cs="Arial" w:ascii="Arial" w:hAnsi="Arial"/>
          <w:sz w:val="20"/>
          <w:szCs w:val="20"/>
        </w:rPr>
        <w:t>) маркировка должна иметь буквенно-цифровой индекс П.N, соответствующий данным стандартам.</w:t>
      </w:r>
    </w:p>
    <w:p>
      <w:pPr>
        <w:pStyle w:val="Normal"/>
        <w:autoSpaceDE w:val="false"/>
        <w:ind w:firstLine="720"/>
        <w:jc w:val="both"/>
        <w:rPr/>
      </w:pPr>
      <w:bookmarkStart w:id="206" w:name="sub_574"/>
      <w:bookmarkEnd w:id="206"/>
      <w:r>
        <w:rPr>
          <w:rFonts w:cs="Arial" w:ascii="Arial" w:hAnsi="Arial"/>
          <w:sz w:val="20"/>
          <w:szCs w:val="20"/>
        </w:rPr>
        <w:t xml:space="preserve">5.7.4 Примеры маркировки конструкций в зависимости от их видов, типов и классификации устойчивости к разрушающим воздействиям по результатам испытаний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574"/>
      <w:bookmarkStart w:id="208" w:name="sub_574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6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6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6"/>
      <w:bookmarkStart w:id="211" w:name="sub_6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61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6.1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61"/>
      <w:bookmarkStart w:id="214" w:name="sub_61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5" w:name="sub_6101"/>
      <w:bookmarkEnd w:id="215"/>
      <w:r>
        <w:rPr>
          <w:rFonts w:cs="Arial" w:ascii="Arial" w:hAnsi="Arial"/>
          <w:sz w:val="20"/>
          <w:szCs w:val="20"/>
        </w:rPr>
        <w:t xml:space="preserve">6.1.1 Испытания проводят на образцах, полностью соответствующих технической документации, перечень которой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6101"/>
      <w:bookmarkStart w:id="217" w:name="sub_6102"/>
      <w:bookmarkEnd w:id="216"/>
      <w:bookmarkEnd w:id="217"/>
      <w:r>
        <w:rPr>
          <w:rFonts w:cs="Arial" w:ascii="Arial" w:hAnsi="Arial"/>
          <w:sz w:val="20"/>
          <w:szCs w:val="20"/>
        </w:rPr>
        <w:t>6.1.2 Испытания проводят при нормальных климатических условиях: температуре воздуха (20 +- 5)°С, атмосферном давлении 630 - 800 мм рт.ст., относительной влажности воздуха 45 - 80%.</w:t>
      </w:r>
    </w:p>
    <w:p>
      <w:pPr>
        <w:pStyle w:val="Normal"/>
        <w:autoSpaceDE w:val="false"/>
        <w:ind w:firstLine="720"/>
        <w:jc w:val="both"/>
        <w:rPr/>
      </w:pPr>
      <w:bookmarkStart w:id="218" w:name="sub_6102"/>
      <w:bookmarkStart w:id="219" w:name="sub_6103"/>
      <w:bookmarkEnd w:id="218"/>
      <w:bookmarkEnd w:id="219"/>
      <w:r>
        <w:rPr>
          <w:rFonts w:cs="Arial" w:ascii="Arial" w:hAnsi="Arial"/>
          <w:sz w:val="20"/>
          <w:szCs w:val="20"/>
        </w:rPr>
        <w:t xml:space="preserve">6.1.3 При испытаниях конструкций должна быть обеспечена безопасность проведения работ и использования приспособлений, инструмента, оборудования, аппаратуры в соответствии с ГОСТ 12.1.005, ГОСТ 12.1.010, ГОСТ Р 12.1.013, ГОСТ 12.1.019, ГОСТ 12.2.003, </w:t>
      </w:r>
      <w:hyperlink w:anchor="sub_10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[7]</w:t>
        </w:r>
      </w:hyperlink>
      <w:r>
        <w:rPr>
          <w:rFonts w:cs="Arial" w:ascii="Arial" w:hAnsi="Arial"/>
          <w:sz w:val="20"/>
          <w:szCs w:val="20"/>
        </w:rPr>
        <w:t>, действующими правилами техники безопасности при взрывных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6103"/>
      <w:bookmarkStart w:id="221" w:name="sub_6104"/>
      <w:bookmarkEnd w:id="220"/>
      <w:bookmarkEnd w:id="221"/>
      <w:r>
        <w:rPr>
          <w:rFonts w:cs="Arial" w:ascii="Arial" w:hAnsi="Arial"/>
          <w:sz w:val="20"/>
          <w:szCs w:val="20"/>
        </w:rPr>
        <w:t>6.1.4 В целях безопасности испытателей при испытаниях используют только официально освидетельствованные (например, прошедшие метрологический контроль) приспособления, оборудование, материалы, режущий инструмент, испытательное оружие и испытательное ВВ в строгом соответствии с нормативными документами и инструкциями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6104"/>
      <w:bookmarkStart w:id="223" w:name="sub_6105"/>
      <w:bookmarkEnd w:id="222"/>
      <w:bookmarkEnd w:id="223"/>
      <w:r>
        <w:rPr>
          <w:rFonts w:cs="Arial" w:ascii="Arial" w:hAnsi="Arial"/>
          <w:sz w:val="20"/>
          <w:szCs w:val="20"/>
        </w:rPr>
        <w:t>6.1.5 Испытаниям подвергают следующие элементы конструкций: защитное полотно, замковую зону и запирающие механизмы, подвижные элементы, электрооборудование.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6105"/>
      <w:bookmarkStart w:id="225" w:name="sub_6106"/>
      <w:bookmarkEnd w:id="224"/>
      <w:bookmarkEnd w:id="225"/>
      <w:r>
        <w:rPr>
          <w:rFonts w:cs="Arial" w:ascii="Arial" w:hAnsi="Arial"/>
          <w:sz w:val="20"/>
          <w:szCs w:val="20"/>
        </w:rPr>
        <w:t>6.1.6 Программу и последовательность испытаний согласовывают с заказчиком с учетом минимизации ущерба для испытываемого образца (образцов) в результате испытательных воздействий с тем, чтобы максимально использовать его (их) для проведения испытаний в полном объеме.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6106"/>
      <w:bookmarkEnd w:id="226"/>
      <w:r>
        <w:rPr>
          <w:rFonts w:cs="Arial" w:ascii="Arial" w:hAnsi="Arial"/>
          <w:sz w:val="20"/>
          <w:szCs w:val="20"/>
        </w:rPr>
        <w:t>Отдельные виды или этапы испытаний, проводимые по принятой в программе последовательности, могут быть объединены в произвольные группы. Результаты испытаний могут быть зафиксированы как текстуально, так и на фото-, кино-, видеоматериалах, дающих равноценное толкование результатов и имеющих равную значимость.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6107"/>
      <w:bookmarkEnd w:id="227"/>
      <w:r>
        <w:rPr>
          <w:rFonts w:cs="Arial" w:ascii="Arial" w:hAnsi="Arial"/>
          <w:sz w:val="20"/>
          <w:szCs w:val="20"/>
        </w:rPr>
        <w:t>6.1.7 При хронометрировании продолжительности испытаний на низкоскоростные разрушающие воздействия учитывают только чистое время испытаний.</w:t>
      </w:r>
    </w:p>
    <w:p>
      <w:pPr>
        <w:pStyle w:val="Normal"/>
        <w:autoSpaceDE w:val="false"/>
        <w:ind w:firstLine="720"/>
        <w:jc w:val="both"/>
        <w:rPr/>
      </w:pPr>
      <w:bookmarkStart w:id="228" w:name="sub_6107"/>
      <w:bookmarkStart w:id="229" w:name="sub_6108"/>
      <w:bookmarkEnd w:id="228"/>
      <w:bookmarkEnd w:id="229"/>
      <w:r>
        <w:rPr>
          <w:rFonts w:cs="Arial" w:ascii="Arial" w:hAnsi="Arial"/>
          <w:sz w:val="20"/>
          <w:szCs w:val="20"/>
        </w:rPr>
        <w:t xml:space="preserve">6.1.8 Испытания конструкций на соответствие требованиям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5.1.1 - 5.1.8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5.2.1 - 5.2.5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 xml:space="preserve"> проводят визуальным осмотром, изучением предусмотренных комплектных конструкторских и текстовых документов (чертежей, схем, описаний, паспортов и т.п.), а также выданных сертификатов (если таковые имеются), проверкой работоспособности.</w:t>
      </w:r>
    </w:p>
    <w:p>
      <w:pPr>
        <w:pStyle w:val="Normal"/>
        <w:autoSpaceDE w:val="false"/>
        <w:ind w:firstLine="720"/>
        <w:jc w:val="both"/>
        <w:rPr/>
      </w:pPr>
      <w:bookmarkStart w:id="230" w:name="sub_6108"/>
      <w:bookmarkEnd w:id="230"/>
      <w:r>
        <w:rPr>
          <w:rFonts w:cs="Arial" w:ascii="Arial" w:hAnsi="Arial"/>
          <w:sz w:val="20"/>
          <w:szCs w:val="20"/>
        </w:rPr>
        <w:t xml:space="preserve">При проверке конструкций на соответствие требованиям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 xml:space="preserve"> также рассматривают иные (например разрешительные) документы (законодательные и нормативно-правовые акты, стандарты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62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6.2 Отбор и идентификация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62"/>
      <w:bookmarkStart w:id="233" w:name="sub_62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4" w:name="sub_621"/>
      <w:bookmarkEnd w:id="234"/>
      <w:r>
        <w:rPr>
          <w:rFonts w:cs="Arial" w:ascii="Arial" w:hAnsi="Arial"/>
          <w:sz w:val="20"/>
          <w:szCs w:val="20"/>
        </w:rPr>
        <w:t xml:space="preserve">6.2.1 Отбор и идентификацию образцов конструкций для испытаний проводят по ГОСТ Р 51072,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 xml:space="preserve"> (за исключением требования недопуска испытаний на фрагментах конструкций).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621"/>
      <w:bookmarkStart w:id="236" w:name="sub_621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63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6.3 Испытания на безопасность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63"/>
      <w:bookmarkStart w:id="239" w:name="sub_63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0" w:name="sub_631"/>
      <w:bookmarkEnd w:id="240"/>
      <w:r>
        <w:rPr>
          <w:rFonts w:cs="Arial" w:ascii="Arial" w:hAnsi="Arial"/>
          <w:sz w:val="20"/>
          <w:szCs w:val="20"/>
        </w:rPr>
        <w:t xml:space="preserve">6.3.1 Проверку конструкций на соответствие требованиям </w:t>
      </w:r>
      <w:hyperlink w:anchor="sub_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проводят визуальным осмотром, изучением комплекта нормативных документов (чертежей, схем, описаний, паспортов, инструкций и т.п.) или иных (например разрешительных) документов (законодательных и нормативно-правовых актов, стандартов и т.п.).</w:t>
      </w:r>
    </w:p>
    <w:p>
      <w:pPr>
        <w:pStyle w:val="Normal"/>
        <w:autoSpaceDE w:val="false"/>
        <w:ind w:firstLine="720"/>
        <w:jc w:val="both"/>
        <w:rPr/>
      </w:pPr>
      <w:bookmarkStart w:id="241" w:name="sub_631"/>
      <w:bookmarkStart w:id="242" w:name="sub_632"/>
      <w:bookmarkEnd w:id="241"/>
      <w:bookmarkEnd w:id="242"/>
      <w:r>
        <w:rPr>
          <w:rFonts w:cs="Arial" w:ascii="Arial" w:hAnsi="Arial"/>
          <w:sz w:val="20"/>
          <w:szCs w:val="20"/>
        </w:rPr>
        <w:t xml:space="preserve">6.3.2 Испытания конструкций, имеющих электрооборудование, на соответствие </w:t>
      </w:r>
      <w:hyperlink w:anchor="sub_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5.6.2</w:t>
        </w:r>
      </w:hyperlink>
      <w:r>
        <w:rPr>
          <w:rFonts w:cs="Arial" w:ascii="Arial" w:hAnsi="Arial"/>
          <w:sz w:val="20"/>
          <w:szCs w:val="20"/>
        </w:rPr>
        <w:t xml:space="preserve"> проводят по ГОСТ 12.1.004, ГОСТ 27570.0.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632"/>
      <w:bookmarkEnd w:id="243"/>
      <w:r>
        <w:rPr>
          <w:rFonts w:cs="Arial" w:ascii="Arial" w:hAnsi="Arial"/>
          <w:sz w:val="20"/>
          <w:szCs w:val="20"/>
        </w:rPr>
        <w:t>Проверку электрооборудования по способу защиты человека от поражения электрическим током проводят сравнением имеющихся в конструкциях средств защиты с требуемыми по ГОСТ 12.2.006, ГОСТ 12.2.007.0.</w:t>
      </w:r>
    </w:p>
    <w:p>
      <w:pPr>
        <w:pStyle w:val="Normal"/>
        <w:autoSpaceDE w:val="false"/>
        <w:ind w:firstLine="720"/>
        <w:jc w:val="both"/>
        <w:rPr/>
      </w:pPr>
      <w:bookmarkStart w:id="244" w:name="sub_633"/>
      <w:bookmarkEnd w:id="244"/>
      <w:r>
        <w:rPr>
          <w:rFonts w:cs="Arial" w:ascii="Arial" w:hAnsi="Arial"/>
          <w:sz w:val="20"/>
          <w:szCs w:val="20"/>
        </w:rPr>
        <w:t xml:space="preserve">6.3.3 Критерием соответствия конструкции требованиям </w:t>
      </w:r>
      <w:hyperlink w:anchor="sub_5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 является полный доступ (по ГОСТ Р 51072) для выхода из защищаемой зоны через открытое полотно конструкции человека среднего телосложения по ГОСТ Р 50658 (рост - 165-180 см, вес - 50 - 70 кг) в течение нормированного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633"/>
      <w:bookmarkEnd w:id="245"/>
      <w:r>
        <w:rPr>
          <w:rFonts w:cs="Arial" w:ascii="Arial" w:hAnsi="Arial"/>
          <w:sz w:val="20"/>
          <w:szCs w:val="20"/>
        </w:rPr>
        <w:t>Хронометраж времени аварийного открывания проводят не менее чем двумя независимыми измерительными приборами с ценой деления не более 0,01 мин и погрешностью измерения не более 0,05 мин за 10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64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6.4 Испытания на устойчивость к воздействию деформирующей нагрузки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64"/>
      <w:bookmarkStart w:id="248" w:name="sub_64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9" w:name="sub_641"/>
      <w:bookmarkEnd w:id="249"/>
      <w:r>
        <w:rPr>
          <w:rFonts w:cs="Arial" w:ascii="Arial" w:hAnsi="Arial"/>
          <w:sz w:val="20"/>
          <w:szCs w:val="20"/>
        </w:rPr>
        <w:t>6.4.1 Испытания на устойчивость конструкций к воздействию деформирующей нагрузки (</w:t>
      </w:r>
      <w:hyperlink w:anchor="sub_5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 1 таблицы 3</w:t>
        </w:r>
      </w:hyperlink>
      <w:r>
        <w:rPr>
          <w:rFonts w:cs="Arial" w:ascii="Arial" w:hAnsi="Arial"/>
          <w:sz w:val="20"/>
          <w:szCs w:val="20"/>
        </w:rPr>
        <w:t>) проводят на испытательном стенде. Погрешность используемых при испытаниях средств измерений не должна превышать +-5%. Испытания проводят по индивидуальной программе, как правило, на одном образце. В обоснованных случаях проводят дополнительные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641"/>
      <w:bookmarkStart w:id="251" w:name="sub_642"/>
      <w:bookmarkEnd w:id="250"/>
      <w:bookmarkEnd w:id="251"/>
      <w:r>
        <w:rPr>
          <w:rFonts w:cs="Arial" w:ascii="Arial" w:hAnsi="Arial"/>
          <w:sz w:val="20"/>
          <w:szCs w:val="20"/>
        </w:rPr>
        <w:t>6.4.2 Испытательный стенд должен состоять из рамы для крепления образца и механизма воспроизведения деформирующей нагрузки с приводом любого принципа действия. Форма воздействующего инструмента (например цилиндрический или прямоугольный шток (штоки) с острыми или закругленными краями и т.п.), а также места (точки) его приложения указывают в программе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642"/>
      <w:bookmarkStart w:id="253" w:name="sub_643"/>
      <w:bookmarkEnd w:id="252"/>
      <w:bookmarkEnd w:id="253"/>
      <w:r>
        <w:rPr>
          <w:rFonts w:cs="Arial" w:ascii="Arial" w:hAnsi="Arial"/>
          <w:sz w:val="20"/>
          <w:szCs w:val="20"/>
        </w:rPr>
        <w:t>6.4.3 Рама должна обеспечивать установку и закрепление испытываемого образца в рабочем режиме защиты (закрытого, выдвинутого, опущенного и т.п. положения защитного полотна конструкции с его последующим запиранием). Зажатие рамой краев испытываемого образца должно быть равномерным, с давлением не менее (140 +- 20) кН/м.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643"/>
      <w:bookmarkStart w:id="255" w:name="sub_644"/>
      <w:bookmarkEnd w:id="254"/>
      <w:bookmarkEnd w:id="255"/>
      <w:r>
        <w:rPr>
          <w:rFonts w:cs="Arial" w:ascii="Arial" w:hAnsi="Arial"/>
          <w:sz w:val="20"/>
          <w:szCs w:val="20"/>
        </w:rPr>
        <w:t>6.4.4 Непрерывное нарастающее усилие, прикладываемое при испытаниях, от минимального (нулевого) значения до максимального (в соответствии с категорией и классом устойчивости) должно обеспечиваться в течение не более 1 мин. Время приложения максимального усилия в выбранном согласно программе испытаний месте (точке) не менее 1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644"/>
      <w:bookmarkStart w:id="257" w:name="sub_645"/>
      <w:bookmarkEnd w:id="256"/>
      <w:bookmarkEnd w:id="257"/>
      <w:r>
        <w:rPr>
          <w:rFonts w:cs="Arial" w:ascii="Arial" w:hAnsi="Arial"/>
          <w:sz w:val="20"/>
          <w:szCs w:val="20"/>
        </w:rPr>
        <w:t>6.4.5 Конструкция считается выдержавшей испытание, если после его окончания она сохраняет защитные свойства и функцию назначения (по факту появления возможности частичного или полного доступа по ГОСТ Р 51072).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645"/>
      <w:bookmarkStart w:id="259" w:name="sub_645"/>
      <w:bookmarkEnd w:id="2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0" w:name="sub_65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6.5 Испытания на устойчивость к воздействию одиночных ударов тяжелым предметом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1" w:name="sub_65"/>
      <w:bookmarkStart w:id="262" w:name="sub_65"/>
      <w:bookmarkEnd w:id="2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3" w:name="sub_651"/>
      <w:bookmarkEnd w:id="263"/>
      <w:r>
        <w:rPr>
          <w:rFonts w:cs="Arial" w:ascii="Arial" w:hAnsi="Arial"/>
          <w:sz w:val="20"/>
          <w:szCs w:val="20"/>
        </w:rPr>
        <w:t>6.5.1 Испытания конструкций на устойчивость к воздействию одиночных ударов тяжелым предметом (</w:t>
      </w:r>
      <w:hyperlink w:anchor="sub_53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 2 таблицы 3</w:t>
        </w:r>
      </w:hyperlink>
      <w:r>
        <w:rPr>
          <w:rFonts w:cs="Arial" w:ascii="Arial" w:hAnsi="Arial"/>
          <w:sz w:val="20"/>
          <w:szCs w:val="20"/>
        </w:rPr>
        <w:t xml:space="preserve">) проводят на испытательном стенде аналогично </w:t>
      </w:r>
      <w:hyperlink w:anchor="sub_6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6.4.1 - 6.4.3</w:t>
        </w:r>
      </w:hyperlink>
      <w:r>
        <w:rPr>
          <w:rFonts w:cs="Arial" w:ascii="Arial" w:hAnsi="Arial"/>
          <w:sz w:val="20"/>
          <w:szCs w:val="20"/>
        </w:rPr>
        <w:t xml:space="preserve">. Стенд должен иметь жесткое соединение с массивным, например бетонным, фундаментом и/или массивной стеной. Суммарную массу опор и основания для крепления используют на порядок большую, чем максимальная масса испытываемых конструкций. Рекомендуемая схема испытательного стенда приведена на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В.1</w:t>
        </w:r>
      </w:hyperlink>
      <w:r>
        <w:rPr>
          <w:rFonts w:cs="Arial" w:ascii="Arial" w:hAnsi="Arial"/>
          <w:sz w:val="20"/>
          <w:szCs w:val="20"/>
        </w:rPr>
        <w:t xml:space="preserve"> приложения В. Направление удара устанавливают индивидуально в зависимости от вида, типа и назначения конструкции (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>) (например, противоположное направлению открывания распашной конструкции).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651"/>
      <w:bookmarkEnd w:id="264"/>
      <w:r>
        <w:rPr>
          <w:rFonts w:cs="Arial" w:ascii="Arial" w:hAnsi="Arial"/>
          <w:sz w:val="20"/>
          <w:szCs w:val="20"/>
        </w:rPr>
        <w:t>Конструкция стенда должна обеспечивать поглощение остаточной энергии ударника поглотителем энергии, гарантирующим отсутствие повреждения и отскока ударника.</w:t>
      </w:r>
    </w:p>
    <w:p>
      <w:pPr>
        <w:pStyle w:val="Normal"/>
        <w:autoSpaceDE w:val="false"/>
        <w:ind w:firstLine="720"/>
        <w:jc w:val="both"/>
        <w:rPr/>
      </w:pPr>
      <w:bookmarkStart w:id="265" w:name="sub_652"/>
      <w:bookmarkEnd w:id="265"/>
      <w:r>
        <w:rPr>
          <w:rFonts w:cs="Arial" w:ascii="Arial" w:hAnsi="Arial"/>
          <w:sz w:val="20"/>
          <w:szCs w:val="20"/>
        </w:rPr>
        <w:t xml:space="preserve">6.5.2 Энергия ударов W, Дж, должна соответствовать указанной в </w:t>
      </w:r>
      <w:hyperlink w:anchor="sub_53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2 таблицы 3</w:t>
        </w:r>
      </w:hyperlink>
      <w:r>
        <w:rPr>
          <w:rFonts w:cs="Arial" w:ascii="Arial" w:hAnsi="Arial"/>
          <w:sz w:val="20"/>
          <w:szCs w:val="20"/>
        </w:rPr>
        <w:t xml:space="preserve">. Длину подвеса ударника L, м, а также его отклонение S, м, или угол отклонения альфа, град., массу М, кг, материал и форму определяют индивидуально, в зависимости от вида и типа конструкции по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 и цели испытаний, имитируя реальные условия эксплуатации конструкции и вероятные разрушающие воздействия на нее при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652"/>
      <w:bookmarkEnd w:id="266"/>
      <w:r>
        <w:rPr>
          <w:rFonts w:cs="Arial" w:ascii="Arial" w:hAnsi="Arial"/>
          <w:sz w:val="20"/>
          <w:szCs w:val="20"/>
        </w:rPr>
        <w:t>Энергию удара конструкции ударником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6521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М х G x L(l - cos альфа),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6521"/>
      <w:bookmarkStart w:id="269" w:name="sub_6521"/>
      <w:bookmarkEnd w:id="2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- ускорение свободного падения, равное 9,81 м/с2.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Минимально допустимые физические характеристики ударника: стальной шар массой (30 +- 0,02) кг, твердостью 40 - 45 HRC. Допускается применять ударник, который геометрическими размерами, формой и массой имитирует физические усилия человека среднего телосложения (</w:t>
      </w:r>
      <w:hyperlink w:anchor="sub_6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6.3.3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допустимое количество наносимых по конструкции ударов в выбранной точке - 50.</w:t>
      </w:r>
    </w:p>
    <w:p>
      <w:pPr>
        <w:pStyle w:val="Normal"/>
        <w:autoSpaceDE w:val="false"/>
        <w:ind w:firstLine="720"/>
        <w:jc w:val="both"/>
        <w:rPr/>
      </w:pPr>
      <w:bookmarkStart w:id="270" w:name="sub_653"/>
      <w:bookmarkEnd w:id="270"/>
      <w:r>
        <w:rPr>
          <w:rFonts w:cs="Arial" w:ascii="Arial" w:hAnsi="Arial"/>
          <w:sz w:val="20"/>
          <w:szCs w:val="20"/>
        </w:rPr>
        <w:t xml:space="preserve">6.5.3 Конструкция считается выдержавшей испытание, если после его окончания она сохраняет защитные свойства и функцию назначения аналогично </w:t>
      </w:r>
      <w:hyperlink w:anchor="sub_6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653"/>
      <w:bookmarkStart w:id="272" w:name="sub_653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66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6.6 Испытания на устойчивость к воздействию колюще-рубящих ударов заостренным (заточенным) предметом, инструментом, клинком холодного оружия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66"/>
      <w:bookmarkStart w:id="275" w:name="sub_66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6" w:name="sub_661"/>
      <w:bookmarkEnd w:id="276"/>
      <w:r>
        <w:rPr>
          <w:rFonts w:cs="Arial" w:ascii="Arial" w:hAnsi="Arial"/>
          <w:sz w:val="20"/>
          <w:szCs w:val="20"/>
        </w:rPr>
        <w:t xml:space="preserve">6.6.1 Испытания предназначены для проверки устойчивости конструкции к воздействию колюще-рубящего заостренного или заточенного предмета, инструмента, клинка холодного оружия согласно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имеющих твердость не менее 40 HRC при нанесении ударов человеком с физическими данными по </w:t>
      </w:r>
      <w:hyperlink w:anchor="sub_6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661"/>
      <w:bookmarkEnd w:id="277"/>
      <w:r>
        <w:rPr>
          <w:rFonts w:cs="Arial" w:ascii="Arial" w:hAnsi="Arial"/>
          <w:sz w:val="20"/>
          <w:szCs w:val="20"/>
        </w:rPr>
        <w:t>Цель испытаний - определение реальной возможности пробивания отверстия или ослабления защитных свойств конструкции для частичного или полного доступа по ГОСТ Р 51072.</w:t>
      </w:r>
    </w:p>
    <w:p>
      <w:pPr>
        <w:pStyle w:val="Normal"/>
        <w:autoSpaceDE w:val="false"/>
        <w:ind w:firstLine="720"/>
        <w:jc w:val="both"/>
        <w:rPr/>
      </w:pPr>
      <w:bookmarkStart w:id="278" w:name="sub_662"/>
      <w:bookmarkEnd w:id="278"/>
      <w:r>
        <w:rPr>
          <w:rFonts w:cs="Arial" w:ascii="Arial" w:hAnsi="Arial"/>
          <w:sz w:val="20"/>
          <w:szCs w:val="20"/>
        </w:rPr>
        <w:t xml:space="preserve">6.6.2 Испытания проводят на испытательном стенде аналогично </w:t>
      </w:r>
      <w:hyperlink w:anchor="sub_6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6.4.1-6.4.3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6.5.1</w:t>
        </w:r>
      </w:hyperlink>
      <w:r>
        <w:rPr>
          <w:rFonts w:cs="Arial" w:ascii="Arial" w:hAnsi="Arial"/>
          <w:sz w:val="20"/>
          <w:szCs w:val="20"/>
        </w:rPr>
        <w:t xml:space="preserve">. Рекомендуемая схема испытательного стенда приведена на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В.2</w:t>
        </w:r>
      </w:hyperlink>
      <w:r>
        <w:rPr>
          <w:rFonts w:cs="Arial" w:ascii="Arial" w:hAnsi="Arial"/>
          <w:sz w:val="20"/>
          <w:szCs w:val="20"/>
        </w:rPr>
        <w:t xml:space="preserve"> приложения В.</w:t>
      </w:r>
    </w:p>
    <w:p>
      <w:pPr>
        <w:pStyle w:val="Normal"/>
        <w:autoSpaceDE w:val="false"/>
        <w:ind w:firstLine="720"/>
        <w:jc w:val="both"/>
        <w:rPr/>
      </w:pPr>
      <w:bookmarkStart w:id="279" w:name="sub_662"/>
      <w:bookmarkStart w:id="280" w:name="sub_663"/>
      <w:bookmarkEnd w:id="279"/>
      <w:bookmarkEnd w:id="280"/>
      <w:r>
        <w:rPr>
          <w:rFonts w:cs="Arial" w:ascii="Arial" w:hAnsi="Arial"/>
          <w:sz w:val="20"/>
          <w:szCs w:val="20"/>
        </w:rPr>
        <w:t xml:space="preserve">6.6.3 Дополнительно к требованиям </w:t>
      </w:r>
      <w:hyperlink w:anchor="sub_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 xml:space="preserve"> испытательный стенд должен обеспечивать:</w:t>
      </w:r>
    </w:p>
    <w:p>
      <w:pPr>
        <w:pStyle w:val="Normal"/>
        <w:autoSpaceDE w:val="false"/>
        <w:ind w:firstLine="720"/>
        <w:jc w:val="both"/>
        <w:rPr/>
      </w:pPr>
      <w:bookmarkStart w:id="281" w:name="sub_663"/>
      <w:bookmarkEnd w:id="281"/>
      <w:r>
        <w:rPr>
          <w:rFonts w:cs="Arial" w:ascii="Arial" w:hAnsi="Arial"/>
          <w:sz w:val="20"/>
          <w:szCs w:val="20"/>
        </w:rPr>
        <w:t>- удар по испытываемому образцу колюще-рубящим пробойником (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6.6.1</w:t>
        </w:r>
      </w:hyperlink>
      <w:r>
        <w:rPr>
          <w:rFonts w:cs="Arial" w:ascii="Arial" w:hAnsi="Arial"/>
          <w:sz w:val="20"/>
          <w:szCs w:val="20"/>
        </w:rPr>
        <w:t xml:space="preserve">) со скоростью и энергией, указанными в </w:t>
      </w:r>
      <w:hyperlink w:anchor="sub_66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угол встречи пробойника с испытываемым образцом в пределах от 0 до (65 +- 3,5)°, измеренный между касательной к поверхности образца и касательной к лезвию рубящего или острию колющего пробойника в точке встречи лезвия (острия) с поверхностью образца. Конкретное значение угла удара выбирают в зависимости от вида и геометрической формы испытываемой поверхности конструкции (после ее зондирования) и выбранного типа наконечника пробойника.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Минимальное количество наносимых по конструкции ударов должно соответствовать указанным в </w:t>
      </w:r>
      <w:hyperlink w:anchor="sub_5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, а их характеристики - данным таблицы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2" w:name="sub_6631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6631"/>
      <w:bookmarkStart w:id="284" w:name="sub_6631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│                  Характеристика удара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устойчивости ├────────────────────────────┬────────────────────────────┤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│          колющего          │          рубящего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├─────────────┼─────────────┬──────────────┼──────────────┬─────────────┤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Скорость, м/с│Энергия, Дж +-│Скорость, м/с │ Энергия, Дж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+- 0,3, не  │ 15, не менее │  +- 0,3, не  │  +- 15,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│              │    менее     │    менее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12,5     │     350      │     11,0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│    12,5     │     350      │     11,0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│    12,5     │     350      │     11,0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5" w:name="sub_664"/>
      <w:bookmarkEnd w:id="285"/>
      <w:r>
        <w:rPr>
          <w:rFonts w:cs="Arial" w:ascii="Arial" w:hAnsi="Arial"/>
          <w:sz w:val="20"/>
          <w:szCs w:val="20"/>
        </w:rPr>
        <w:t xml:space="preserve">6.6.4 Форма и габаритные размеры типовых наконечников пробойника (типа "топор" и "лом") приведены на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В.3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В.4</w:t>
        </w:r>
      </w:hyperlink>
      <w:r>
        <w:rPr>
          <w:rFonts w:cs="Arial" w:ascii="Arial" w:hAnsi="Arial"/>
          <w:sz w:val="20"/>
          <w:szCs w:val="20"/>
        </w:rPr>
        <w:t xml:space="preserve"> приложения В. Головка "топора" должна иметь массу не менее (2 +- 0,1) кг, а фрагмент острия "лома" - не менее (6 +- 0,1) кг. Наконечники должны быть упрочненными до твердости по 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6.6.1</w:t>
        </w:r>
      </w:hyperlink>
      <w:r>
        <w:rPr>
          <w:rFonts w:cs="Arial" w:ascii="Arial" w:hAnsi="Arial"/>
          <w:sz w:val="20"/>
          <w:szCs w:val="20"/>
        </w:rPr>
        <w:t xml:space="preserve"> на расстоянии не менее 30 мм от края лезвия (острия).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664"/>
      <w:bookmarkStart w:id="287" w:name="sub_665"/>
      <w:bookmarkEnd w:id="286"/>
      <w:bookmarkEnd w:id="287"/>
      <w:r>
        <w:rPr>
          <w:rFonts w:cs="Arial" w:ascii="Arial" w:hAnsi="Arial"/>
          <w:sz w:val="20"/>
          <w:szCs w:val="20"/>
        </w:rPr>
        <w:t>6.6.5 Измерительное устройство для определения скорости колюще-рубящего удара должно обеспечивать предел измерения до (15 +- 0,3) м/с. Скорость измеряют перед нанесением удара по испытываемому образцу, погрешность измерения не должна превышать 5%.</w:t>
      </w:r>
    </w:p>
    <w:p>
      <w:pPr>
        <w:pStyle w:val="Normal"/>
        <w:autoSpaceDE w:val="false"/>
        <w:ind w:firstLine="720"/>
        <w:jc w:val="both"/>
        <w:rPr/>
      </w:pPr>
      <w:bookmarkStart w:id="288" w:name="sub_665"/>
      <w:bookmarkStart w:id="289" w:name="sub_666"/>
      <w:bookmarkEnd w:id="288"/>
      <w:bookmarkEnd w:id="289"/>
      <w:r>
        <w:rPr>
          <w:rFonts w:cs="Arial" w:ascii="Arial" w:hAnsi="Arial"/>
          <w:sz w:val="20"/>
          <w:szCs w:val="20"/>
        </w:rPr>
        <w:t xml:space="preserve">6.6.6 После каждых 10 испытательных ударов лезвие (острие) испытательного инструмента проверяют и, при необходимости, перезатачивают. Если в результате износа и перезаточек размер лезвия 232 мм или острия 80 мм уменьшился более чем на 30 мм, то инструмент заменяют на новый. Аналогично поступают, если твердость испытательного инструмента в результате износа и перезаточек не соответствует 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666"/>
      <w:bookmarkStart w:id="291" w:name="sub_667"/>
      <w:bookmarkEnd w:id="290"/>
      <w:bookmarkEnd w:id="291"/>
      <w:r>
        <w:rPr>
          <w:rFonts w:cs="Arial" w:ascii="Arial" w:hAnsi="Arial"/>
          <w:sz w:val="20"/>
          <w:szCs w:val="20"/>
        </w:rPr>
        <w:t>6.6.7 Испытательные удары по образцу наносят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667"/>
      <w:bookmarkStart w:id="293" w:name="sub_6671"/>
      <w:bookmarkEnd w:id="292"/>
      <w:bookmarkEnd w:id="293"/>
      <w:r>
        <w:rPr>
          <w:rFonts w:cs="Arial" w:ascii="Arial" w:hAnsi="Arial"/>
          <w:sz w:val="20"/>
          <w:szCs w:val="20"/>
        </w:rPr>
        <w:t>6.6.7.1 При испытаниях защитного полотна ударами в наиболее уязвимую с позиции испытателей точку пытаются пробить квадратное отверстие длиной стороны (315 +- 10) мм (при рубящих ударах) или отверстие произвольной формы минимальным диаметром внутреннего контура не менее (350 +- 15) мм (при колющих ударах).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6671"/>
      <w:bookmarkEnd w:id="294"/>
      <w:r>
        <w:rPr>
          <w:rFonts w:cs="Arial" w:ascii="Arial" w:hAnsi="Arial"/>
          <w:sz w:val="20"/>
          <w:szCs w:val="20"/>
        </w:rPr>
        <w:t>После первого проникновения лезвия (острия) насквозь его перемещают по намеченному контуру пробиваемого отверстия.</w:t>
      </w:r>
    </w:p>
    <w:p>
      <w:pPr>
        <w:pStyle w:val="Normal"/>
        <w:autoSpaceDE w:val="false"/>
        <w:ind w:firstLine="720"/>
        <w:jc w:val="both"/>
        <w:rPr/>
      </w:pPr>
      <w:bookmarkStart w:id="295" w:name="sub_6672"/>
      <w:bookmarkEnd w:id="295"/>
      <w:r>
        <w:rPr>
          <w:rFonts w:cs="Arial" w:ascii="Arial" w:hAnsi="Arial"/>
          <w:sz w:val="20"/>
          <w:szCs w:val="20"/>
        </w:rPr>
        <w:t xml:space="preserve">6.6.7.2 При необходимости (например в случае испытаний светопрозрачного или иного неметаллического по </w:t>
      </w:r>
      <w:hyperlink w:anchor="sub_5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5.1.4</w:t>
        </w:r>
      </w:hyperlink>
      <w:r>
        <w:rPr>
          <w:rFonts w:cs="Arial" w:ascii="Arial" w:hAnsi="Arial"/>
          <w:sz w:val="20"/>
          <w:szCs w:val="20"/>
        </w:rPr>
        <w:t xml:space="preserve"> полотна (фрагмента полотна)), рубящим или колющим ударам могут предшествовать расшатывающие удары, наносимые со стенда пробойником, имитирующим тупой инструмент (тяжелый молоток, кувалду, колун и т.п.). Масса пробойника должна быть не менее (2 +- 0,1)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6672"/>
      <w:bookmarkStart w:id="297" w:name="sub_6673"/>
      <w:bookmarkEnd w:id="296"/>
      <w:bookmarkEnd w:id="297"/>
      <w:r>
        <w:rPr>
          <w:rFonts w:cs="Arial" w:ascii="Arial" w:hAnsi="Arial"/>
          <w:sz w:val="20"/>
          <w:szCs w:val="20"/>
        </w:rPr>
        <w:t>6.6.7.3 Точки нанесения расшатывающих ударов выбирают при зондировании конструкции так, чтобы образующиеся области повреждения создавали зону, достаточную для пробивания намеченного отверстия. Количество расшатывающих ударов не нормируется и регламентируется методом экспертной оценки.</w:t>
      </w:r>
    </w:p>
    <w:p>
      <w:pPr>
        <w:pStyle w:val="Normal"/>
        <w:autoSpaceDE w:val="false"/>
        <w:ind w:firstLine="720"/>
        <w:jc w:val="both"/>
        <w:rPr/>
      </w:pPr>
      <w:bookmarkStart w:id="298" w:name="sub_6673"/>
      <w:bookmarkStart w:id="299" w:name="sub_6674"/>
      <w:bookmarkEnd w:id="298"/>
      <w:bookmarkEnd w:id="299"/>
      <w:r>
        <w:rPr>
          <w:rFonts w:cs="Arial" w:ascii="Arial" w:hAnsi="Arial"/>
          <w:sz w:val="20"/>
          <w:szCs w:val="20"/>
        </w:rPr>
        <w:t xml:space="preserve">6.6.7.4 После расшатывающих ударов по испытываемой конструкции колющие или рубящие удары наносят в образовавшуюся зону повреждений такое количество раз, которое необходимо для первого проникновения лезвия (острия) насквозь. Далее испытания проводят аналогично </w:t>
      </w:r>
      <w:hyperlink w:anchor="sub_66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6.6.7.1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00" w:name="sub_6674"/>
      <w:bookmarkEnd w:id="300"/>
      <w:r>
        <w:rPr>
          <w:rFonts w:cs="Arial" w:ascii="Arial" w:hAnsi="Arial"/>
          <w:sz w:val="20"/>
          <w:szCs w:val="20"/>
        </w:rPr>
        <w:t xml:space="preserve">Общее количество наносимых колюще-рубящих ударов подсчитывают, сопоставляя их с данными </w:t>
      </w:r>
      <w:hyperlink w:anchor="sub_66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Если испытываемое полотно (его фрагмент) светопрозрачно, то по требованиям безопасности проведения испытаний, ослабляющие и колюще-рубящие удары не проводят в образовывающейся стекольной пыли. Испытания продолжают только после удаления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6675"/>
      <w:bookmarkEnd w:id="301"/>
      <w:r>
        <w:rPr>
          <w:rFonts w:cs="Arial" w:ascii="Arial" w:hAnsi="Arial"/>
          <w:sz w:val="20"/>
          <w:szCs w:val="20"/>
        </w:rPr>
        <w:t>6.6.7.5 При нанесении колющих ударов испытуемое полотно конструкции считают пробитым после появления сквозных отверстий диаметром, соответствующим диаметру испытательного инструмента (лома, прута).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6675"/>
      <w:bookmarkEnd w:id="302"/>
      <w:r>
        <w:rPr>
          <w:rFonts w:cs="Arial" w:ascii="Arial" w:hAnsi="Arial"/>
          <w:sz w:val="20"/>
          <w:szCs w:val="20"/>
        </w:rPr>
        <w:t>При нанесении рубящих ударов испытываемое полотно конструкции считают разрушенным, если вырубленный материал полностью отделился от остальной части испытываемого образца или, несмотря на наличие соединения, под действием собственного веса он опрокидывается в горизонтальное положение, освобождая пробитое отверстие, измеряемое шаблоном.</w:t>
      </w:r>
    </w:p>
    <w:p>
      <w:pPr>
        <w:pStyle w:val="Normal"/>
        <w:autoSpaceDE w:val="false"/>
        <w:ind w:firstLine="720"/>
        <w:jc w:val="both"/>
        <w:rPr/>
      </w:pPr>
      <w:bookmarkStart w:id="303" w:name="sub_6676"/>
      <w:bookmarkEnd w:id="303"/>
      <w:r>
        <w:rPr>
          <w:rFonts w:cs="Arial" w:ascii="Arial" w:hAnsi="Arial"/>
          <w:sz w:val="20"/>
          <w:szCs w:val="20"/>
        </w:rPr>
        <w:t xml:space="preserve">6.6.7.6 При испытаниях других уязвимых мест конструкции (подвижных соединений, замковой зоны, отверстий и т.п. по </w:t>
      </w:r>
      <w:hyperlink w:anchor="sub_5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5.1.5</w:t>
        </w:r>
      </w:hyperlink>
      <w:r>
        <w:rPr>
          <w:rFonts w:cs="Arial" w:ascii="Arial" w:hAnsi="Arial"/>
          <w:sz w:val="20"/>
          <w:szCs w:val="20"/>
        </w:rPr>
        <w:t>) определяют возможность нанесения повреждений, ослабляющих противовзломные свойства конструкции с целью получения либо частичного доступа, либо до полной утраты ею функции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6676"/>
      <w:bookmarkStart w:id="305" w:name="sub_6676"/>
      <w:bookmarkEnd w:id="3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6" w:name="sub_67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6.7 Испытания на устойчивость к разрушению режущим инструментом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7" w:name="sub_67"/>
      <w:bookmarkStart w:id="308" w:name="sub_67"/>
      <w:bookmarkEnd w:id="3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9" w:name="sub_671"/>
      <w:bookmarkEnd w:id="309"/>
      <w:r>
        <w:rPr>
          <w:rFonts w:cs="Arial" w:ascii="Arial" w:hAnsi="Arial"/>
          <w:sz w:val="20"/>
          <w:szCs w:val="20"/>
        </w:rPr>
        <w:t>6.7.1 Испытания конструкций на устойчивость к воздействию режущего инструмента (</w:t>
      </w:r>
      <w:hyperlink w:anchor="sub_43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пункты 4 - 6 таблицы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 4 таблицы 3</w:t>
        </w:r>
      </w:hyperlink>
      <w:r>
        <w:rPr>
          <w:rFonts w:cs="Arial" w:ascii="Arial" w:hAnsi="Arial"/>
          <w:sz w:val="20"/>
          <w:szCs w:val="20"/>
        </w:rPr>
        <w:t>) проводят по ГОСТ Р 51072 (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671"/>
      <w:bookmarkStart w:id="311" w:name="sub_672"/>
      <w:bookmarkEnd w:id="310"/>
      <w:bookmarkEnd w:id="311"/>
      <w:r>
        <w:rPr>
          <w:rFonts w:cs="Arial" w:ascii="Arial" w:hAnsi="Arial"/>
          <w:sz w:val="20"/>
          <w:szCs w:val="20"/>
        </w:rPr>
        <w:t>6.7.2 При испытаниях используют ручной, электромеханический или имеющий иной привод инструмент. В зависимости от массы и габаритов инструмент относят: к категориям А, В или С; к группе 4 (ручной), группам 6, 10 (электромеханический или с иным приводом) или 11 (термический) по ГОСТ Р 51072.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672"/>
      <w:bookmarkStart w:id="313" w:name="sub_673"/>
      <w:bookmarkEnd w:id="312"/>
      <w:bookmarkEnd w:id="313"/>
      <w:r>
        <w:rPr>
          <w:rFonts w:cs="Arial" w:ascii="Arial" w:hAnsi="Arial"/>
          <w:sz w:val="20"/>
          <w:szCs w:val="20"/>
        </w:rPr>
        <w:t>6.7.3 Соответствие конструкций классу устойчивости с учетом затраченного времени испытаний и использованного инструмента устанавливают по ГОСТ Р 51072.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673"/>
      <w:bookmarkStart w:id="315" w:name="sub_673"/>
      <w:bookmarkEnd w:id="3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6" w:name="sub_68"/>
      <w:bookmarkEnd w:id="316"/>
      <w:r>
        <w:rPr>
          <w:rFonts w:cs="Arial" w:ascii="Arial" w:hAnsi="Arial"/>
          <w:b/>
          <w:bCs/>
          <w:color w:val="000080"/>
          <w:sz w:val="20"/>
          <w:szCs w:val="20"/>
        </w:rPr>
        <w:t>6.8 Испытания на устойчивость к пробиванию метательным снарядом или пулей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7" w:name="sub_68"/>
      <w:bookmarkStart w:id="318" w:name="sub_68"/>
      <w:bookmarkEnd w:id="3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9" w:name="sub_681"/>
      <w:bookmarkEnd w:id="319"/>
      <w:r>
        <w:rPr>
          <w:rFonts w:cs="Arial" w:ascii="Arial" w:hAnsi="Arial"/>
          <w:sz w:val="20"/>
          <w:szCs w:val="20"/>
        </w:rPr>
        <w:t xml:space="preserve">6.8.1 Испытания конструкции на соответствие требованию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3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пунктам 7 - 11 таблицы 1</w:t>
        </w:r>
      </w:hyperlink>
      <w:r>
        <w:rPr>
          <w:rFonts w:cs="Arial" w:ascii="Arial" w:hAnsi="Arial"/>
          <w:sz w:val="20"/>
          <w:szCs w:val="20"/>
        </w:rPr>
        <w:t xml:space="preserve"> проводят на одном образце по методике, разработанной для конкретно испытываемой конструкции и выбранных типов оружия.</w:t>
      </w:r>
    </w:p>
    <w:p>
      <w:pPr>
        <w:pStyle w:val="Normal"/>
        <w:autoSpaceDE w:val="false"/>
        <w:ind w:firstLine="720"/>
        <w:jc w:val="both"/>
        <w:rPr/>
      </w:pPr>
      <w:bookmarkStart w:id="320" w:name="sub_681"/>
      <w:bookmarkStart w:id="321" w:name="sub_682"/>
      <w:bookmarkEnd w:id="320"/>
      <w:bookmarkEnd w:id="321"/>
      <w:r>
        <w:rPr>
          <w:rFonts w:cs="Arial" w:ascii="Arial" w:hAnsi="Arial"/>
          <w:sz w:val="20"/>
          <w:szCs w:val="20"/>
        </w:rPr>
        <w:t xml:space="preserve">6.8.2 При испытаниях с применением метательного оружия могут применяться любые из известных его типов. Условия испытаний устанавливают по методике </w:t>
      </w:r>
      <w:hyperlink w:anchor="sub_10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682"/>
      <w:bookmarkStart w:id="323" w:name="sub_683"/>
      <w:bookmarkEnd w:id="322"/>
      <w:bookmarkEnd w:id="323"/>
      <w:r>
        <w:rPr>
          <w:rFonts w:cs="Arial" w:ascii="Arial" w:hAnsi="Arial"/>
          <w:sz w:val="20"/>
          <w:szCs w:val="20"/>
        </w:rPr>
        <w:t>6.8.3 Измерительное устройство для определения усилия натяжения тетивы метательного оружия должно иметь относительную погрешность не более 1%.</w:t>
      </w:r>
    </w:p>
    <w:p>
      <w:pPr>
        <w:pStyle w:val="Normal"/>
        <w:autoSpaceDE w:val="false"/>
        <w:ind w:firstLine="720"/>
        <w:jc w:val="both"/>
        <w:rPr/>
      </w:pPr>
      <w:bookmarkStart w:id="324" w:name="sub_683"/>
      <w:bookmarkStart w:id="325" w:name="sub_684"/>
      <w:bookmarkEnd w:id="324"/>
      <w:bookmarkEnd w:id="325"/>
      <w:r>
        <w:rPr>
          <w:rFonts w:cs="Arial" w:ascii="Arial" w:hAnsi="Arial"/>
          <w:sz w:val="20"/>
          <w:szCs w:val="20"/>
        </w:rPr>
        <w:t xml:space="preserve">6.8.4 Для испытаний на воздействие огнестрельного оружия используют его серийные образцы. Условия испытаний устанавливают по методике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 или с учетом сносок </w:t>
      </w:r>
      <w:hyperlink w:anchor="sub_4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к таблице 1 по указанным стандартам.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684"/>
      <w:bookmarkStart w:id="327" w:name="sub_685"/>
      <w:bookmarkEnd w:id="326"/>
      <w:bookmarkEnd w:id="327"/>
      <w:r>
        <w:rPr>
          <w:rFonts w:cs="Arial" w:ascii="Arial" w:hAnsi="Arial"/>
          <w:sz w:val="20"/>
          <w:szCs w:val="20"/>
        </w:rPr>
        <w:t>6.8.5 Измерительная установка для определения скорости пули при испытаниях должна иметь погрешность не более 10 м/с. Скорость измеряют при каждом выстреле на участке не более 1 м. Середина участка должна находиться на расстоянии не более 2 м от дульного среза.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685"/>
      <w:bookmarkStart w:id="329" w:name="sub_686"/>
      <w:bookmarkEnd w:id="328"/>
      <w:bookmarkEnd w:id="329"/>
      <w:r>
        <w:rPr>
          <w:rFonts w:cs="Arial" w:ascii="Arial" w:hAnsi="Arial"/>
          <w:sz w:val="20"/>
          <w:szCs w:val="20"/>
        </w:rPr>
        <w:t>6.8.6 Испытания проводят одиночными выстрелами после зондирования конструкции и изучения сопроводительной документации к 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686"/>
      <w:bookmarkEnd w:id="330"/>
      <w:r>
        <w:rPr>
          <w:rFonts w:cs="Arial" w:ascii="Arial" w:hAnsi="Arial"/>
          <w:sz w:val="20"/>
          <w:szCs w:val="20"/>
        </w:rPr>
        <w:t>Результат испытаний оценивают экспертным методом, по наличию сквозных пробоин в защитном полотне или иной защитной детали испытанной конструкции, в которую производились выстрелы.</w:t>
      </w:r>
    </w:p>
    <w:p>
      <w:pPr>
        <w:pStyle w:val="Normal"/>
        <w:autoSpaceDE w:val="false"/>
        <w:ind w:firstLine="720"/>
        <w:jc w:val="both"/>
        <w:rPr/>
      </w:pPr>
      <w:bookmarkStart w:id="331" w:name="sub_687"/>
      <w:bookmarkEnd w:id="331"/>
      <w:r>
        <w:rPr>
          <w:rFonts w:cs="Arial" w:ascii="Arial" w:hAnsi="Arial"/>
          <w:sz w:val="20"/>
          <w:szCs w:val="20"/>
        </w:rPr>
        <w:t xml:space="preserve">6.8.7 Испытания проводят в специально оборудованных помещениях при строгом соблюдении правил техники безопасности. К проведению испытаний в качестве исполнителей допускаются лица, обученные и аттестованные по ГОСТ Р 51112 и методикам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687"/>
      <w:bookmarkStart w:id="333" w:name="sub_687"/>
      <w:bookmarkEnd w:id="3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4" w:name="sub_69"/>
      <w:bookmarkEnd w:id="334"/>
      <w:r>
        <w:rPr>
          <w:rFonts w:cs="Arial" w:ascii="Arial" w:hAnsi="Arial"/>
          <w:b/>
          <w:bCs/>
          <w:color w:val="000080"/>
          <w:sz w:val="20"/>
          <w:szCs w:val="20"/>
        </w:rPr>
        <w:t>6.9 Испытания на устойчивость к разрушению взрывчатым веществом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5" w:name="sub_69"/>
      <w:bookmarkStart w:id="336" w:name="sub_69"/>
      <w:bookmarkEnd w:id="3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37" w:name="sub_691"/>
      <w:bookmarkEnd w:id="337"/>
      <w:r>
        <w:rPr>
          <w:rFonts w:cs="Arial" w:ascii="Arial" w:hAnsi="Arial"/>
          <w:sz w:val="20"/>
          <w:szCs w:val="20"/>
        </w:rPr>
        <w:t>6.9.1 Испытания конструкций на устойчивость к разрушению взрывчатым веществом (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>) проводят для проверки возможности: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691"/>
      <w:bookmarkEnd w:id="338"/>
      <w:r>
        <w:rPr>
          <w:rFonts w:cs="Arial" w:ascii="Arial" w:hAnsi="Arial"/>
          <w:sz w:val="20"/>
          <w:szCs w:val="20"/>
        </w:rPr>
        <w:t>- непосредственного проламывания защитного полотна продуктами взрыва с целью полного или частичного доступа по ГОСТ Р 51072;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ослабления конструкции для последующего воздействия инструментом или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692"/>
      <w:bookmarkEnd w:id="339"/>
      <w:r>
        <w:rPr>
          <w:rFonts w:cs="Arial" w:ascii="Arial" w:hAnsi="Arial"/>
          <w:sz w:val="20"/>
          <w:szCs w:val="20"/>
        </w:rPr>
        <w:t>6.9.2 Пред- и поствзрывные работы проводят по ГОСТ Р 51072.</w:t>
      </w:r>
    </w:p>
    <w:p>
      <w:pPr>
        <w:pStyle w:val="Normal"/>
        <w:autoSpaceDE w:val="false"/>
        <w:ind w:firstLine="720"/>
        <w:jc w:val="both"/>
        <w:rPr/>
      </w:pPr>
      <w:bookmarkStart w:id="340" w:name="sub_692"/>
      <w:bookmarkStart w:id="341" w:name="sub_693"/>
      <w:bookmarkEnd w:id="340"/>
      <w:bookmarkEnd w:id="341"/>
      <w:r>
        <w:rPr>
          <w:rFonts w:cs="Arial" w:ascii="Arial" w:hAnsi="Arial"/>
          <w:sz w:val="20"/>
          <w:szCs w:val="20"/>
        </w:rPr>
        <w:t>6.9.3 Испытания проводят, как правило, на одном неповрежденном образце по методикам, подготавливаемым индивидуально для конкретного испытываемого образца конструкции. Допускается проводить испытания на образце с повреждениями, не влияющими на данный вид испытаний. Используют тротиловый, порошковый или пластиковый заряд ВВ. Допускается применение заряда ВВ в виде самоклеящейся пироленты с детонатором.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693"/>
      <w:bookmarkStart w:id="343" w:name="sub_694"/>
      <w:bookmarkEnd w:id="342"/>
      <w:bookmarkEnd w:id="343"/>
      <w:r>
        <w:rPr>
          <w:rFonts w:cs="Arial" w:ascii="Arial" w:hAnsi="Arial"/>
          <w:sz w:val="20"/>
          <w:szCs w:val="20"/>
        </w:rPr>
        <w:t>6.9.4 Вид, массу и физико-химические свойства заряда ВВ выбирают в зависимости от вида испытываемой конструкции по ГОСТ Р 51072 с соответствующим указанием в методике испытаний, согласуемым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44" w:name="sub_694"/>
      <w:bookmarkStart w:id="345" w:name="sub_695"/>
      <w:bookmarkEnd w:id="344"/>
      <w:bookmarkEnd w:id="345"/>
      <w:r>
        <w:rPr>
          <w:rFonts w:cs="Arial" w:ascii="Arial" w:hAnsi="Arial"/>
          <w:sz w:val="20"/>
          <w:szCs w:val="20"/>
        </w:rPr>
        <w:t xml:space="preserve">6.9.5 Оценку результатов испытаний на взрывостойкость проводят экспертным методом по </w:t>
      </w:r>
      <w:hyperlink w:anchor="sub_5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695"/>
      <w:bookmarkStart w:id="347" w:name="sub_695"/>
      <w:bookmarkEnd w:id="3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8" w:name="sub_610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6.10 Испытания на устойчивость к воздействию электромагнитных помех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9" w:name="sub_610"/>
      <w:bookmarkStart w:id="350" w:name="sub_610"/>
      <w:bookmarkEnd w:id="3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1" w:name="sub_61001"/>
      <w:bookmarkEnd w:id="351"/>
      <w:r>
        <w:rPr>
          <w:rFonts w:cs="Arial" w:ascii="Arial" w:hAnsi="Arial"/>
          <w:sz w:val="20"/>
          <w:szCs w:val="20"/>
        </w:rPr>
        <w:t xml:space="preserve">6.10.1 Испытания на устойчивость к воздействию электромагнитных помех проводят только для конструкций по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, имеющих электрооборудование.</w:t>
      </w:r>
    </w:p>
    <w:p>
      <w:pPr>
        <w:pStyle w:val="Normal"/>
        <w:autoSpaceDE w:val="false"/>
        <w:ind w:firstLine="720"/>
        <w:jc w:val="both"/>
        <w:rPr/>
      </w:pPr>
      <w:bookmarkStart w:id="352" w:name="sub_61001"/>
      <w:bookmarkEnd w:id="352"/>
      <w:r>
        <w:rPr>
          <w:rFonts w:cs="Arial" w:ascii="Arial" w:hAnsi="Arial"/>
          <w:sz w:val="20"/>
          <w:szCs w:val="20"/>
        </w:rPr>
        <w:t xml:space="preserve">Испытания проводят при нормальных климатических условиях по </w:t>
      </w:r>
      <w:hyperlink w:anchor="sub_6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6.1.2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ГОСТ Р 50009.</w:t>
      </w:r>
    </w:p>
    <w:p>
      <w:pPr>
        <w:pStyle w:val="Normal"/>
        <w:autoSpaceDE w:val="false"/>
        <w:ind w:firstLine="720"/>
        <w:jc w:val="both"/>
        <w:rPr/>
      </w:pPr>
      <w:bookmarkStart w:id="353" w:name="sub_61002"/>
      <w:bookmarkEnd w:id="353"/>
      <w:r>
        <w:rPr>
          <w:rFonts w:cs="Arial" w:ascii="Arial" w:hAnsi="Arial"/>
          <w:sz w:val="20"/>
          <w:szCs w:val="20"/>
        </w:rPr>
        <w:t xml:space="preserve">6.10.2 Конструкцию считают выдержавшей испытания на соответствие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, если после испытаний сохранена в полном объеме функция назначения в соответствии с представленной нормативной документацией.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61002"/>
      <w:bookmarkStart w:id="355" w:name="sub_61002"/>
      <w:bookmarkEnd w:id="3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6" w:name="sub_611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>6.11 Испытания на воздействие климатических факторов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7" w:name="sub_611"/>
      <w:bookmarkStart w:id="358" w:name="sub_611"/>
      <w:bookmarkEnd w:id="3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9" w:name="sub_6111"/>
      <w:bookmarkEnd w:id="359"/>
      <w:r>
        <w:rPr>
          <w:rFonts w:cs="Arial" w:ascii="Arial" w:hAnsi="Arial"/>
          <w:sz w:val="20"/>
          <w:szCs w:val="20"/>
        </w:rPr>
        <w:t xml:space="preserve">6.11.1 Испытания конструкций на воздействие климатических факторов не являются обязательными. Испытания проводят на одном образце. Испытательными воздействующими факторами считают: повышенную либо пониженную (относительно нормальной) температуру, относительную влажность, пыль, дождь, иней, росу. Испытания проводят с помощью метрологически освидетельствованных климатических камер по методике </w:t>
      </w:r>
      <w:hyperlink w:anchor="sub_10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[8]</w:t>
        </w:r>
      </w:hyperlink>
      <w:r>
        <w:rPr>
          <w:rFonts w:cs="Arial" w:ascii="Arial" w:hAnsi="Arial"/>
          <w:sz w:val="20"/>
          <w:szCs w:val="20"/>
        </w:rPr>
        <w:t xml:space="preserve"> или аналогичной.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6111"/>
      <w:bookmarkStart w:id="361" w:name="sub_6112"/>
      <w:bookmarkEnd w:id="360"/>
      <w:bookmarkEnd w:id="361"/>
      <w:r>
        <w:rPr>
          <w:rFonts w:cs="Arial" w:ascii="Arial" w:hAnsi="Arial"/>
          <w:sz w:val="20"/>
          <w:szCs w:val="20"/>
        </w:rPr>
        <w:t>6.11.2 Конструкцию считают выдержавшей испытания, если после испытаний ее электрооборудование и подвижные элементы в полном объеме сохраняют функцию назначения в соответствии с представленной нормативной документацией.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6112"/>
      <w:bookmarkStart w:id="363" w:name="sub_6112"/>
      <w:bookmarkEnd w:id="3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4" w:name="sub_7"/>
      <w:bookmarkEnd w:id="364"/>
      <w:r>
        <w:rPr>
          <w:rFonts w:cs="Arial" w:ascii="Arial" w:hAnsi="Arial"/>
          <w:b/>
          <w:bCs/>
          <w:color w:val="000080"/>
          <w:sz w:val="20"/>
          <w:szCs w:val="20"/>
        </w:rPr>
        <w:t>7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5" w:name="sub_7"/>
      <w:bookmarkStart w:id="366" w:name="sub_7"/>
      <w:bookmarkEnd w:id="3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71"/>
      <w:bookmarkEnd w:id="367"/>
      <w:r>
        <w:rPr>
          <w:rFonts w:cs="Arial" w:ascii="Arial" w:hAnsi="Arial"/>
          <w:sz w:val="20"/>
          <w:szCs w:val="20"/>
        </w:rPr>
        <w:t>7.1 На основании результатов анализа представленных нормативных документов и по итогам испытаний проводят: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71"/>
      <w:bookmarkEnd w:id="368"/>
      <w:r>
        <w:rPr>
          <w:rFonts w:cs="Arial" w:ascii="Arial" w:hAnsi="Arial"/>
          <w:sz w:val="20"/>
          <w:szCs w:val="20"/>
        </w:rPr>
        <w:t>- оценку соответствия испытываемой защитной конструкции требованиям настоящего стандарта (сравнением реально заложенных в конструкцию целевых тактико-технических характеристик с требуемыми);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категории и класса конструкции по устойчивости к разрушающим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72"/>
      <w:bookmarkEnd w:id="369"/>
      <w:r>
        <w:rPr>
          <w:rFonts w:cs="Arial" w:ascii="Arial" w:hAnsi="Arial"/>
          <w:sz w:val="20"/>
          <w:szCs w:val="20"/>
        </w:rPr>
        <w:t>7.2 После испытаний составляют отчет и протокол.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72"/>
      <w:bookmarkStart w:id="371" w:name="sub_73"/>
      <w:bookmarkEnd w:id="370"/>
      <w:bookmarkEnd w:id="371"/>
      <w:r>
        <w:rPr>
          <w:rFonts w:cs="Arial" w:ascii="Arial" w:hAnsi="Arial"/>
          <w:sz w:val="20"/>
          <w:szCs w:val="20"/>
        </w:rPr>
        <w:t>7.3 Отчет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73"/>
      <w:bookmarkEnd w:id="372"/>
      <w:r>
        <w:rPr>
          <w:rFonts w:cs="Arial" w:ascii="Arial" w:hAnsi="Arial"/>
          <w:sz w:val="20"/>
          <w:szCs w:val="20"/>
        </w:rPr>
        <w:t>- наименование организации (фирмы) - разработчика или изготовителя испытанной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испытанной конструкции, место и год изготовления подвергнутого испытаниям образца (образцов);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предоставленной к испытаниям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программу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поэтапные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примененные критерии для оценки результатов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выводы по результатам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примененных при испытаниях стандартных и нестандартных приспособлений, инструментов, аппаратуры, а также сведения об их метрологическом контроле;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тактико-технических данных (ТТД) примененного испытательного оружия (стандартного и нестандартного), ТТД ВВ;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анализа представленной нормативной документации и соответствующие выводы;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необходимых для классификации конструкции количественных показателей;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заключение о категорировании и классификации конструкции по результатам испытаний в соответствии с настоящим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иллюстративные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Отчет составляют в 3 экземплярах. 2 экземпляра предоставляют заказчику с соблюдением условий конфиденциальности, один остается у организации-испытателя на тех же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оформляют на бланке по установленной форме в 3 экземплярах и 2 экземпляра передают заказчику.</w:t>
      </w:r>
    </w:p>
    <w:p>
      <w:pPr>
        <w:pStyle w:val="Normal"/>
        <w:autoSpaceDE w:val="false"/>
        <w:ind w:firstLine="720"/>
        <w:jc w:val="both"/>
        <w:rPr/>
      </w:pPr>
      <w:bookmarkStart w:id="373" w:name="sub_74"/>
      <w:bookmarkEnd w:id="373"/>
      <w:r>
        <w:rPr>
          <w:rFonts w:cs="Arial" w:ascii="Arial" w:hAnsi="Arial"/>
          <w:sz w:val="20"/>
          <w:szCs w:val="20"/>
        </w:rPr>
        <w:t xml:space="preserve">7.4 Правила комплектования групп испытателей и наблюдателей, примеры классификации устойчивости различных конструкций по результатам испытаний, а также справочные данные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Г - Л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74"/>
      <w:bookmarkStart w:id="375" w:name="sub_74"/>
      <w:bookmarkEnd w:id="3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6" w:name="sub_1000"/>
      <w:bookmarkEnd w:id="3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7" w:name="sub_1000"/>
      <w:bookmarkEnd w:id="37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маркировки конструкций при сертификации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8" w:name="sub_1001"/>
      <w:bookmarkEnd w:id="378"/>
      <w:r>
        <w:rPr>
          <w:rFonts w:cs="Arial" w:ascii="Arial" w:hAnsi="Arial"/>
          <w:sz w:val="20"/>
          <w:szCs w:val="20"/>
        </w:rPr>
        <w:t xml:space="preserve">А.1 Пример содержания маркировки обычной защитной решетчатой двери 2-го класса устойчивости, изготовленной ... предприятием в 199_г., приведен в </w:t>
      </w:r>
      <w:hyperlink w:anchor="sub_10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А.1</w:t>
        </w:r>
      </w:hyperlink>
      <w:r>
        <w:rPr>
          <w:rFonts w:cs="Arial" w:ascii="Arial" w:hAnsi="Arial"/>
          <w:sz w:val="20"/>
          <w:szCs w:val="20"/>
        </w:rPr>
        <w:t>. Категория и класс устойчивости к разрушающим воздействиям подтверждены сертификатом соответствия, выданным органом по сертификации ..., имеющим аттестат аккредитации РОСС RU 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001"/>
      <w:bookmarkStart w:id="380" w:name="sub_1001"/>
      <w:bookmarkEnd w:id="3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1" w:name="sub_10011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0011"/>
      <w:bookmarkStart w:id="383" w:name="sub_10011"/>
      <w:bookmarkEnd w:id="3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Товарный знак изготовителя     │     Предприятие ..., г. Энск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двери: Дв...                │       N...       │    199_ г.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Категория,  класс    устойчивости к│       О-II       │      Знак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взлому, знак соответствия          │                  │  соответствия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 по сертификации              │       ...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 RU......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4" w:name="sub_1002"/>
      <w:bookmarkEnd w:id="384"/>
      <w:r>
        <w:rPr>
          <w:rFonts w:cs="Arial" w:ascii="Arial" w:hAnsi="Arial"/>
          <w:sz w:val="20"/>
          <w:szCs w:val="20"/>
        </w:rPr>
        <w:t xml:space="preserve">А.2 Пример содержания маркировки усиленных защитных офисных оконных ставней 3-го класса устойчивости, изготовленных ... предприятием в 199_ г., приведен в </w:t>
      </w:r>
      <w:hyperlink w:anchor="sub_1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5" w:name="sub_1002"/>
      <w:bookmarkEnd w:id="385"/>
      <w:r>
        <w:rPr>
          <w:rFonts w:cs="Arial" w:ascii="Arial" w:hAnsi="Arial"/>
          <w:sz w:val="20"/>
          <w:szCs w:val="20"/>
        </w:rPr>
        <w:t>Категория и класс устойчивости подтверждены аналогично предыдущему примеру.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6" w:name="sub_10021"/>
      <w:bookmarkEnd w:id="386"/>
      <w:r>
        <w:rPr>
          <w:rFonts w:cs="Arial" w:ascii="Arial" w:hAnsi="Arial"/>
          <w:b/>
          <w:bCs/>
          <w:color w:val="000080"/>
          <w:sz w:val="20"/>
          <w:szCs w:val="20"/>
        </w:rPr>
        <w:t>Таблица А.2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0021"/>
      <w:bookmarkStart w:id="388" w:name="sub_10021"/>
      <w:bookmarkEnd w:id="3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Товарный знак изготовителя     │     Предприятие ..., г. Энск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ставней: Ст...              │       N...       │    199_ г.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Категория,  класс    устойчивости к│                  │      Знак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взлому, знак соответствия          │      У-III       │  соответствия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 по сертификации              │       ...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 RU......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9" w:name="sub_1003"/>
      <w:bookmarkEnd w:id="389"/>
      <w:r>
        <w:rPr>
          <w:rFonts w:cs="Arial" w:ascii="Arial" w:hAnsi="Arial"/>
          <w:sz w:val="20"/>
          <w:szCs w:val="20"/>
        </w:rPr>
        <w:t xml:space="preserve">А.3 Пример содержания маркировки специальных защитных витринных жалюзи 2-го класса устойчивости, изготовленных ... предприятием в 199_г., приведен в </w:t>
      </w:r>
      <w:hyperlink w:anchor="sub_10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А.3</w:t>
        </w:r>
      </w:hyperlink>
      <w:r>
        <w:rPr>
          <w:rFonts w:cs="Arial" w:ascii="Arial" w:hAnsi="Arial"/>
          <w:sz w:val="20"/>
          <w:szCs w:val="20"/>
        </w:rPr>
        <w:t xml:space="preserve">. Устойчивость жалюзи к воздействию метательного и огнестрельного оружия проверялась с применением: метательного оружия по методике </w:t>
      </w:r>
      <w:hyperlink w:anchor="sub_10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 xml:space="preserve">; гладкоствольного огнестрельного оружия - ружье "ИЖ-27" - по методике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>; револьвера "Наган" по ГОСТ Р 51112, пистолета ТТ (как более мощного) по ГОСТ Р 51072. Действие других видов огнестрельного оружия на жалюзи не проверялось.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003"/>
      <w:bookmarkStart w:id="391" w:name="sub_1003"/>
      <w:bookmarkEnd w:id="3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2" w:name="sub_10031"/>
      <w:bookmarkEnd w:id="392"/>
      <w:r>
        <w:rPr>
          <w:rFonts w:cs="Arial" w:ascii="Arial" w:hAnsi="Arial"/>
          <w:b/>
          <w:bCs/>
          <w:color w:val="000080"/>
          <w:sz w:val="20"/>
          <w:szCs w:val="20"/>
        </w:rPr>
        <w:t>Таблица А.3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0031"/>
      <w:bookmarkStart w:id="394" w:name="sub_10031"/>
      <w:bookmarkEnd w:id="3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Товарный знак изготовителя     │     Предприятие ..., г. Энск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жалюзи: Жл...               │       N...       │    199_ г.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Категория, класс устойчивости, знак│     С-II-П2      │      Знак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                      │                  │  соответствия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 по сертификации              │       ...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 RU......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Взрывостойкость жалюзи не проверялась.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 и класс устойчивости подтверждены аналогично предыдущим примерам.</w:t>
      </w:r>
    </w:p>
    <w:p>
      <w:pPr>
        <w:pStyle w:val="Normal"/>
        <w:autoSpaceDE w:val="false"/>
        <w:ind w:firstLine="720"/>
        <w:jc w:val="both"/>
        <w:rPr/>
      </w:pPr>
      <w:bookmarkStart w:id="395" w:name="sub_1004"/>
      <w:bookmarkEnd w:id="395"/>
      <w:r>
        <w:rPr>
          <w:rFonts w:cs="Arial" w:ascii="Arial" w:hAnsi="Arial"/>
          <w:sz w:val="20"/>
          <w:szCs w:val="20"/>
        </w:rPr>
        <w:t xml:space="preserve">А.4 Пример содержания маркировки специальных защитных складских ворот 4-го класса устойчивости, изготовленных ... предприятием в 199_г., приведен в </w:t>
      </w:r>
      <w:hyperlink w:anchor="sub_10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А.4</w:t>
        </w:r>
      </w:hyperlink>
      <w:r>
        <w:rPr>
          <w:rFonts w:cs="Arial" w:ascii="Arial" w:hAnsi="Arial"/>
          <w:sz w:val="20"/>
          <w:szCs w:val="20"/>
        </w:rPr>
        <w:t>. Устойчивость ворот к разрушающим воздействиям (инструмента, оружия, ВВ) проверялась только по настоящему стандарту. Категория и класс устойчивости подтверждены аналогично предыдущим примерам.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004"/>
      <w:bookmarkStart w:id="397" w:name="sub_1004"/>
      <w:bookmarkEnd w:id="3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8" w:name="sub_10041"/>
      <w:bookmarkEnd w:id="398"/>
      <w:r>
        <w:rPr>
          <w:rFonts w:cs="Arial" w:ascii="Arial" w:hAnsi="Arial"/>
          <w:b/>
          <w:bCs/>
          <w:color w:val="000080"/>
          <w:sz w:val="20"/>
          <w:szCs w:val="20"/>
        </w:rPr>
        <w:t>Таблица А.4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0041"/>
      <w:bookmarkStart w:id="400" w:name="sub_10041"/>
      <w:bookmarkEnd w:id="4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Товарный знак изготовителя     │     Предприятие ..., г. Энск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Модель ворот: Вр...                │       N...       │    199_ г.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Категория, класс устойчивости, знак│     C-IV-П-В     │      Знак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                      │                  │  соответствия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 по сертификации              │       ...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 RU......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1" w:name="sub_2000"/>
      <w:bookmarkEnd w:id="40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2" w:name="sub_2000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нормативных документов, необходимых для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2001"/>
      <w:bookmarkEnd w:id="403"/>
      <w:r>
        <w:rPr>
          <w:rFonts w:cs="Arial" w:ascii="Arial" w:hAnsi="Arial"/>
          <w:sz w:val="20"/>
          <w:szCs w:val="20"/>
        </w:rPr>
        <w:t>Б.1 Нормативная документация, необходимая для проведения испытаний конструкции, должна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2001"/>
      <w:bookmarkEnd w:id="404"/>
      <w:r>
        <w:rPr>
          <w:rFonts w:cs="Arial" w:ascii="Arial" w:hAnsi="Arial"/>
          <w:sz w:val="20"/>
          <w:szCs w:val="20"/>
        </w:rPr>
        <w:t>- комплект конструкторской документации (сборочные чертежи с указанием габаритных и установочных размеров конструкции в целом и ее составных частей, в т.ч. приводов, замков и запирающих устройств, а также предусмотренных средств защиты от деформирующих и взламывающих воздействий и прострела; деталировки наиболее уязвимых узлов);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электрические схемы (если таковые предусмотрены конструкцией);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спецификации комплектующих и покупных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паспортные данные о криптостойкости и устойчивости к взлому штатных замков и запирающих устройств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рекомендуемых штатных методов установки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по эксплуатации (включая регламентные работы).</w:t>
      </w:r>
    </w:p>
    <w:p>
      <w:pPr>
        <w:pStyle w:val="Normal"/>
        <w:autoSpaceDE w:val="false"/>
        <w:ind w:firstLine="720"/>
        <w:jc w:val="both"/>
        <w:rPr/>
      </w:pPr>
      <w:bookmarkStart w:id="405" w:name="sub_2002"/>
      <w:bookmarkEnd w:id="405"/>
      <w:r>
        <w:rPr>
          <w:rFonts w:cs="Arial" w:ascii="Arial" w:hAnsi="Arial"/>
          <w:sz w:val="20"/>
          <w:szCs w:val="20"/>
        </w:rPr>
        <w:t xml:space="preserve">Б.2 Программа испытаний готовится в соответствии с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разделами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с учетом ГОСТ Р 51072.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02"/>
      <w:bookmarkStart w:id="407" w:name="sub_2002"/>
      <w:bookmarkEnd w:id="4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8" w:name="sub_3000"/>
      <w:bookmarkEnd w:id="4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9" w:name="sub_3000"/>
      <w:bookmarkEnd w:id="409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Рекомендуемые схемы испытательных стендов для испытаний конструкций на ударные нагрузки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328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0" w:name="sub_3001"/>
      <w:bookmarkEnd w:id="410"/>
      <w:r>
        <w:rPr>
          <w:rFonts w:cs="Arial" w:ascii="Arial" w:hAnsi="Arial"/>
          <w:sz w:val="20"/>
          <w:szCs w:val="20"/>
        </w:rPr>
        <w:t>"Рисунок В.1 "Схема стенда для испытаний конструкций на устойчивость к удару тяжелым предметом (ударником)"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1" w:name="sub_3001"/>
      <w:bookmarkEnd w:id="4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114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2" w:name="sub_3002"/>
      <w:bookmarkEnd w:id="412"/>
      <w:r>
        <w:rPr>
          <w:rFonts w:cs="Arial" w:ascii="Arial" w:hAnsi="Arial"/>
          <w:sz w:val="20"/>
          <w:szCs w:val="20"/>
        </w:rPr>
        <w:t>"Рисунок В.2 "Схема стенда для испытаний конструкций на устойчивость к колюще-рубящему удару"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3" w:name="sub_3002"/>
      <w:bookmarkEnd w:id="4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4518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4" w:name="sub_3003"/>
      <w:bookmarkEnd w:id="414"/>
      <w:r>
        <w:rPr>
          <w:rFonts w:cs="Arial" w:ascii="Arial" w:hAnsi="Arial"/>
          <w:sz w:val="20"/>
          <w:szCs w:val="20"/>
        </w:rPr>
        <w:t>"Рисунок В.3 "Форма заточки и габаритные размеры наконечника типа "топор"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5" w:name="sub_3003"/>
      <w:bookmarkEnd w:id="4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0535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6" w:name="sub_3004"/>
      <w:bookmarkEnd w:id="416"/>
      <w:r>
        <w:rPr>
          <w:rFonts w:cs="Arial" w:ascii="Arial" w:hAnsi="Arial"/>
          <w:sz w:val="20"/>
          <w:szCs w:val="20"/>
        </w:rPr>
        <w:t>"Рисунок В.4 "Форма заточки и габаритные размеры наконечника типа "строительно-монтажный лом"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3004"/>
      <w:bookmarkStart w:id="418" w:name="sub_3004"/>
      <w:bookmarkEnd w:id="4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9" w:name="sub_4000"/>
      <w:bookmarkEnd w:id="41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0" w:name="sub_4000"/>
      <w:bookmarkEnd w:id="42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Испытатели и наблюдатели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4001"/>
      <w:bookmarkEnd w:id="421"/>
      <w:r>
        <w:rPr>
          <w:rFonts w:cs="Arial" w:ascii="Arial" w:hAnsi="Arial"/>
          <w:sz w:val="20"/>
          <w:szCs w:val="20"/>
        </w:rPr>
        <w:t>Г.1 Группа испытателей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2" w:name="sub_4001"/>
      <w:bookmarkEnd w:id="422"/>
      <w:r>
        <w:rPr>
          <w:rFonts w:cs="Arial" w:ascii="Arial" w:hAnsi="Arial"/>
          <w:sz w:val="20"/>
          <w:szCs w:val="20"/>
        </w:rPr>
        <w:t>В группу по проведению испытаний конструкций на устойчивость к разрушающим воздействиям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руководитель группы, в обязанности которого входит осуществление руководства и контроль процесса испытаний образцов, а также составление отчета о результатах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специалисты, протоколирующие ход испытаний, включая проводящих хронометрирование хода событий и/или фото-, кино-, видеосъемку;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испытатели по проведению конкретных видов испытаний в соответствии с программой.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любое время руководитель группы может принять участие в проведении конкретного вида испытания, назначив вместо себя одного из членов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3" w:name="sub_4002"/>
      <w:bookmarkEnd w:id="423"/>
      <w:r>
        <w:rPr>
          <w:rFonts w:cs="Arial" w:ascii="Arial" w:hAnsi="Arial"/>
          <w:sz w:val="20"/>
          <w:szCs w:val="20"/>
        </w:rPr>
        <w:t>Г.2 Организация-испытатель по согласованию с заказчиком может пригласить для участия в испытаниях независимых экспертов с совещательным правом.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4" w:name="sub_4002"/>
      <w:bookmarkStart w:id="425" w:name="sub_4003"/>
      <w:bookmarkEnd w:id="424"/>
      <w:bookmarkEnd w:id="425"/>
      <w:r>
        <w:rPr>
          <w:rFonts w:cs="Arial" w:ascii="Arial" w:hAnsi="Arial"/>
          <w:sz w:val="20"/>
          <w:szCs w:val="20"/>
        </w:rPr>
        <w:t>Г.3 Группа наблюдателей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4003"/>
      <w:bookmarkEnd w:id="426"/>
      <w:r>
        <w:rPr>
          <w:rFonts w:cs="Arial" w:ascii="Arial" w:hAnsi="Arial"/>
          <w:sz w:val="20"/>
          <w:szCs w:val="20"/>
        </w:rPr>
        <w:t>В группу наблюдателей могут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представители организации-заказчика;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представители организации-испытателя;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представители органа по сертификации (например инспекторы);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независимые эксперты.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4004"/>
      <w:bookmarkEnd w:id="427"/>
      <w:r>
        <w:rPr>
          <w:rFonts w:cs="Arial" w:ascii="Arial" w:hAnsi="Arial"/>
          <w:sz w:val="20"/>
          <w:szCs w:val="20"/>
        </w:rPr>
        <w:t>Г.4 Организация-испытатель по согласованию с заказчиком может ограничить число наблюдателей от каждой участвующей в испытаниях организации в зависимости от вида испытаний и требований конфиденциальности их результатов.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4004"/>
      <w:bookmarkStart w:id="429" w:name="sub_4004"/>
      <w:bookmarkEnd w:id="4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0" w:name="sub_5000"/>
      <w:bookmarkEnd w:id="4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1" w:name="sub_5000"/>
      <w:bookmarkEnd w:id="43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Общие вопросы по организации испытаний конструкций на устойчивость к разрушающим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5001"/>
      <w:bookmarkEnd w:id="432"/>
      <w:r>
        <w:rPr>
          <w:rFonts w:cs="Arial" w:ascii="Arial" w:hAnsi="Arial"/>
          <w:sz w:val="20"/>
          <w:szCs w:val="20"/>
        </w:rPr>
        <w:t>Д.1 Настоящий стандарт является основой для разработки методик испытаний для конкретных видов и типов конструкций с учетом специфики их применения в различных условиях (склады, офисы, жилища, финансовые учреждения или торговые объекты, помещения СИЗО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5001"/>
      <w:bookmarkStart w:id="434" w:name="sub_5002"/>
      <w:bookmarkEnd w:id="433"/>
      <w:bookmarkEnd w:id="434"/>
      <w:r>
        <w:rPr>
          <w:rFonts w:cs="Arial" w:ascii="Arial" w:hAnsi="Arial"/>
          <w:sz w:val="20"/>
          <w:szCs w:val="20"/>
        </w:rPr>
        <w:t>Д.2 Объектом испытаний являются прочностные и ресурсные свойства конструкций, препятствующие возможным материальным фиксированным изменениям, нарушающим функцию назначения, которые происходят или могут произойти при приложении деформирующих или взламывающих конструкции нагрузок, а также при выстрелах в них из метательного, пневматического и/или огнестрельного оружия. Испытания носят диагностический характер и регламентируются программой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5002"/>
      <w:bookmarkStart w:id="436" w:name="sub_5003"/>
      <w:bookmarkEnd w:id="435"/>
      <w:bookmarkEnd w:id="436"/>
      <w:r>
        <w:rPr>
          <w:rFonts w:cs="Arial" w:ascii="Arial" w:hAnsi="Arial"/>
          <w:sz w:val="20"/>
          <w:szCs w:val="20"/>
        </w:rPr>
        <w:t>Д.3 Учитывая функциональную многопрофильность конструкций, их конструктивное многообразие, специфику применения, нередко высокую стоимость образцов, а также принимая во внимание габариты конструкций и возможные технологические сложности при их установке, ключевым моментом при разработке программ испытаний является применение метода экспертных оценок, критерии которого оговариваются в программе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7" w:name="sub_5003"/>
      <w:bookmarkStart w:id="438" w:name="sub_5004"/>
      <w:bookmarkEnd w:id="437"/>
      <w:bookmarkEnd w:id="438"/>
      <w:r>
        <w:rPr>
          <w:rFonts w:cs="Arial" w:ascii="Arial" w:hAnsi="Arial"/>
          <w:sz w:val="20"/>
          <w:szCs w:val="20"/>
        </w:rPr>
        <w:t>Д.4 При испытаниях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9" w:name="sub_5004"/>
      <w:bookmarkEnd w:id="439"/>
      <w:r>
        <w:rPr>
          <w:rFonts w:cs="Arial" w:ascii="Arial" w:hAnsi="Arial"/>
          <w:sz w:val="20"/>
          <w:szCs w:val="20"/>
        </w:rPr>
        <w:t>- применять в качестве испытываемых образцов фрагменты защитных конструкций (полотен, приводов, подвижных элементов);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испытания непосредственно на месте установки защитной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определять категорию и класс устойчивости конструкций экспертным методом только на основе имеющейся статистики о результатах аналогичных испытаний аналогичных моделей (имитация неразрушающего контроля).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0" w:name="sub_5005"/>
      <w:bookmarkEnd w:id="440"/>
      <w:r>
        <w:rPr>
          <w:rFonts w:cs="Arial" w:ascii="Arial" w:hAnsi="Arial"/>
          <w:sz w:val="20"/>
          <w:szCs w:val="20"/>
        </w:rPr>
        <w:t>Д.5 Дополнительными решаемыми задачами при проведении испытаний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5005"/>
      <w:bookmarkEnd w:id="441"/>
      <w:r>
        <w:rPr>
          <w:rFonts w:cs="Arial" w:ascii="Arial" w:hAnsi="Arial"/>
          <w:sz w:val="20"/>
          <w:szCs w:val="20"/>
        </w:rPr>
        <w:t>- проверка качественного и количественного соответствия испытываемых образцов представленной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и совершенствование квалификации испытателя (испытателей);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апробация испытательного инструментария и регламентация его метрологии;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формулирование и подготовка начальных условий испытаний, включая использование наличной статистики;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критериев соответствия конструкции предъявляемым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5006"/>
      <w:bookmarkEnd w:id="442"/>
      <w:r>
        <w:rPr>
          <w:rFonts w:cs="Arial" w:ascii="Arial" w:hAnsi="Arial"/>
          <w:sz w:val="20"/>
          <w:szCs w:val="20"/>
        </w:rPr>
        <w:t>Д.6 При подготовке методик испытаний следует оценивать целесообразность частичного или полного изменения начальных условий испытаний из-за их промежуточных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3" w:name="sub_5006"/>
      <w:bookmarkStart w:id="444" w:name="sub_5007"/>
      <w:bookmarkEnd w:id="443"/>
      <w:bookmarkEnd w:id="444"/>
      <w:r>
        <w:rPr>
          <w:rFonts w:cs="Arial" w:ascii="Arial" w:hAnsi="Arial"/>
          <w:sz w:val="20"/>
          <w:szCs w:val="20"/>
        </w:rPr>
        <w:t>Д.7 Необходимым условием проведения испытаний является документированная фиксация всех следов и признаков происходящих материальных изменений конструкции в процессе испытательных действий.</w:t>
      </w:r>
    </w:p>
    <w:p>
      <w:pPr>
        <w:pStyle w:val="Normal"/>
        <w:autoSpaceDE w:val="false"/>
        <w:ind w:firstLine="720"/>
        <w:jc w:val="both"/>
        <w:rPr/>
      </w:pPr>
      <w:bookmarkStart w:id="445" w:name="sub_5007"/>
      <w:bookmarkStart w:id="446" w:name="sub_5008"/>
      <w:bookmarkEnd w:id="445"/>
      <w:bookmarkEnd w:id="446"/>
      <w:r>
        <w:rPr>
          <w:rFonts w:cs="Arial" w:ascii="Arial" w:hAnsi="Arial"/>
          <w:sz w:val="20"/>
          <w:szCs w:val="20"/>
        </w:rPr>
        <w:t xml:space="preserve">Д.8 В случаях получения неоднозначных или противоречивых результатов отдельных этапов испытаний конструкции, а также при выборе коэффициента эффективности испытательного инструмента и приспособлений полезно применять метод экспертных оценок аналогично </w:t>
      </w:r>
      <w:hyperlink w:anchor="sub_5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5008"/>
      <w:bookmarkStart w:id="448" w:name="sub_5008"/>
      <w:bookmarkEnd w:id="4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9" w:name="sub_6000"/>
      <w:bookmarkEnd w:id="4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0" w:name="sub_6000"/>
      <w:bookmarkEnd w:id="45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оценки соответствия конструкций требованиям настоящего стандарта и определения категорий и классов их устойчивости к разрушающим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1" w:name="sub_6010"/>
      <w:bookmarkEnd w:id="451"/>
      <w:r>
        <w:rPr>
          <w:rFonts w:cs="Arial" w:ascii="Arial" w:hAnsi="Arial"/>
          <w:sz w:val="20"/>
          <w:szCs w:val="20"/>
        </w:rPr>
        <w:t>Е.1 Пример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2" w:name="sub_6010"/>
      <w:bookmarkStart w:id="453" w:name="sub_6011"/>
      <w:bookmarkEnd w:id="452"/>
      <w:bookmarkEnd w:id="453"/>
      <w:r>
        <w:rPr>
          <w:rFonts w:cs="Arial" w:ascii="Arial" w:hAnsi="Arial"/>
          <w:sz w:val="20"/>
          <w:szCs w:val="20"/>
        </w:rPr>
        <w:t>Е.1.1 Исходные данные (условные)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6011"/>
      <w:bookmarkEnd w:id="454"/>
      <w:r>
        <w:rPr>
          <w:rFonts w:cs="Arial" w:ascii="Arial" w:hAnsi="Arial"/>
          <w:sz w:val="20"/>
          <w:szCs w:val="20"/>
        </w:rPr>
        <w:t>Необходимо определить категорию и класс устойчивости защитной деревянной двери, изготовленной из соснового бруса квадратного сечения со стороной 60 мм. Дверь обита листовой оцинкованной сталью (Ст...) толщиной 0,3 мм. Окантовывающая защитное полотно дверная рама и дверная коробка выполнены из металлического профиля (Ст...). Брусья защитного полотна соединены друг с другом металлическими шипами (Ст...), внешние выступающие края которых приварены к раме. Условное обозначение модели согласно ТУ... Изготовитель модели... Средства зашиты от воздействия термического режущего инструмента, огнестрельного оружия и ВВ конструкцией двери не предусмотрены.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запирания двери используется один накладной ключевой механической замок гаражного типа, устанавливаемый с внутренней стороны. Замок имеет три горизонтальных цилиндрических засова из закаленной легированной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предназначена для наружной установки в хозяйственных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категории и класса проводят: визуальным осмотром, изучением сопроводительной текстовой и конструкторской документации (ТУ, паспорт, сборочный чертеж, деталировка), испытаниями.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5" w:name="sub_6012"/>
      <w:bookmarkEnd w:id="455"/>
      <w:r>
        <w:rPr>
          <w:rFonts w:cs="Arial" w:ascii="Arial" w:hAnsi="Arial"/>
          <w:sz w:val="20"/>
          <w:szCs w:val="20"/>
        </w:rPr>
        <w:t>Е.1.2 Результаты изучения сопроводительной документации</w:t>
      </w:r>
    </w:p>
    <w:p>
      <w:pPr>
        <w:pStyle w:val="Normal"/>
        <w:autoSpaceDE w:val="false"/>
        <w:ind w:firstLine="720"/>
        <w:jc w:val="both"/>
        <w:rPr/>
      </w:pPr>
      <w:bookmarkStart w:id="456" w:name="sub_6012"/>
      <w:bookmarkEnd w:id="456"/>
      <w:r>
        <w:rPr>
          <w:rFonts w:cs="Arial" w:ascii="Arial" w:hAnsi="Arial"/>
          <w:sz w:val="20"/>
          <w:szCs w:val="20"/>
        </w:rPr>
        <w:t xml:space="preserve">Представленная документация соответствует требованиям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Б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Внешним осмотром конструкции двери в сборе и ее отдельных элементов (защитного полотна, навесных петель, зоны установки замка, средств крепления дверной коробки к строительной конструкции) и анализом сопроводительной документации установлено, что данное изделие относится к категории "усиленное" и в соответствии с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способно обеспечить защиту от воздействия: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ручного и неручного рычажного, раздвигающего и режущего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удара тяжелым предметом;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колюще-рубящего удара;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метательного оружия;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огнестрельного гладкоствольного оружия.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устойчивости по категории определяется испытаниями.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7" w:name="sub_6013"/>
      <w:bookmarkEnd w:id="457"/>
      <w:r>
        <w:rPr>
          <w:rFonts w:cs="Arial" w:ascii="Arial" w:hAnsi="Arial"/>
          <w:sz w:val="20"/>
          <w:szCs w:val="20"/>
        </w:rPr>
        <w:t>Е.1.3 Испытания на устойчивость к воздействию деформирующей нагрузки</w:t>
      </w:r>
    </w:p>
    <w:p>
      <w:pPr>
        <w:pStyle w:val="Normal"/>
        <w:autoSpaceDE w:val="false"/>
        <w:ind w:firstLine="720"/>
        <w:jc w:val="both"/>
        <w:rPr/>
      </w:pPr>
      <w:bookmarkStart w:id="458" w:name="sub_6013"/>
      <w:bookmarkEnd w:id="458"/>
      <w:r>
        <w:rPr>
          <w:rFonts w:cs="Arial" w:ascii="Arial" w:hAnsi="Arial"/>
          <w:sz w:val="20"/>
          <w:szCs w:val="20"/>
        </w:rPr>
        <w:t xml:space="preserve">Испытания проводились на стенде по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на одном закрытом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Испытателям было отведено время, достаточное для визуального изучения конструкции, но не более, например, 0,5 ч (условно).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основе изучения конструкции двери, испытателями методом экспертных оценок было принято решение о приложении статических воздействий: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"отгиб" - только в зоне свободного угла дверного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"раздвигание" - только в замковой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показали, что дверь выдерживает следующие нагрузки (условно):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"отгиб" - не менее 5,0 кН;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"раздвигание" - не менее 12,0 кН.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9" w:name="sub_6014"/>
      <w:bookmarkEnd w:id="459"/>
      <w:r>
        <w:rPr>
          <w:rFonts w:cs="Arial" w:ascii="Arial" w:hAnsi="Arial"/>
          <w:sz w:val="20"/>
          <w:szCs w:val="20"/>
        </w:rPr>
        <w:t>Е.1.4 Испытания на устойчивость к воздействию одиночных ударов тяжелым предметом</w:t>
      </w:r>
    </w:p>
    <w:p>
      <w:pPr>
        <w:pStyle w:val="Normal"/>
        <w:autoSpaceDE w:val="false"/>
        <w:ind w:firstLine="720"/>
        <w:jc w:val="both"/>
        <w:rPr/>
      </w:pPr>
      <w:bookmarkStart w:id="460" w:name="sub_6014"/>
      <w:bookmarkEnd w:id="460"/>
      <w:r>
        <w:rPr>
          <w:rFonts w:cs="Arial" w:ascii="Arial" w:hAnsi="Arial"/>
          <w:sz w:val="20"/>
          <w:szCs w:val="20"/>
        </w:rPr>
        <w:t xml:space="preserve">Испытания проводились на стенде по </w:t>
      </w:r>
      <w:hyperlink w:anchor="sub_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и показали, что дверь выдерживает энергию удара не менее 90,0 Дж (условно).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1" w:name="sub_6015"/>
      <w:bookmarkEnd w:id="461"/>
      <w:r>
        <w:rPr>
          <w:rFonts w:cs="Arial" w:ascii="Arial" w:hAnsi="Arial"/>
          <w:sz w:val="20"/>
          <w:szCs w:val="20"/>
        </w:rPr>
        <w:t>Е.1.5 Испытания на устойчивость к воздействию колюще-рубящего удара</w:t>
      </w:r>
    </w:p>
    <w:p>
      <w:pPr>
        <w:pStyle w:val="Normal"/>
        <w:autoSpaceDE w:val="false"/>
        <w:ind w:firstLine="720"/>
        <w:jc w:val="both"/>
        <w:rPr/>
      </w:pPr>
      <w:bookmarkStart w:id="462" w:name="sub_6015"/>
      <w:bookmarkEnd w:id="462"/>
      <w:r>
        <w:rPr>
          <w:rFonts w:cs="Arial" w:ascii="Arial" w:hAnsi="Arial"/>
          <w:sz w:val="20"/>
          <w:szCs w:val="20"/>
        </w:rPr>
        <w:t xml:space="preserve">Испытания проводились по </w:t>
      </w:r>
      <w:hyperlink w:anchor="sub_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Согласно экспертной оценке равнопрочности конструкции испытательные удары наносили только лезвием топора и только по центру защитного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показали, что без предварительного разрушения и отгиба стального листа режущим инструментом нанесение рубящих ударов неперспективно. Поэтому количество испытательных рубящих ударов не нормировалось.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3" w:name="sub_6016"/>
      <w:bookmarkEnd w:id="463"/>
      <w:r>
        <w:rPr>
          <w:rFonts w:cs="Arial" w:ascii="Arial" w:hAnsi="Arial"/>
          <w:sz w:val="20"/>
          <w:szCs w:val="20"/>
        </w:rPr>
        <w:t>Е.1.6 Испытания на устойчивость к воздействию режущим инструментом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6016"/>
      <w:bookmarkEnd w:id="464"/>
      <w:r>
        <w:rPr>
          <w:rFonts w:cs="Arial" w:ascii="Arial" w:hAnsi="Arial"/>
          <w:sz w:val="20"/>
          <w:szCs w:val="20"/>
        </w:rPr>
        <w:t>Ввиду наличия на защитном полотне стального листа испытателями принято решение использовать: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электромеханическую дрель, соответствующую категории А, группе 6 ГОСТ Р 51072 с насадкой из абразивного диска;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электромеханическую дисковую пилу (для выпиливания отверстия в брусе).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проводились по ГОСТ Р 51072 и показали (условно), что дверь имеет коэффициент Е_с не менее 50 у.е. (частичный доступ).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5" w:name="sub_6017"/>
      <w:bookmarkEnd w:id="465"/>
      <w:r>
        <w:rPr>
          <w:rFonts w:cs="Arial" w:ascii="Arial" w:hAnsi="Arial"/>
          <w:sz w:val="20"/>
          <w:szCs w:val="20"/>
        </w:rPr>
        <w:t>Е.1.7 Испытания на устойчивость к воздействию метательным и огнестрельным гладкоствольным оружием</w:t>
      </w:r>
    </w:p>
    <w:p>
      <w:pPr>
        <w:pStyle w:val="Normal"/>
        <w:autoSpaceDE w:val="false"/>
        <w:ind w:firstLine="720"/>
        <w:jc w:val="both"/>
        <w:rPr/>
      </w:pPr>
      <w:bookmarkStart w:id="466" w:name="sub_6017"/>
      <w:bookmarkStart w:id="467" w:name="sub_60171"/>
      <w:bookmarkEnd w:id="466"/>
      <w:bookmarkEnd w:id="467"/>
      <w:r>
        <w:rPr>
          <w:rFonts w:cs="Arial" w:ascii="Arial" w:hAnsi="Arial"/>
          <w:sz w:val="20"/>
          <w:szCs w:val="20"/>
        </w:rPr>
        <w:t xml:space="preserve">Е.1.7.1 По результатам испытаний по </w:t>
      </w:r>
      <w:hyperlink w:anchor="sub_6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Е.1.5</w:t>
        </w:r>
      </w:hyperlink>
      <w:r>
        <w:rPr>
          <w:rFonts w:cs="Arial" w:ascii="Arial" w:hAnsi="Arial"/>
          <w:sz w:val="20"/>
          <w:szCs w:val="20"/>
        </w:rPr>
        <w:t xml:space="preserve"> испытателями принято решение испытания на воздействие метательного оружия не проводить, как бесперспективные.</w:t>
      </w:r>
    </w:p>
    <w:p>
      <w:pPr>
        <w:pStyle w:val="Normal"/>
        <w:autoSpaceDE w:val="false"/>
        <w:ind w:firstLine="720"/>
        <w:jc w:val="both"/>
        <w:rPr/>
      </w:pPr>
      <w:bookmarkStart w:id="468" w:name="sub_60171"/>
      <w:bookmarkStart w:id="469" w:name="sub_60172"/>
      <w:bookmarkEnd w:id="468"/>
      <w:bookmarkEnd w:id="469"/>
      <w:r>
        <w:rPr>
          <w:rFonts w:cs="Arial" w:ascii="Arial" w:hAnsi="Arial"/>
          <w:sz w:val="20"/>
          <w:szCs w:val="20"/>
        </w:rPr>
        <w:t xml:space="preserve">Е.1.7.2 Испытания на воздействие огнестрельного гладкоствольного оружия проводились по методике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 с применением охотничьего ружья "ИЖ-27", 12 калибр </w:t>
      </w:r>
      <w:hyperlink w:anchor="sub_10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|3]</w:t>
        </w:r>
      </w:hyperlink>
      <w:r>
        <w:rPr>
          <w:rFonts w:cs="Arial" w:ascii="Arial" w:hAnsi="Arial"/>
          <w:sz w:val="20"/>
          <w:szCs w:val="20"/>
        </w:rPr>
        <w:t>. Боеприпасы: дробь свинцовая "0000" и пуля свинцовая, круглая "Вятка" (9), дистанция выстрелов - 5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60172"/>
      <w:bookmarkEnd w:id="470"/>
      <w:r>
        <w:rPr>
          <w:rFonts w:cs="Arial" w:ascii="Arial" w:hAnsi="Arial"/>
          <w:sz w:val="20"/>
          <w:szCs w:val="20"/>
        </w:rPr>
        <w:t>Выстрелы производились по защитному полотну через неповрежденный металлический лист.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испытательных выстрелов дробью сквозная пробоина отсутствовала.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испытательных выстрелов пулей имелась сквозная пробоина.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1" w:name="sub_6018"/>
      <w:bookmarkEnd w:id="471"/>
      <w:r>
        <w:rPr>
          <w:rFonts w:cs="Arial" w:ascii="Arial" w:hAnsi="Arial"/>
          <w:sz w:val="20"/>
          <w:szCs w:val="20"/>
        </w:rPr>
        <w:t>Е.1.8 Заключение</w:t>
      </w:r>
    </w:p>
    <w:p>
      <w:pPr>
        <w:pStyle w:val="Normal"/>
        <w:autoSpaceDE w:val="false"/>
        <w:ind w:firstLine="720"/>
        <w:jc w:val="both"/>
        <w:rPr/>
      </w:pPr>
      <w:bookmarkStart w:id="472" w:name="sub_6018"/>
      <w:bookmarkEnd w:id="472"/>
      <w:r>
        <w:rPr>
          <w:rFonts w:cs="Arial" w:ascii="Arial" w:hAnsi="Arial"/>
          <w:sz w:val="20"/>
          <w:szCs w:val="20"/>
        </w:rPr>
        <w:t xml:space="preserve">По совокупным результатам испытаний </w:t>
      </w:r>
      <w:hyperlink w:anchor="sub_6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Е.1.3 - Е.1.7</w:t>
        </w:r>
      </w:hyperlink>
      <w:r>
        <w:rPr>
          <w:rFonts w:cs="Arial" w:ascii="Arial" w:hAnsi="Arial"/>
          <w:sz w:val="20"/>
          <w:szCs w:val="20"/>
        </w:rPr>
        <w:t xml:space="preserve"> установлено, что испытанная защитная дверь категории "усиленная" имеет класс устойчивости II и может быть маркирована У-II.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3" w:name="sub_6020"/>
      <w:bookmarkEnd w:id="473"/>
      <w:r>
        <w:rPr>
          <w:rFonts w:cs="Arial" w:ascii="Arial" w:hAnsi="Arial"/>
          <w:sz w:val="20"/>
          <w:szCs w:val="20"/>
        </w:rPr>
        <w:t>Е.2 Пример 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4" w:name="sub_6020"/>
      <w:bookmarkStart w:id="475" w:name="sub_6021"/>
      <w:bookmarkEnd w:id="474"/>
      <w:bookmarkEnd w:id="475"/>
      <w:r>
        <w:rPr>
          <w:rFonts w:cs="Arial" w:ascii="Arial" w:hAnsi="Arial"/>
          <w:sz w:val="20"/>
          <w:szCs w:val="20"/>
        </w:rPr>
        <w:t>Е.2.1 Исходные данные (условные)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6" w:name="sub_6021"/>
      <w:bookmarkEnd w:id="476"/>
      <w:r>
        <w:rPr>
          <w:rFonts w:cs="Arial" w:ascii="Arial" w:hAnsi="Arial"/>
          <w:sz w:val="20"/>
          <w:szCs w:val="20"/>
        </w:rPr>
        <w:t>Необходимо определить категорию и класс устойчивости бесприводной вращающейся двери из двойного листового термоупрочненного стекла толщиной . . . мм. Листы стекла усилены защитной полимерной пленкой и вмонтированы в металлическую раму из термоупрочненного дюралюминиевого сплава марки . .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имеет один внутренний ключевой механический замок класса В по ГОСТ Р 51053 и притвор (стопор), приводящийся в действие вручную (педалью).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защиты от воздействия термического режущего инструмента, огнестрельного оружия и ВВ конструкцией двери не предусмотрены.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предназначена для установки внутри офисного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задержки при открывании двери в штатном и аварийном режимах не превышает 5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испытания представлены протоколы испытаний полотен стекла с пленкой, обеспечивающей защиту от пробивания отверстия: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падающим телом (стальным шаром), класс устойчивости А2 по ГОСТ Р 51136;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колуном, класс устойчивости Б2 по ГОСТ Р 51136;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выстрелом из гладкоствольного охотничьего ружья 12-го калибра, зарядом дроби "0000", класс устойчивости Г по </w:t>
      </w:r>
      <w:hyperlink w:anchor="sub_10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[9]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 испытателей имеются статистические данные о результатах ранее проведенных испытаний защитных конструкций в стальных рамах, с металлическим каркасом, что облегчает обоснование выбора видов разрушающих воздействий, учитывая данные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Ж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категории и класса устойчивости двери аналогичны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7" w:name="sub_6022"/>
      <w:bookmarkEnd w:id="477"/>
      <w:r>
        <w:rPr>
          <w:rFonts w:cs="Arial" w:ascii="Arial" w:hAnsi="Arial"/>
          <w:sz w:val="20"/>
          <w:szCs w:val="20"/>
        </w:rPr>
        <w:t>Е.2.2 Испытания на аварийное открывание</w:t>
      </w:r>
    </w:p>
    <w:p>
      <w:pPr>
        <w:pStyle w:val="Normal"/>
        <w:autoSpaceDE w:val="false"/>
        <w:ind w:firstLine="720"/>
        <w:jc w:val="both"/>
        <w:rPr/>
      </w:pPr>
      <w:bookmarkStart w:id="478" w:name="sub_6022"/>
      <w:bookmarkEnd w:id="478"/>
      <w:r>
        <w:rPr>
          <w:rFonts w:cs="Arial" w:ascii="Arial" w:hAnsi="Arial"/>
          <w:sz w:val="20"/>
          <w:szCs w:val="20"/>
        </w:rPr>
        <w:t xml:space="preserve">Испытания двери на соответствие требованиям </w:t>
      </w:r>
      <w:hyperlink w:anchor="sub_5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 показали, что дверь обеспечивает время задержки при открывании не более 15 с (Z.2) (условно).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6023"/>
      <w:bookmarkEnd w:id="479"/>
      <w:r>
        <w:rPr>
          <w:rFonts w:cs="Arial" w:ascii="Arial" w:hAnsi="Arial"/>
          <w:sz w:val="20"/>
          <w:szCs w:val="20"/>
        </w:rPr>
        <w:t>Е.2.3 Результаты изучения сопроводительной документации</w:t>
      </w:r>
    </w:p>
    <w:p>
      <w:pPr>
        <w:pStyle w:val="Normal"/>
        <w:autoSpaceDE w:val="false"/>
        <w:ind w:firstLine="720"/>
        <w:jc w:val="both"/>
        <w:rPr/>
      </w:pPr>
      <w:bookmarkStart w:id="480" w:name="sub_6023"/>
      <w:bookmarkEnd w:id="480"/>
      <w:r>
        <w:rPr>
          <w:rFonts w:cs="Arial" w:ascii="Arial" w:hAnsi="Arial"/>
          <w:sz w:val="20"/>
          <w:szCs w:val="20"/>
        </w:rPr>
        <w:t xml:space="preserve">Оценка качества сопроводительной документации проводится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Установлено, что данное изделие относится к категории "специальное" и в соответствии с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способно обеспечить защиту от воздействия: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удара тяжелым предметом;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колюще-рубящего удара;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метательного оружия;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ручного и неручного режущего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огнестрельного гладкоствольного оружия.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1" w:name="sub_6024"/>
      <w:bookmarkEnd w:id="481"/>
      <w:r>
        <w:rPr>
          <w:rFonts w:cs="Arial" w:ascii="Arial" w:hAnsi="Arial"/>
          <w:sz w:val="20"/>
          <w:szCs w:val="20"/>
        </w:rPr>
        <w:t>Е.2.4 Испытания на устойчивость к воздействию удара тяжелым предметом, колюще-рубящего удара, пробиванию метательным оружием типа "арбалет", и к воздействию режущим электромеханическим абразивным инструментом</w:t>
      </w:r>
    </w:p>
    <w:p>
      <w:pPr>
        <w:pStyle w:val="Normal"/>
        <w:autoSpaceDE w:val="false"/>
        <w:ind w:firstLine="720"/>
        <w:jc w:val="both"/>
        <w:rPr/>
      </w:pPr>
      <w:bookmarkStart w:id="482" w:name="sub_6024"/>
      <w:bookmarkEnd w:id="482"/>
      <w:r>
        <w:rPr>
          <w:rFonts w:cs="Arial" w:ascii="Arial" w:hAnsi="Arial"/>
          <w:sz w:val="20"/>
          <w:szCs w:val="20"/>
        </w:rPr>
        <w:t xml:space="preserve">Испытания проводились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, на стендах, последовательно на трех идентичных образцах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Принято решение испытания на воздействие огнестрельным гладкоствольным и нарезным оружием не проводить.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3" w:name="sub_6025"/>
      <w:bookmarkEnd w:id="483"/>
      <w:r>
        <w:rPr>
          <w:rFonts w:cs="Arial" w:ascii="Arial" w:hAnsi="Arial"/>
          <w:sz w:val="20"/>
          <w:szCs w:val="20"/>
        </w:rPr>
        <w:t>Е.2.5 Заключение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4" w:name="sub_6025"/>
      <w:bookmarkEnd w:id="484"/>
      <w:r>
        <w:rPr>
          <w:rFonts w:cs="Arial" w:ascii="Arial" w:hAnsi="Arial"/>
          <w:sz w:val="20"/>
          <w:szCs w:val="20"/>
        </w:rPr>
        <w:t>По совокупным (в данном случае условным) результатам испытаний установлено, что испытанная защитная дверь по категории "специальная" имеет класс устойчивости I и может быть маркирована С-I-Г.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примерах </w:t>
      </w:r>
      <w:hyperlink w:anchor="sub_6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Е.2 - Е.6</w:t>
        </w:r>
      </w:hyperlink>
      <w:r>
        <w:rPr>
          <w:rFonts w:cs="Arial" w:ascii="Arial" w:hAnsi="Arial"/>
          <w:sz w:val="20"/>
          <w:szCs w:val="20"/>
        </w:rPr>
        <w:t xml:space="preserve"> подробно рассмотрены этапы испытаний, отличающиеся от изложенных в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 Подразумевается, что подход к оценке других конструкций на сходных этапах со сходными целями аналогичен.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5" w:name="sub_6030"/>
      <w:bookmarkEnd w:id="485"/>
      <w:r>
        <w:rPr>
          <w:rFonts w:cs="Arial" w:ascii="Arial" w:hAnsi="Arial"/>
          <w:sz w:val="20"/>
          <w:szCs w:val="20"/>
        </w:rPr>
        <w:t>Е.3 Пример 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6" w:name="sub_6030"/>
      <w:bookmarkStart w:id="487" w:name="sub_6031"/>
      <w:bookmarkEnd w:id="486"/>
      <w:bookmarkEnd w:id="487"/>
      <w:r>
        <w:rPr>
          <w:rFonts w:cs="Arial" w:ascii="Arial" w:hAnsi="Arial"/>
          <w:sz w:val="20"/>
          <w:szCs w:val="20"/>
        </w:rPr>
        <w:t>Е.3.1 Исходные данные (условные)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8" w:name="sub_6031"/>
      <w:bookmarkEnd w:id="488"/>
      <w:r>
        <w:rPr>
          <w:rFonts w:cs="Arial" w:ascii="Arial" w:hAnsi="Arial"/>
          <w:sz w:val="20"/>
          <w:szCs w:val="20"/>
        </w:rPr>
        <w:t>Необходимо определить категорию и класс подъемных рулонных металлических оконных жалюзи с электромеханическим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Защитное полотно жалюзи размером 3000 х 3000 мм выполнено из горизонтальных взаимно сцепленных неплоских (с наружными рикошетирующими уклонами типа "пирамида") титановых пластин толщиной 1,5 мм с приклепанными к ним фигурными стальными наконечниками (Ст . . .), перемещающимися в 2 вертикальных стальных (Ст . . .) направляющих. Полотно оканчивается нижней рейкой, выполненной из стального (Ст . . .)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Направляющие устанавливаются по одной на каждую сторону защищаемого проема и имеют стальные (Ст . . .) крепежные приспособления, с помощью которых жалюзи крепятся к строительной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Защитное полотно в сложенном состоянии наматывают на стальной (Ст . . .) горизонтальный барабан, монтируемый над защищаемым проемом.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Стальная горизонтальная ось барабана вращается с помощью шарикоподшипников и приводится в действие через редуктор электродвигателем мощностью . . . , с сетевым электропитанием 220 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Условия категорирования и классификации жалюзи аналогичны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6032"/>
      <w:bookmarkEnd w:id="489"/>
      <w:r>
        <w:rPr>
          <w:rFonts w:cs="Arial" w:ascii="Arial" w:hAnsi="Arial"/>
          <w:sz w:val="20"/>
          <w:szCs w:val="20"/>
        </w:rPr>
        <w:t>Е.3.2 Испытания на аварийное открывание</w:t>
      </w:r>
    </w:p>
    <w:p>
      <w:pPr>
        <w:pStyle w:val="Normal"/>
        <w:autoSpaceDE w:val="false"/>
        <w:ind w:firstLine="720"/>
        <w:jc w:val="both"/>
        <w:rPr/>
      </w:pPr>
      <w:bookmarkStart w:id="490" w:name="sub_6032"/>
      <w:bookmarkEnd w:id="490"/>
      <w:r>
        <w:rPr>
          <w:rFonts w:cs="Arial" w:ascii="Arial" w:hAnsi="Arial"/>
          <w:sz w:val="20"/>
          <w:szCs w:val="20"/>
        </w:rPr>
        <w:t xml:space="preserve">Испытания на аварийное открывание по </w:t>
      </w:r>
      <w:hyperlink w:anchor="sub_5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 показали, что жалюзи обеспечивают время задержки при открывании электромеханическим приводом не более 5 с (Z.1) (условно).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1" w:name="sub_6033"/>
      <w:bookmarkEnd w:id="491"/>
      <w:r>
        <w:rPr>
          <w:rFonts w:cs="Arial" w:ascii="Arial" w:hAnsi="Arial"/>
          <w:sz w:val="20"/>
          <w:szCs w:val="20"/>
        </w:rPr>
        <w:t>Е.3.3 Результаты изучения сопроводительной документации</w:t>
      </w:r>
    </w:p>
    <w:p>
      <w:pPr>
        <w:pStyle w:val="Normal"/>
        <w:autoSpaceDE w:val="false"/>
        <w:ind w:firstLine="720"/>
        <w:jc w:val="both"/>
        <w:rPr/>
      </w:pPr>
      <w:bookmarkStart w:id="492" w:name="sub_6033"/>
      <w:bookmarkEnd w:id="492"/>
      <w:r>
        <w:rPr>
          <w:rFonts w:cs="Arial" w:ascii="Arial" w:hAnsi="Arial"/>
          <w:sz w:val="20"/>
          <w:szCs w:val="20"/>
        </w:rPr>
        <w:t xml:space="preserve">Оценка качества сопроводительной документации аналогична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Произведена оценка конструкции жалюзи в целом и ее элементов, привода, средств крепления. Установлено, что данное изделие относится к категории "специальное" и в соответствии с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способно обеспечить защиту от воздействия: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ручного и неручного рычажного инструмента, ручного раздвигающего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удара тяжелым предметом;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колюще-рубящего удара;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режущего и термического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метательного и некоторых видов огнестрельного оружия.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наличие электропривода обязывает испытать изделие на соответствие требованиям электробезопасности и электромагнитной совместимости.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6034"/>
      <w:bookmarkEnd w:id="493"/>
      <w:r>
        <w:rPr>
          <w:rFonts w:cs="Arial" w:ascii="Arial" w:hAnsi="Arial"/>
          <w:sz w:val="20"/>
          <w:szCs w:val="20"/>
        </w:rPr>
        <w:t>Е.3.4 Испытания на устойчивость к воздействию деформирующей нагрузки, удара тяжелым предметом и колюще-рубящего удара</w:t>
      </w:r>
    </w:p>
    <w:p>
      <w:pPr>
        <w:pStyle w:val="Normal"/>
        <w:autoSpaceDE w:val="false"/>
        <w:ind w:firstLine="720"/>
        <w:jc w:val="both"/>
        <w:rPr/>
      </w:pPr>
      <w:bookmarkStart w:id="494" w:name="sub_6034"/>
      <w:bookmarkEnd w:id="494"/>
      <w:r>
        <w:rPr>
          <w:rFonts w:cs="Arial" w:ascii="Arial" w:hAnsi="Arial"/>
          <w:sz w:val="20"/>
          <w:szCs w:val="20"/>
        </w:rPr>
        <w:t xml:space="preserve">Данные испытания (см.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) проводились последовательно на трех идентичных образцах жалюзи в сборе, в закрытом (опущенном)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показали, что по устойчивости к данным видам разрушающих воздействий жалюзи могут быть отнесены ко II классу устойчивости.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Испытание на устойчивость к воздействию колюще-рубящего удара проводилось с целью проверки прочности сцепления пластин защитного полотна между собой и прочности крепления наконечников в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5" w:name="sub_6035"/>
      <w:bookmarkEnd w:id="495"/>
      <w:r>
        <w:rPr>
          <w:rFonts w:cs="Arial" w:ascii="Arial" w:hAnsi="Arial"/>
          <w:sz w:val="20"/>
          <w:szCs w:val="20"/>
        </w:rPr>
        <w:t>Е.3.5 Испытания на устойчивость к воздействию режущим инструментом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6" w:name="sub_6035"/>
      <w:bookmarkEnd w:id="496"/>
      <w:r>
        <w:rPr>
          <w:rFonts w:cs="Arial" w:ascii="Arial" w:hAnsi="Arial"/>
          <w:sz w:val="20"/>
          <w:szCs w:val="20"/>
        </w:rPr>
        <w:t>Испытания проводились по ГОСТ Р 51072.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 учетом того, что данное испытуемое изделие имеет, согласно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Ж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повышенные прочностные характеристики, испытателями было принято решение использовать для попытки взлома следующий инструмент: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электрический режущий группы 10, категории С, Е_с = 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термический режущий группы 11, категории В, Е_с = 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испытаний установлено, что жалюзи имеют коэффициент Е_с не менее 80 у.е. (частичный доступ).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7" w:name="sub_6036"/>
      <w:bookmarkEnd w:id="497"/>
      <w:r>
        <w:rPr>
          <w:rFonts w:cs="Arial" w:ascii="Arial" w:hAnsi="Arial"/>
          <w:sz w:val="20"/>
          <w:szCs w:val="20"/>
        </w:rPr>
        <w:t>Е.3.6 Испытания на устойчивость к пробиванию метательным снарядом или пулей</w:t>
      </w:r>
    </w:p>
    <w:p>
      <w:pPr>
        <w:pStyle w:val="Normal"/>
        <w:autoSpaceDE w:val="false"/>
        <w:ind w:firstLine="720"/>
        <w:jc w:val="both"/>
        <w:rPr/>
      </w:pPr>
      <w:bookmarkStart w:id="498" w:name="sub_6036"/>
      <w:bookmarkEnd w:id="498"/>
      <w:r>
        <w:rPr>
          <w:rFonts w:cs="Arial" w:ascii="Arial" w:hAnsi="Arial"/>
          <w:sz w:val="20"/>
          <w:szCs w:val="20"/>
        </w:rPr>
        <w:t xml:space="preserve">Испытания проводились по методикам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 xml:space="preserve"> и ГОСТ Р 51112, последовательно воздействуя: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метательным оружием по методике </w:t>
      </w:r>
      <w:hyperlink w:anchor="sub_10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 xml:space="preserve"> - сквозная пробоина отсутствовала;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огнестрельным гладкоствольным оружием по методике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 xml:space="preserve"> - сквозная пробоина отсутствовала;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автоматом Калашникова АКСУ-74 по ГОСТ Р 51112 (обстрел пулями калибром 5,45 мм со штатной скоростью, с дистанции 5 м, с измерением скорости после каждого выстрела. Оболочечная пуля со стальным нетермоупрочненным сердечником) - сквозная пробоина отсутствовала;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огнестрельным нарезным охотничьим оружием (карабин "Сайга", патрон охотничий, калибр 7,62 мм, дистанция выстрела - 5 м) - сквозная пробоина отсутствовала;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автоматом Калашникова АКМ по ГОСТ Р 51112 (обстрел оболочечными пулями калибром 7,62 мм с термоупрочненным сердечником при аналогичных условиях) - имелась сквозная пробоина.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Все вышеперечисленные результаты испытаний на пулестойкость являются условными.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по результатам данных испытаний жалюзи могут быть маркированы индексом "П".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9" w:name="sub_6037"/>
      <w:bookmarkEnd w:id="499"/>
      <w:r>
        <w:rPr>
          <w:rFonts w:cs="Arial" w:ascii="Arial" w:hAnsi="Arial"/>
          <w:sz w:val="20"/>
          <w:szCs w:val="20"/>
        </w:rPr>
        <w:t>Е.3.7 Испытания на электромагнитную совместимость и электробезопасность</w:t>
      </w:r>
    </w:p>
    <w:p>
      <w:pPr>
        <w:pStyle w:val="Normal"/>
        <w:autoSpaceDE w:val="false"/>
        <w:ind w:firstLine="720"/>
        <w:jc w:val="both"/>
        <w:rPr/>
      </w:pPr>
      <w:bookmarkStart w:id="500" w:name="sub_6037"/>
      <w:bookmarkEnd w:id="500"/>
      <w:r>
        <w:rPr>
          <w:rFonts w:cs="Arial" w:ascii="Arial" w:hAnsi="Arial"/>
          <w:sz w:val="20"/>
          <w:szCs w:val="20"/>
        </w:rPr>
        <w:t xml:space="preserve">Испытания показали, что электромеханический привод жалюзи соответствует требованиям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6038"/>
      <w:bookmarkEnd w:id="501"/>
      <w:r>
        <w:rPr>
          <w:rFonts w:cs="Arial" w:ascii="Arial" w:hAnsi="Arial"/>
          <w:sz w:val="20"/>
          <w:szCs w:val="20"/>
        </w:rPr>
        <w:t>Е.3.8 Заключение</w:t>
      </w:r>
    </w:p>
    <w:p>
      <w:pPr>
        <w:pStyle w:val="Normal"/>
        <w:autoSpaceDE w:val="false"/>
        <w:ind w:firstLine="720"/>
        <w:jc w:val="both"/>
        <w:rPr/>
      </w:pPr>
      <w:bookmarkStart w:id="502" w:name="sub_6038"/>
      <w:bookmarkEnd w:id="502"/>
      <w:r>
        <w:rPr>
          <w:rFonts w:cs="Arial" w:ascii="Arial" w:hAnsi="Arial"/>
          <w:sz w:val="20"/>
          <w:szCs w:val="20"/>
        </w:rPr>
        <w:t xml:space="preserve">По совокупным результатам испытаний </w:t>
      </w:r>
      <w:hyperlink w:anchor="sub_6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Е.3.1 - Е.3.6</w:t>
        </w:r>
      </w:hyperlink>
      <w:r>
        <w:rPr>
          <w:rFonts w:cs="Arial" w:ascii="Arial" w:hAnsi="Arial"/>
          <w:sz w:val="20"/>
          <w:szCs w:val="20"/>
        </w:rPr>
        <w:t xml:space="preserve"> установлено, что испытанные жалюзи удовлетворяют требованиям настоящего стандарта по категории "специальные", имеют класс устойчивости II и могут быть маркированы С-П-П.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3" w:name="sub_6040"/>
      <w:bookmarkEnd w:id="503"/>
      <w:r>
        <w:rPr>
          <w:rFonts w:cs="Arial" w:ascii="Arial" w:hAnsi="Arial"/>
          <w:sz w:val="20"/>
          <w:szCs w:val="20"/>
        </w:rPr>
        <w:t>Е.4 Пример 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4" w:name="sub_6040"/>
      <w:bookmarkStart w:id="505" w:name="sub_6041"/>
      <w:bookmarkEnd w:id="504"/>
      <w:bookmarkEnd w:id="505"/>
      <w:r>
        <w:rPr>
          <w:rFonts w:cs="Arial" w:ascii="Arial" w:hAnsi="Arial"/>
          <w:sz w:val="20"/>
          <w:szCs w:val="20"/>
        </w:rPr>
        <w:t>Е.4.1 Исходные данные (условные)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6" w:name="sub_6041"/>
      <w:bookmarkEnd w:id="506"/>
      <w:r>
        <w:rPr>
          <w:rFonts w:cs="Arial" w:ascii="Arial" w:hAnsi="Arial"/>
          <w:sz w:val="20"/>
          <w:szCs w:val="20"/>
        </w:rPr>
        <w:t>Необходимо определить категорию и класс устойчивости наружных распашных ставен из профилированной листовой стали (Ст . . .) на каркасе из стального 10 мм профиля (Ст . . ). Толщина стального листа - 1 мм. Средства защиты от воздействия термического режущего инструмента, огнестрельного оружия и ВВ конструкцией ставен не предусмотрены.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Ставни предназначены для защиты стекол торговых павильонов и имеют внутренние петли для навеса на защищаемый проем и внутренний накладной ключевой механический замок.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категории и класса устойчивости ставен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7" w:name="sub_6042"/>
      <w:bookmarkEnd w:id="507"/>
      <w:r>
        <w:rPr>
          <w:rFonts w:cs="Arial" w:ascii="Arial" w:hAnsi="Arial"/>
          <w:sz w:val="20"/>
          <w:szCs w:val="20"/>
        </w:rPr>
        <w:t>Е.4.2 Результаты внешнего осмотра и изучения сопроводительной документации ставен дают основание отнести данное изделие к категории защитное "обычное", обеспечивающее защиту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8" w:name="sub_6042"/>
      <w:bookmarkEnd w:id="508"/>
      <w:r>
        <w:rPr>
          <w:rFonts w:cs="Arial" w:ascii="Arial" w:hAnsi="Arial"/>
          <w:sz w:val="20"/>
          <w:szCs w:val="20"/>
        </w:rPr>
        <w:t>- удара тяжелым предметом;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колюще-рубящего удара;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воздействия ручным рычажным инструментом.</w:t>
      </w:r>
    </w:p>
    <w:p>
      <w:pPr>
        <w:pStyle w:val="Normal"/>
        <w:autoSpaceDE w:val="false"/>
        <w:ind w:firstLine="720"/>
        <w:jc w:val="both"/>
        <w:rPr/>
      </w:pPr>
      <w:bookmarkStart w:id="509" w:name="sub_6043"/>
      <w:bookmarkEnd w:id="509"/>
      <w:r>
        <w:rPr>
          <w:rFonts w:cs="Arial" w:ascii="Arial" w:hAnsi="Arial"/>
          <w:sz w:val="20"/>
          <w:szCs w:val="20"/>
        </w:rPr>
        <w:t xml:space="preserve">Е.4.3 Результаты испытаний ставен, проведенных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примерам 1 - 3</w:t>
        </w:r>
      </w:hyperlink>
      <w:r>
        <w:rPr>
          <w:rFonts w:cs="Arial" w:ascii="Arial" w:hAnsi="Arial"/>
          <w:sz w:val="20"/>
          <w:szCs w:val="20"/>
        </w:rPr>
        <w:t>, позволяют присвоить ставням II класс устойчивости. Маркировка изделия: О-II.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0" w:name="sub_6043"/>
      <w:bookmarkStart w:id="511" w:name="sub_6050"/>
      <w:bookmarkEnd w:id="510"/>
      <w:bookmarkEnd w:id="511"/>
      <w:r>
        <w:rPr>
          <w:rFonts w:cs="Arial" w:ascii="Arial" w:hAnsi="Arial"/>
          <w:sz w:val="20"/>
          <w:szCs w:val="20"/>
        </w:rPr>
        <w:t>Е.5 Пример 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2" w:name="sub_6050"/>
      <w:bookmarkStart w:id="513" w:name="sub_6051"/>
      <w:bookmarkEnd w:id="512"/>
      <w:bookmarkEnd w:id="513"/>
      <w:r>
        <w:rPr>
          <w:rFonts w:cs="Arial" w:ascii="Arial" w:hAnsi="Arial"/>
          <w:sz w:val="20"/>
          <w:szCs w:val="20"/>
        </w:rPr>
        <w:t>Е.5.1 Исходные данные (условные)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4" w:name="sub_6051"/>
      <w:bookmarkEnd w:id="514"/>
      <w:r>
        <w:rPr>
          <w:rFonts w:cs="Arial" w:ascii="Arial" w:hAnsi="Arial"/>
          <w:sz w:val="20"/>
          <w:szCs w:val="20"/>
        </w:rPr>
        <w:t>Необходимо определить категорию и класс устойчивости защитной двери, изготовляемой в следующих вариантах: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5" w:name="sub_60511"/>
      <w:bookmarkEnd w:id="515"/>
      <w:r>
        <w:rPr>
          <w:rFonts w:cs="Arial" w:ascii="Arial" w:hAnsi="Arial"/>
          <w:sz w:val="20"/>
          <w:szCs w:val="20"/>
        </w:rPr>
        <w:t>1 - дверь решетчатая, выполненная из закаленного арматурного прута (Ст . . .), закрепленного на прямоугольной раме из стальной профильной электросварной трубы с толщиной стенки 1,0 мм. Рама имеет наружные петли для навеса на дверную коробку. Дверная коробка выполнена из стального (Ст . . .) профиля, закрепляемого на строительной конструкции стальными (Ст . . ) штырями.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6" w:name="sub_60511"/>
      <w:bookmarkEnd w:id="516"/>
      <w:r>
        <w:rPr>
          <w:rFonts w:cs="Arial" w:ascii="Arial" w:hAnsi="Arial"/>
          <w:sz w:val="20"/>
          <w:szCs w:val="20"/>
        </w:rPr>
        <w:t>Дверь имеет внутренний механический ключевой замок и предназначена для установки во внутренних переходах служебных помещений или в качестве второй (внутренней) двери в дверном тамбуре.</w:t>
      </w:r>
    </w:p>
    <w:p>
      <w:pPr>
        <w:pStyle w:val="Normal"/>
        <w:autoSpaceDE w:val="false"/>
        <w:ind w:firstLine="720"/>
        <w:jc w:val="both"/>
        <w:rPr/>
      </w:pPr>
      <w:bookmarkStart w:id="517" w:name="sub_60512"/>
      <w:bookmarkEnd w:id="517"/>
      <w:r>
        <w:rPr>
          <w:rFonts w:cs="Arial" w:ascii="Arial" w:hAnsi="Arial"/>
          <w:sz w:val="20"/>
          <w:szCs w:val="20"/>
        </w:rPr>
        <w:t xml:space="preserve">2 - дверь выполнена из двойного стального листа (Ст . . .) толщиной 2,0 мм с зазором 10,0 мм. В зазоре между листами имеется крепежный стальной каркас (Ст . . .) и звукопоглощающий слой из наполнителя. Дверная коробка и средства крепления аналогичны </w:t>
      </w:r>
      <w:hyperlink w:anchor="sub_60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варианту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8" w:name="sub_60512"/>
      <w:bookmarkEnd w:id="518"/>
      <w:r>
        <w:rPr>
          <w:rFonts w:cs="Arial" w:ascii="Arial" w:hAnsi="Arial"/>
          <w:sz w:val="20"/>
          <w:szCs w:val="20"/>
        </w:rPr>
        <w:t>Дверь имеет одно механическое запирающее устройство с одним горизонтальным и двумя вертикальными засовами, выполненными в виде стальных закаленных цилиндров. Ключевой кодовый механизм устройства размещен на дверном полотне в специальном кармане.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предназначена для наружной и внутренней установки в помещениях различного функционального назначения (офисных, жилых, производственных и т.п.).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испытания двери </w:t>
      </w:r>
      <w:hyperlink w:anchor="sub_60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варианта 2</w:t>
        </w:r>
      </w:hyperlink>
      <w:r>
        <w:rPr>
          <w:rFonts w:cs="Arial" w:ascii="Arial" w:hAnsi="Arial"/>
          <w:sz w:val="20"/>
          <w:szCs w:val="20"/>
        </w:rPr>
        <w:t xml:space="preserve"> представлен протокол ранее проведенных испытаний на пулестойкость по ГОСТ Р 51072. Класс пулестойкости - П2.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9" w:name="sub_6052"/>
      <w:bookmarkEnd w:id="519"/>
      <w:r>
        <w:rPr>
          <w:rFonts w:cs="Arial" w:ascii="Arial" w:hAnsi="Arial"/>
          <w:sz w:val="20"/>
          <w:szCs w:val="20"/>
        </w:rPr>
        <w:t>Е.5.2 Испытания на устойчивость к разрушающим воздействиям</w:t>
      </w:r>
    </w:p>
    <w:p>
      <w:pPr>
        <w:pStyle w:val="Normal"/>
        <w:autoSpaceDE w:val="false"/>
        <w:ind w:firstLine="720"/>
        <w:jc w:val="both"/>
        <w:rPr/>
      </w:pPr>
      <w:bookmarkStart w:id="520" w:name="sub_6052"/>
      <w:bookmarkEnd w:id="520"/>
      <w:r>
        <w:rPr>
          <w:rFonts w:cs="Arial" w:ascii="Arial" w:hAnsi="Arial"/>
          <w:sz w:val="20"/>
          <w:szCs w:val="20"/>
        </w:rPr>
        <w:t xml:space="preserve">Оценка защитных дверей в данном случае проводится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Экспертно определено, что испытуемые двери способны обеспечить защиту от:</w:t>
      </w:r>
    </w:p>
    <w:p>
      <w:pPr>
        <w:pStyle w:val="Normal"/>
        <w:autoSpaceDE w:val="false"/>
        <w:ind w:firstLine="720"/>
        <w:jc w:val="both"/>
        <w:rPr/>
      </w:pPr>
      <w:hyperlink w:anchor="sub_60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 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удара тяжелым предметом;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воздействия рычажным инструментом;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колюще-рубящего удара;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воздействия режущим и газорежущим инструментом.</w:t>
      </w:r>
    </w:p>
    <w:p>
      <w:pPr>
        <w:pStyle w:val="Normal"/>
        <w:autoSpaceDE w:val="false"/>
        <w:ind w:firstLine="720"/>
        <w:jc w:val="both"/>
        <w:rPr/>
      </w:pPr>
      <w:hyperlink w:anchor="sub_60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 2</w:t>
        </w:r>
      </w:hyperlink>
      <w:r>
        <w:rPr>
          <w:rFonts w:cs="Arial" w:ascii="Arial" w:hAnsi="Arial"/>
          <w:sz w:val="20"/>
          <w:szCs w:val="20"/>
        </w:rPr>
        <w:t xml:space="preserve"> (дополнительно к </w:t>
      </w:r>
      <w:hyperlink w:anchor="sub_60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1-му варианту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воздействия метательным и огнестрельным оружием некоторых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1" w:name="sub_6053"/>
      <w:bookmarkEnd w:id="521"/>
      <w:r>
        <w:rPr>
          <w:rFonts w:cs="Arial" w:ascii="Arial" w:hAnsi="Arial"/>
          <w:sz w:val="20"/>
          <w:szCs w:val="20"/>
        </w:rPr>
        <w:t>Е.5.3 Оценка результатов испытаний на устойчивость к разрушающим воздействиям</w:t>
      </w:r>
    </w:p>
    <w:p>
      <w:pPr>
        <w:pStyle w:val="Normal"/>
        <w:autoSpaceDE w:val="false"/>
        <w:ind w:firstLine="720"/>
        <w:jc w:val="both"/>
        <w:rPr/>
      </w:pPr>
      <w:bookmarkStart w:id="522" w:name="sub_6053"/>
      <w:bookmarkEnd w:id="522"/>
      <w:r>
        <w:rPr>
          <w:rFonts w:cs="Arial" w:ascii="Arial" w:hAnsi="Arial"/>
          <w:sz w:val="20"/>
          <w:szCs w:val="20"/>
        </w:rPr>
        <w:t xml:space="preserve">Результаты проведенных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 xml:space="preserve"> совокупных оценок конструкций дверей, сопроводительной документации к ним и испытаний позволили присвоить дверям следующие категории и классы устойчивости:</w:t>
      </w:r>
    </w:p>
    <w:p>
      <w:pPr>
        <w:pStyle w:val="Normal"/>
        <w:autoSpaceDE w:val="false"/>
        <w:ind w:firstLine="720"/>
        <w:jc w:val="both"/>
        <w:rPr/>
      </w:pPr>
      <w:hyperlink w:anchor="sub_60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 1</w:t>
        </w:r>
      </w:hyperlink>
      <w:r>
        <w:rPr>
          <w:rFonts w:cs="Arial" w:ascii="Arial" w:hAnsi="Arial"/>
          <w:sz w:val="20"/>
          <w:szCs w:val="20"/>
        </w:rPr>
        <w:t xml:space="preserve"> - "усиленная", III класса. Маркировка У-III;</w:t>
      </w:r>
    </w:p>
    <w:p>
      <w:pPr>
        <w:pStyle w:val="Normal"/>
        <w:autoSpaceDE w:val="false"/>
        <w:ind w:firstLine="720"/>
        <w:jc w:val="both"/>
        <w:rPr/>
      </w:pPr>
      <w:hyperlink w:anchor="sub_60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 2</w:t>
        </w:r>
      </w:hyperlink>
      <w:r>
        <w:rPr>
          <w:rFonts w:cs="Arial" w:ascii="Arial" w:hAnsi="Arial"/>
          <w:sz w:val="20"/>
          <w:szCs w:val="20"/>
        </w:rPr>
        <w:t xml:space="preserve"> - "специальная", I класса, пулестойкая. Маркировка: С-1-П2.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оценке и испытаниях двери </w:t>
      </w:r>
      <w:hyperlink w:anchor="sub_60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варианта 2</w:t>
        </w:r>
      </w:hyperlink>
      <w:r>
        <w:rPr>
          <w:rFonts w:cs="Arial" w:ascii="Arial" w:hAnsi="Arial"/>
          <w:sz w:val="20"/>
          <w:szCs w:val="20"/>
        </w:rPr>
        <w:t xml:space="preserve"> испытателями был отмечен недостаток конструкции: массивные, но наружные петли для навеса дверного полотна на дверную коробку. Это обстоятельство значительно снизило устойчивость двери к воздействию режущего инструмента. В результате - только I класс устойчивости при обеспечении пулестойкости.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3" w:name="sub_6054"/>
      <w:bookmarkEnd w:id="523"/>
      <w:r>
        <w:rPr>
          <w:rFonts w:cs="Arial" w:ascii="Arial" w:hAnsi="Arial"/>
          <w:sz w:val="20"/>
          <w:szCs w:val="20"/>
        </w:rPr>
        <w:t>Е.5.4 Испытания на аварийное открывание</w:t>
      </w:r>
    </w:p>
    <w:p>
      <w:pPr>
        <w:pStyle w:val="Normal"/>
        <w:autoSpaceDE w:val="false"/>
        <w:ind w:firstLine="720"/>
        <w:jc w:val="both"/>
        <w:rPr/>
      </w:pPr>
      <w:bookmarkStart w:id="524" w:name="sub_6054"/>
      <w:bookmarkEnd w:id="524"/>
      <w:r>
        <w:rPr>
          <w:rFonts w:cs="Arial" w:ascii="Arial" w:hAnsi="Arial"/>
          <w:sz w:val="20"/>
          <w:szCs w:val="20"/>
        </w:rPr>
        <w:t xml:space="preserve">Испытания на аварийное открывание по </w:t>
      </w:r>
      <w:hyperlink w:anchor="sub_5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 показали, что двери обоих вариантов исполнения обеспечивают время задержки при открывании не более 15 с (Z.2) (условно).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5" w:name="sub_6060"/>
      <w:bookmarkEnd w:id="525"/>
      <w:r>
        <w:rPr>
          <w:rFonts w:cs="Arial" w:ascii="Arial" w:hAnsi="Arial"/>
          <w:sz w:val="20"/>
          <w:szCs w:val="20"/>
        </w:rPr>
        <w:t>Е.6 Пример 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6" w:name="sub_6060"/>
      <w:bookmarkStart w:id="527" w:name="sub_6061"/>
      <w:bookmarkEnd w:id="526"/>
      <w:bookmarkEnd w:id="527"/>
      <w:r>
        <w:rPr>
          <w:rFonts w:cs="Arial" w:ascii="Arial" w:hAnsi="Arial"/>
          <w:sz w:val="20"/>
          <w:szCs w:val="20"/>
        </w:rPr>
        <w:t>Е.6.1 Исходные данные (условные)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8" w:name="sub_6061"/>
      <w:bookmarkEnd w:id="528"/>
      <w:r>
        <w:rPr>
          <w:rFonts w:cs="Arial" w:ascii="Arial" w:hAnsi="Arial"/>
          <w:sz w:val="20"/>
          <w:szCs w:val="20"/>
        </w:rPr>
        <w:t>Необходимо определить категорию и класс устойчивости раздвижных одностворчатых механизированных металлических ворот (Ст . . .) складского помещения ангарного типа. Габаритные размеры ворот . . . Масса ворот . . . Толщина стального листа створки ворот - 5 мм. Каркас створки и рама ворот - металлический профиль (Ст . . 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Ворота приводятся в действие основным электромеханическим приводом с редуктором и тельферами или дублирующим - ручным. Ворота имеют кодовое электромеханическое запирающее устройство с одним горизонтальным и двумя вертикальными засовами, выполненными в виде стальных закаленных цилиндров. Класс устойчивости запирающего устройства к криминальному открыванию и взлому не известен.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средства защиты от воздействия режущего инструмента, огнестрельного оружия и ВВ конструкцией ворот не предусмотрены.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категории и класса устойчивости ворот к разрушающим воздействиям проводятся аналогично </w:t>
      </w:r>
      <w:hyperlink w:anchor="sub_6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9" w:name="sub_6062"/>
      <w:bookmarkEnd w:id="529"/>
      <w:r>
        <w:rPr>
          <w:rFonts w:cs="Arial" w:ascii="Arial" w:hAnsi="Arial"/>
          <w:sz w:val="20"/>
          <w:szCs w:val="20"/>
        </w:rPr>
        <w:t>Е.6.2 Предварительная оценка испытуемого изделия и условий для проведения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0" w:name="sub_6062"/>
      <w:bookmarkEnd w:id="530"/>
      <w:r>
        <w:rPr>
          <w:rFonts w:cs="Arial" w:ascii="Arial" w:hAnsi="Arial"/>
          <w:sz w:val="20"/>
          <w:szCs w:val="20"/>
        </w:rPr>
        <w:t>По результатам анализа сопроводительной документации экспертами-испытателями определено, что испытания следует проводить по месту установки ворот на их реально действующей 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Осмотр и анализ конструкции ворот в сборе и их составных частей, приводного и запирающего механизмов по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показали, что ворота в полной мере могут быть классифицированы как защитные и отнесены (после необходимых испытаний) к категории "усиленные" либо "специальные".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</w:t>
      </w:r>
      <w:hyperlink w:anchor="sub_4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ворота потенциально способны обеспечить защиту от всех предусмотренных стандартом разрушающих воздействий, однако с учетом реальных физических свойств основного конструкционного материала и всей конструкции в сборе целесообразно проводить только следующие натурные испытания на устойчивость к разрушающему воздействию: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термического режущего инструмента группы 11 категории В по ГОСТ Р 51072;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некоторых видов огнестрельного оружия по настоящему стандарту, а также по ГОСТ Р 51072 и ГОСТ Р 51112;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ограниченного заряда ВВ по ГОСТ Р 51072.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Кроме того, наличие основного электрического и резервного ручного приводов обязывает провести испытания ворот на соответствие требованиям </w:t>
      </w:r>
      <w:hyperlink w:anchor="sub_5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5.1.9</w:t>
        </w:r>
      </w:hyperlink>
      <w:r>
        <w:rPr>
          <w:rFonts w:cs="Arial" w:ascii="Arial" w:hAnsi="Arial"/>
          <w:sz w:val="20"/>
          <w:szCs w:val="20"/>
        </w:rPr>
        <w:t xml:space="preserve"> (аварийное открывание),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(электромагнитная совместимость) и </w:t>
      </w:r>
      <w:hyperlink w:anchor="sub_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5.6.2</w:t>
        </w:r>
      </w:hyperlink>
      <w:r>
        <w:rPr>
          <w:rFonts w:cs="Arial" w:ascii="Arial" w:hAnsi="Arial"/>
          <w:sz w:val="20"/>
          <w:szCs w:val="20"/>
        </w:rPr>
        <w:t xml:space="preserve"> (электробезопасность).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силу специфики условий применения данного изделия испытания на разрушающие воздействия целесообразно проводить только на фрагментах полотна створки и средств защиты запирающего механизма и движущихся элементов 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1" w:name="sub_6063"/>
      <w:bookmarkEnd w:id="531"/>
      <w:r>
        <w:rPr>
          <w:rFonts w:cs="Arial" w:ascii="Arial" w:hAnsi="Arial"/>
          <w:sz w:val="20"/>
          <w:szCs w:val="20"/>
        </w:rPr>
        <w:t>Е.6.3 Испытания на аварийное открывание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2" w:name="sub_6063"/>
      <w:bookmarkEnd w:id="532"/>
      <w:r>
        <w:rPr>
          <w:rFonts w:cs="Arial" w:ascii="Arial" w:hAnsi="Arial"/>
          <w:sz w:val="20"/>
          <w:szCs w:val="20"/>
        </w:rPr>
        <w:t>Испытания на аварийное открывание дали следующие результаты: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задержки открывания ворот при работе электропривода не превышает 60 с (Z.3);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время задержки открывания ворот при работе ручного привода, приводящегося в действие человеком с физическими данными по </w:t>
      </w:r>
      <w:hyperlink w:anchor="sub_6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6.3.3</w:t>
        </w:r>
      </w:hyperlink>
      <w:r>
        <w:rPr>
          <w:rFonts w:cs="Arial" w:ascii="Arial" w:hAnsi="Arial"/>
          <w:sz w:val="20"/>
          <w:szCs w:val="20"/>
        </w:rPr>
        <w:t>, не превышает 90 с (Z.4).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совокупности результатов испытаний для данной защитной конструкции устанавливают степень быстродействия Z.4.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3" w:name="sub_6064"/>
      <w:bookmarkEnd w:id="533"/>
      <w:r>
        <w:rPr>
          <w:rFonts w:cs="Arial" w:ascii="Arial" w:hAnsi="Arial"/>
          <w:sz w:val="20"/>
          <w:szCs w:val="20"/>
        </w:rPr>
        <w:t>Е.6.4 Испытания на устойчивость к воздействию режущим инструментом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4" w:name="sub_6064"/>
      <w:bookmarkEnd w:id="534"/>
      <w:r>
        <w:rPr>
          <w:rFonts w:cs="Arial" w:ascii="Arial" w:hAnsi="Arial"/>
          <w:sz w:val="20"/>
          <w:szCs w:val="20"/>
        </w:rPr>
        <w:t>Испытания фрагмента створки ворот, проведенные по ГОСТ Р 51072, и запирающего устройства, проведенные по ГОСТ Р 51053, показали, что данное изделие имеет запирающее устройство класса В, а по устойчивости к воздействию режущего инструмента может быть отнесено к категории "специальное", класс устойчивости 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5" w:name="sub_6065"/>
      <w:bookmarkEnd w:id="535"/>
      <w:r>
        <w:rPr>
          <w:rFonts w:cs="Arial" w:ascii="Arial" w:hAnsi="Arial"/>
          <w:sz w:val="20"/>
          <w:szCs w:val="20"/>
        </w:rPr>
        <w:t>Е.6.5 Испытания на устойчивость к воздействию огнестрельным оружием</w:t>
      </w:r>
    </w:p>
    <w:p>
      <w:pPr>
        <w:pStyle w:val="Normal"/>
        <w:autoSpaceDE w:val="false"/>
        <w:ind w:firstLine="720"/>
        <w:jc w:val="both"/>
        <w:rPr/>
      </w:pPr>
      <w:bookmarkStart w:id="536" w:name="sub_6065"/>
      <w:bookmarkEnd w:id="536"/>
      <w:r>
        <w:rPr>
          <w:rFonts w:cs="Arial" w:ascii="Arial" w:hAnsi="Arial"/>
          <w:sz w:val="20"/>
          <w:szCs w:val="20"/>
        </w:rPr>
        <w:t xml:space="preserve">Испытания проводились поэтапно (от менее мощного оружия к более мощному), по ГОСТ Р 51072, ГОСТ Р 51112 и методике </w:t>
      </w:r>
      <w:hyperlink w:anchor="sub_10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[4]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Последовательно были применены: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гладкоствольное охотничье ружье ТОЗ 106 с укороченным стволом, 12-й калибр. Боеприпас: пуля свинцовая круглая "Вятка";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помповое ружье "ИЖ-81", 12-й калибр. Боеприпасы: патрон с картечью, а затем - патрон с пулями свинцовыми круглыми;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карабин охотничий "Сайга", калибр 7,62 мм, боеприпас охотничий. Пуля оболочечная со стальным сердечником;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пистолет ТТ, калибр 7,62 мм. Пуля оболочечная со стальным сердечником;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 Калашникова АКСУ-74, калибр 5,45 мм. Пуля оболочечная со стальным термоупрочненным сердечником;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автомат Калашникова АКМ, калибр 7,62 мм. Пуля оболочечная со стальным термоупрочненным сердечником;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снайперская винтовка СВД, калибр 7,62 мм. Пуля оболочечная со стальным термоупрочненным сердечником.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Условия проведения выстрелов аналогичны </w:t>
      </w:r>
      <w:hyperlink w:anchor="sub_6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фрагментов изделия показали, что сквозные пробоины имели место только при применении автомата АКМ и винтовки СВД, т.е. классификация и маркировка пулестойкости изделия должны проводиться по ГОСТ Р 51072, ГОСТ Р 51112.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7" w:name="sub_6066"/>
      <w:bookmarkEnd w:id="537"/>
      <w:r>
        <w:rPr>
          <w:rFonts w:cs="Arial" w:ascii="Arial" w:hAnsi="Arial"/>
          <w:sz w:val="20"/>
          <w:szCs w:val="20"/>
        </w:rPr>
        <w:t>Е.6.6 Испытания на взрывостойкость</w:t>
      </w:r>
    </w:p>
    <w:p>
      <w:pPr>
        <w:pStyle w:val="Normal"/>
        <w:autoSpaceDE w:val="false"/>
        <w:ind w:firstLine="720"/>
        <w:jc w:val="both"/>
        <w:rPr/>
      </w:pPr>
      <w:bookmarkStart w:id="538" w:name="sub_6066"/>
      <w:bookmarkEnd w:id="538"/>
      <w:r>
        <w:rPr>
          <w:rFonts w:cs="Arial" w:ascii="Arial" w:hAnsi="Arial"/>
          <w:sz w:val="20"/>
          <w:szCs w:val="20"/>
        </w:rPr>
        <w:t xml:space="preserve">Испытания фрагмента створки ворот, проведенные по ГОСТ Р 51072, показали, что данное изделие не соответствует требованию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9" w:name="sub_6067"/>
      <w:bookmarkEnd w:id="539"/>
      <w:r>
        <w:rPr>
          <w:rFonts w:cs="Arial" w:ascii="Arial" w:hAnsi="Arial"/>
          <w:sz w:val="20"/>
          <w:szCs w:val="20"/>
        </w:rPr>
        <w:t>Е.6.7 Испытания на электромагнитную совместимость и электробезопасность</w:t>
      </w:r>
    </w:p>
    <w:p>
      <w:pPr>
        <w:pStyle w:val="Normal"/>
        <w:autoSpaceDE w:val="false"/>
        <w:ind w:firstLine="720"/>
        <w:jc w:val="both"/>
        <w:rPr/>
      </w:pPr>
      <w:bookmarkStart w:id="540" w:name="sub_6067"/>
      <w:bookmarkEnd w:id="540"/>
      <w:r>
        <w:rPr>
          <w:rFonts w:cs="Arial" w:ascii="Arial" w:hAnsi="Arial"/>
          <w:sz w:val="20"/>
          <w:szCs w:val="20"/>
        </w:rPr>
        <w:t xml:space="preserve">Испытания показали, что электромеханическое запирающее устройство ворот и их электромеханический привод удовлетворяют требованиям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1" w:name="sub_6068"/>
      <w:bookmarkEnd w:id="541"/>
      <w:r>
        <w:rPr>
          <w:rFonts w:cs="Arial" w:ascii="Arial" w:hAnsi="Arial"/>
          <w:sz w:val="20"/>
          <w:szCs w:val="20"/>
        </w:rPr>
        <w:t>Е.6.8 Заключение</w:t>
      </w:r>
    </w:p>
    <w:p>
      <w:pPr>
        <w:pStyle w:val="Normal"/>
        <w:autoSpaceDE w:val="false"/>
        <w:ind w:firstLine="720"/>
        <w:jc w:val="both"/>
        <w:rPr/>
      </w:pPr>
      <w:bookmarkStart w:id="542" w:name="sub_6068"/>
      <w:bookmarkEnd w:id="542"/>
      <w:r>
        <w:rPr>
          <w:rFonts w:cs="Arial" w:ascii="Arial" w:hAnsi="Arial"/>
          <w:sz w:val="20"/>
          <w:szCs w:val="20"/>
        </w:rPr>
        <w:t xml:space="preserve">По совокупным результатам испытаний </w:t>
      </w:r>
      <w:hyperlink w:anchor="sub_6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Е.6.1 - Е.6.6</w:t>
        </w:r>
      </w:hyperlink>
      <w:r>
        <w:rPr>
          <w:rFonts w:cs="Arial" w:ascii="Arial" w:hAnsi="Arial"/>
          <w:sz w:val="20"/>
          <w:szCs w:val="20"/>
        </w:rPr>
        <w:t xml:space="preserve"> установлено, что испытанные ворота соответствуют требованиям настоящего стандарта по категории "специальные", имеют класс устойчивости III и могут быть маркированы С-III-П3.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3" w:name="sub_7000"/>
      <w:bookmarkEnd w:id="5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4" w:name="sub_7000"/>
      <w:bookmarkEnd w:id="544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Прочностные характеристики типовых материалов, применяемых в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45" w:name="sub_7010"/>
      <w:bookmarkEnd w:id="545"/>
      <w:r>
        <w:rPr>
          <w:rFonts w:cs="Arial" w:ascii="Arial" w:hAnsi="Arial"/>
          <w:sz w:val="20"/>
          <w:szCs w:val="20"/>
        </w:rPr>
        <w:t xml:space="preserve">Ж.1 Прочностные характеристики типовых материалов, применяемых в конструкциях, приведены в </w:t>
      </w:r>
      <w:hyperlink w:anchor="sub_7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Ж.1 - Ж.3</w:t>
        </w:r>
      </w:hyperlink>
      <w:r>
        <w:rPr>
          <w:rFonts w:cs="Arial" w:ascii="Arial" w:hAnsi="Arial"/>
          <w:sz w:val="20"/>
          <w:szCs w:val="20"/>
        </w:rPr>
        <w:t>. В качестве справочных использованы данные ГОСТ 1050, ГОСТ 5582, ГОСТ 5632, ГОСТ 5727, ГОСТ 9438, ГОСТ 16523, ГОСТ 21631, ГОСТ 22178, ГОСТ 23755, ГОСТ Р 51136. Соотношение внесистемных единиц измерения давления с единицами СИ следует проводить по ГОСТ 8.417 (приложение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7010"/>
      <w:bookmarkStart w:id="547" w:name="sub_7010"/>
      <w:bookmarkEnd w:id="5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48" w:name="sub_7011"/>
      <w:bookmarkEnd w:id="548"/>
      <w:r>
        <w:rPr>
          <w:rFonts w:cs="Arial" w:ascii="Arial" w:hAnsi="Arial"/>
          <w:b/>
          <w:bCs/>
          <w:color w:val="000080"/>
          <w:sz w:val="20"/>
          <w:szCs w:val="20"/>
        </w:rPr>
        <w:t>Таблица Ж1</w:t>
      </w:r>
      <w:r>
        <w:rPr>
          <w:rFonts w:cs="Arial" w:ascii="Arial" w:hAnsi="Arial"/>
          <w:sz w:val="20"/>
          <w:szCs w:val="20"/>
        </w:rPr>
        <w:t xml:space="preserve"> - Прочностные характеристики металлов, сплавов,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7011"/>
      <w:bookmarkStart w:id="550" w:name="sub_7011"/>
      <w:bookmarkEnd w:id="5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материала, │         Прочностные характеристики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из материала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Временное   │    Предел    │Относительное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│  текучести,  │ удлинение,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разрыву    │   сигма_т,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сигма_в, кгс/мм│    кгс/мм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Стали  конструкционные,│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углеродистые.     Прокат,│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                    │    26 - 60    │      -       │   14 - 25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Стали   легированные и│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высоколегированные       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коррозионно-стойкие    (с│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добавками         никеля,│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молибдена,       ванадия,│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кобальта). Прокат, лист  │   50 - 120    │   22 - 60    │    1 - 2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Алюминий,     сплав│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дюралюминиевый           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термоупрочненный. Прокат,│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                   │    15 - 40    │   10 - 20    │   10 - 15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Древесина    хвойная.│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Доска, брус              │   0,4 - 1,0   │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1" w:name="sub_7012"/>
      <w:bookmarkEnd w:id="551"/>
      <w:r>
        <w:rPr>
          <w:rFonts w:cs="Arial" w:ascii="Arial" w:hAnsi="Arial"/>
          <w:b/>
          <w:bCs/>
          <w:color w:val="000080"/>
          <w:sz w:val="20"/>
          <w:szCs w:val="20"/>
        </w:rPr>
        <w:t>Таблица Ж.2</w:t>
      </w:r>
      <w:r>
        <w:rPr>
          <w:rFonts w:cs="Arial" w:ascii="Arial" w:hAnsi="Arial"/>
          <w:sz w:val="20"/>
          <w:szCs w:val="20"/>
        </w:rPr>
        <w:t xml:space="preserve"> - Прочностные характеристики титана и титановых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7012"/>
      <w:bookmarkStart w:id="553" w:name="sub_7012"/>
      <w:bookmarkEnd w:id="5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материала, │         Прочностные характеристики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из материала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Временное    │   Ударная    │Относительное│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│  вязкость,   │удлинение,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разрыву     │    МДж/м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сигма_в, кгс/мм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Титан, сплавы  титановые.│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Прокат, лист, плита      │    30 - 100    │ 0,30 - 0,45  │   5 - 15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4" w:name="sub_7013"/>
      <w:bookmarkEnd w:id="554"/>
      <w:r>
        <w:rPr>
          <w:rFonts w:cs="Arial" w:ascii="Arial" w:hAnsi="Arial"/>
          <w:b/>
          <w:bCs/>
          <w:color w:val="000080"/>
          <w:sz w:val="20"/>
          <w:szCs w:val="20"/>
        </w:rPr>
        <w:t>Таблица Ж.3</w:t>
      </w:r>
      <w:r>
        <w:rPr>
          <w:rFonts w:cs="Arial" w:ascii="Arial" w:hAnsi="Arial"/>
          <w:sz w:val="20"/>
          <w:szCs w:val="20"/>
        </w:rPr>
        <w:t xml:space="preserve"> - Прочностные характеристики защитных стекол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7013"/>
      <w:bookmarkStart w:id="556" w:name="sub_7013"/>
      <w:bookmarkEnd w:id="5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    Прочностные характеристики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├──────┬─────────────────┬─────────┬──────────┬─────────┤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из   │Обес- │ Воздействующий  │ Энергия │Встречная │Количест-│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│печи- │  (разрушающий   │выдержи- │ скорость │   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ваемый│ударом) предмет, │ ваемого │выдержива-│выдержи-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│   инструмент,   │   без   │емого без │ ваемых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защиты│     оружие      │разруше- │разрушения│   без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удара,  │разруше-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удара,  │ м/с, не  │   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Дж, не  │  менее   │ ударов,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│          │ ед.,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          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  одно-,│  А1  │Тяжелые (не менее│   141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многослойное,  │      │2   кг)   камень,│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упрочненное.   │  А2  │металлический    │   262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Лист, профилит,│      │прут или деталь и│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композиция   (с│      │т.п.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упрочняющих    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добавок       и│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полимерных  или│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иных           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склеивающих    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материалов)    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A3  │                 │   380   │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Б1  │Колюще-рубящий   │300 - 350│  11,0 -  │ 30 - 50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заостренный   или│         │   12,5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заточенный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Б2  │предмет          │300 - 350│  11,0 -  │ 50 - 70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(металлический   │         │   12,5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прут или деталь),│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Б3  │инструмент       │300 - 350│  11,0 -  │Более 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(строительно-мон-│         │   12,5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тажный       лом,│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топор),    клинок│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холодного оружия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└──────┴─────────────────┴─────────┴──────────┴─────────┘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7" w:name="sub_8000"/>
      <w:bookmarkEnd w:id="5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8" w:name="sub_8000"/>
      <w:bookmarkEnd w:id="55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Справочные данные об энергетических характеристиках огнестрельного оружия при использовании стандартного патрона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9" w:name="sub_8010"/>
      <w:bookmarkEnd w:id="559"/>
      <w:r>
        <w:rPr>
          <w:rFonts w:cs="Arial" w:ascii="Arial" w:hAnsi="Arial"/>
          <w:sz w:val="20"/>
          <w:szCs w:val="20"/>
        </w:rPr>
        <w:t xml:space="preserve">И.1 В качестве справочных использованы данные ГОСТ Р 50963, ГОСТ Р 51072, ГОСТ Р 51112, </w:t>
      </w:r>
      <w:hyperlink w:anchor="sub_10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[9]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[10]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0" w:name="sub_8010"/>
      <w:bookmarkStart w:id="561" w:name="sub_8011"/>
      <w:bookmarkEnd w:id="560"/>
      <w:bookmarkEnd w:id="561"/>
      <w:r>
        <w:rPr>
          <w:rFonts w:cs="Arial" w:ascii="Arial" w:hAnsi="Arial"/>
          <w:sz w:val="20"/>
          <w:szCs w:val="20"/>
        </w:rPr>
        <w:t>И.1.1 Дульная энергия нарезного оружия, сердечник пули стальной, нетермоупрочненный, Дж: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8011"/>
      <w:bookmarkStart w:id="563" w:name="sub_8011"/>
      <w:bookmarkEnd w:id="5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Винтовка Мосина ("трехлинейная"), калибр 7,62       - 3591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Винтовка G3, калибр 7,62                            - 3351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Винтовка СВД, калибр 7,62                           - 3306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Карабин СКС-45, калибр 7,62                         -2133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Карабин "Сайга", калибр 7,62                        - 2048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 АКМ, калибр 7,62                            - 2019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 АК-47, калибр 7,62                          - 1950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Винтовка М16А2, калибр 5,56, патрон М193            - 1680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 АК-74, калибр 5,45                          - 1346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 АКСУ-74, калибр 5,45                        - 1316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Пистолет-пулемет "УЗИ", калибр 9,0, патрон "Люгер"  - 640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Пистолет-пулемет "Кедр", калибр 9,0: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 стандартным патроном,                          - 288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высокоимпульсным патроном                       - 505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Пистолет-пулемет   "Кедр-Б",    калибр    9,0,    с - 270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высокоимпульсным патроном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Пистолет-пулемет    "Клин",    калибр    9,0,     с - 510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высокоимпульсным патроном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"Маузер", калибр 7,63                      - 508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"ТТ", калибр 7,62                          - 502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"Браунинг", калибр 9,0                     - 490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"Кольт", калибр 7,62                       - 474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"Вальтер", калибр 9,0                      - 430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"Парабеллум", калибр 7,65                  - 430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Автоматический пистолет Стечкина, калибр 9,0        - 355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"ПМ", калибр 9,0                           - 305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Револьвер "Наган", калибр 7,62                      - 270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Пистолет специальный малокалиберный ПСМ             - 132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8012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И.1.2 Дульная энергия гладкоствольного оружия, пуля свинцовая, Дж: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8012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Ружье охотничье "ИЖ-27", калибр 12,0: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пуля круглая "Вятка"                              - 3703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пуля Майера                                       - 3341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пуля Бреннеке                                     - 3138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6" w:name="sub_9000"/>
      <w:bookmarkEnd w:id="5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7" w:name="sub_9000"/>
      <w:bookmarkEnd w:id="56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Нестандартизованные термины и понятия, применяемые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- устройство, состоящее из дверной коробки с подвижно закрепленным дверным полотном или полотнами, которое в закрытом положении фиксируется в дверной коробке замком, запирающим устройством или засовом, предназначенное для открывания и закрывания проема или прохода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Дверь-глаз - дверь, имеющая габариты, меньшие, чем в общепринятых нормированных дверях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Ворота - дверь, габариты которой позволяют обеспечить пропуск автотранспорта, предназначенная для открывания и закрывания проезда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Жалюзи - устройство в виде подвижного гибкого полотна заданной формы, состоящего из параллельных взаимно неподвижных или подвижных (поворачивающихся) пластин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Жалюзи подъемные механические и электромеханические (руллада) содержат: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металлический профиль жалюзи (с заполнением теплоизоляторами, звукоизоляторами);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соединительный профиль;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консоли;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трубы для намотки;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привод (ручной): лента, рычаг, коленчатый вал;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привод (электрический, комбинированный) для аварийного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релейный прерыватель тока, часовой механизм или другое устройство автоматического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автоматического запирания в опущенном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Электрический привод жалюзи содержит: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асинхронный электродвигатель;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тормоз;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регулятор для установки предельного 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коробку передач;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конденсатор;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предохранительный выключатель, реверсивный переключатель, часовой механизм с регулятором.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Люк - дверь, отличающаяся от обычной двери конфигурацией, местом расположения, пространственной ориентацией и габаритами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Решетка - плоская конструкция произвольной формы и габаритов, состоящая из взаимно переплетенных и скрепленных между собой прутьев, полос или профилей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Решетки подъемные механические и электромеханические содержат: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полотно решетки (без заполнения, с заполнением оргстеклом, теплоизоляторами, звукоизоляторами);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направляющие (со скользящими рейками);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консоли (монтажные крепления);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намоточную трубу;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защитный короб;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привод (двигатель, мотор);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релейный прерыватель тока, часовой механизм или другое устройство автоматики;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коробку передач, редуктор, переключатель для управления мотором с ключом для ручного управления или устройство аварийного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для аварийной остановки с автоматическим управлением;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предохранитель от раскручивания;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замок для запирания решетки (автоматически);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нижний профиль.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8" w:name="sub_10000"/>
      <w:bookmarkEnd w:id="5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Л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9" w:name="sub_10000"/>
      <w:bookmarkEnd w:id="569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0" w:name="sub_10001"/>
      <w:bookmarkEnd w:id="570"/>
      <w:r>
        <w:rPr>
          <w:rFonts w:cs="Arial" w:ascii="Arial" w:hAnsi="Arial"/>
          <w:sz w:val="20"/>
          <w:szCs w:val="20"/>
        </w:rPr>
        <w:t>|1] СНиП 1-2 Строительные нормы и правила. Строительная терминология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1" w:name="sub_10001"/>
      <w:bookmarkStart w:id="572" w:name="sub_10002"/>
      <w:bookmarkEnd w:id="571"/>
      <w:bookmarkEnd w:id="572"/>
      <w:r>
        <w:rPr>
          <w:rFonts w:cs="Arial" w:ascii="Arial" w:hAnsi="Arial"/>
          <w:sz w:val="20"/>
          <w:szCs w:val="20"/>
        </w:rPr>
        <w:t>[2] Федеральный закон "Об оружии" от 20.05.93 N 4992-1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3" w:name="sub_10002"/>
      <w:bookmarkStart w:id="574" w:name="sub_10003"/>
      <w:bookmarkEnd w:id="573"/>
      <w:bookmarkEnd w:id="574"/>
      <w:r>
        <w:rPr>
          <w:rFonts w:cs="Arial" w:ascii="Arial" w:hAnsi="Arial"/>
          <w:sz w:val="20"/>
          <w:szCs w:val="20"/>
        </w:rPr>
        <w:t>[3] Охотничье огнестрельное оружие отечественного производства. М.: 1969. - 224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5" w:name="sub_10003"/>
      <w:bookmarkStart w:id="576" w:name="sub_10004"/>
      <w:bookmarkEnd w:id="575"/>
      <w:bookmarkEnd w:id="576"/>
      <w:r>
        <w:rPr>
          <w:rFonts w:cs="Arial" w:ascii="Arial" w:hAnsi="Arial"/>
          <w:sz w:val="20"/>
          <w:szCs w:val="20"/>
        </w:rPr>
        <w:t>[4] Методика испытаний служебного и гражданского оружия, патронов к нему на соответствие криминалистическим требованиям МВД Российской Федерации по ограничениям, устанавливаемым на оборот оружия. М.: ЭКЦ МВД России, 1997 г. - 11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7" w:name="sub_10004"/>
      <w:bookmarkStart w:id="578" w:name="sub_10005"/>
      <w:bookmarkEnd w:id="577"/>
      <w:bookmarkEnd w:id="578"/>
      <w:r>
        <w:rPr>
          <w:rFonts w:cs="Arial" w:ascii="Arial" w:hAnsi="Arial"/>
          <w:sz w:val="20"/>
          <w:szCs w:val="20"/>
        </w:rPr>
        <w:t>[5] Методика испытаний гражданского холодного метательного оружия и изделий, конструктивно сходных с таким оружием, на соответствие криминалистическим требованиям. М.: ЭКЦ МВД России, 1997 г. - 46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9" w:name="sub_10005"/>
      <w:bookmarkStart w:id="580" w:name="sub_10006"/>
      <w:bookmarkEnd w:id="579"/>
      <w:bookmarkEnd w:id="580"/>
      <w:r>
        <w:rPr>
          <w:rFonts w:cs="Arial" w:ascii="Arial" w:hAnsi="Arial"/>
          <w:sz w:val="20"/>
          <w:szCs w:val="20"/>
        </w:rPr>
        <w:t>[6| Правила устройства электроустановок (ПУЭ)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1" w:name="sub_10006"/>
      <w:bookmarkStart w:id="582" w:name="sub_10007"/>
      <w:bookmarkEnd w:id="581"/>
      <w:bookmarkEnd w:id="582"/>
      <w:r>
        <w:rPr>
          <w:rFonts w:cs="Arial" w:ascii="Arial" w:hAnsi="Arial"/>
          <w:sz w:val="20"/>
          <w:szCs w:val="20"/>
        </w:rPr>
        <w:t>[7] Правила технической эксплуатации электроустановок потребителей и правила техники безопасности при эксплуатации электроустановок потребителей (ПТЭ и ПТБ)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3" w:name="sub_10007"/>
      <w:bookmarkStart w:id="584" w:name="sub_10008"/>
      <w:bookmarkEnd w:id="583"/>
      <w:bookmarkEnd w:id="584"/>
      <w:r>
        <w:rPr>
          <w:rFonts w:cs="Arial" w:ascii="Arial" w:hAnsi="Arial"/>
          <w:sz w:val="20"/>
          <w:szCs w:val="20"/>
        </w:rPr>
        <w:t>|8] ОСТ 25 1099-83 Средства охранной, пожарной и охранно-пожарной сигнализации.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5" w:name="sub_10008"/>
      <w:bookmarkStart w:id="586" w:name="sub_10009"/>
      <w:bookmarkEnd w:id="585"/>
      <w:bookmarkEnd w:id="586"/>
      <w:r>
        <w:rPr>
          <w:rFonts w:cs="Arial" w:ascii="Arial" w:hAnsi="Arial"/>
          <w:sz w:val="20"/>
          <w:szCs w:val="20"/>
        </w:rPr>
        <w:t>[9] РД 78.148-94 МВД России. Руководящий документ. Защитное остекление. Классификация, методы испытаний, применение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7" w:name="sub_10009"/>
      <w:bookmarkStart w:id="588" w:name="sub_10010"/>
      <w:bookmarkEnd w:id="587"/>
      <w:bookmarkEnd w:id="588"/>
      <w:r>
        <w:rPr>
          <w:rFonts w:cs="Arial" w:ascii="Arial" w:hAnsi="Arial"/>
          <w:sz w:val="20"/>
          <w:szCs w:val="20"/>
        </w:rPr>
        <w:t>[10] Ярочкин В.И. Оружие. Гражданское, служебное, боевое. - М.: "Ось-89", 1996. - 208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10010"/>
      <w:bookmarkStart w:id="590" w:name="sub_10010"/>
      <w:bookmarkEnd w:id="5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2007-02-05T18:34:00Z</dcterms:created>
  <dc:creator>Виктор</dc:creator>
  <dc:description/>
  <dc:language>ru-RU</dc:language>
  <cp:lastModifiedBy>Виктор</cp:lastModifiedBy>
  <dcterms:modified xsi:type="dcterms:W3CDTF">2007-02-05T18:34:00Z</dcterms:modified>
  <cp:revision>2</cp:revision>
  <dc:subject/>
  <dc:title/>
</cp:coreProperties>
</file>