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РФ ГОСТ Р 50851-96</w:t>
        <w:br/>
        <w:t>"Мойки из нержавеющей стали. Технические условия"</w:t>
        <w:br/>
        <w:t>(введен в действие постановлением Минстроя РФ от 15 ноября 1995 г. N 18-97)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Stainless steel sinks.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</w:rPr>
        <w:t>Введен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впервые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Классификация и основные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Указания по монтажу и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Номенклатура показателей  качества  моек  из  нержавеющей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Перечень нержавеющих сталей для изготовления моек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Монтажная схема установки мойки типа МНП на подстолье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Г. Монтажная схема установки мойки типа МНВП на подстолье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мойки из нержавеющей стали, устанавливаемые в кухнях и бытовых помещениях зданий различного назначения.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Обязательные требования к качеству продукции изложены в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3.1-3.6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4.2.1-4.2.5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4.4.1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2.601-95 ЕСКД. Эксплуатационные документы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427-75 Линейки измерительные металлические.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5582-75 Сталь тонколистовая коррозионностойкая, жаростойкая и жаропрочная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10905-86 Плиты поверочные и разметочные.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14192-77 Маркировка грузов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" w:name="sub_194148668"/>
      <w:bookmarkEnd w:id="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14192-77 постановлением Госстандарта РФ от 18 июня 1997 г. N 219 с 1 января 1998 г. введен в действие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" w:name="sub_194148668"/>
      <w:bookmarkStart w:id="8" w:name="sub_194148668"/>
      <w:bookmarkEnd w:id="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15846-79 Продукция, отправляемая в районы Крайнего Севера и труднодоступные районы. Упаковка, маркировка, транспортирование и хранение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19300-86 Средства измерения шероховатости поверхности профильным методом. Профилографы-профилометры контактные. Типы и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3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3. Классификация и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300"/>
      <w:bookmarkStart w:id="11" w:name="sub_3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" w:name="sub_31"/>
      <w:bookmarkEnd w:id="12"/>
      <w:r>
        <w:rPr>
          <w:rFonts w:cs="Arial" w:ascii="Arial" w:hAnsi="Arial"/>
          <w:sz w:val="20"/>
          <w:szCs w:val="20"/>
        </w:rPr>
        <w:t xml:space="preserve">3.1. Типы и основные размеры моек должны соответствовать указанным на </w:t>
      </w:r>
      <w:hyperlink w:anchor="sub_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рисунках 1-8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8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1"/>
      <w:bookmarkEnd w:id="1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65989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" w:name="sub_771"/>
      <w:bookmarkEnd w:id="14"/>
      <w:r>
        <w:rPr>
          <w:rFonts w:cs="Arial" w:ascii="Arial" w:hAnsi="Arial"/>
          <w:sz w:val="20"/>
          <w:szCs w:val="20"/>
        </w:rPr>
        <w:t>"Рисунок 1 - Мойка из нержавеющей стали с одной чашей накладная (Тип МН)"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" w:name="sub_771"/>
      <w:bookmarkEnd w:id="1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66878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" w:name="sub_772"/>
      <w:bookmarkEnd w:id="16"/>
      <w:r>
        <w:rPr>
          <w:rFonts w:cs="Arial" w:ascii="Arial" w:hAnsi="Arial"/>
          <w:sz w:val="20"/>
          <w:szCs w:val="20"/>
        </w:rPr>
        <w:t>"Рисунок 2 - Мойка из нержавеющей стали с одной чашей, сливной полкой, накладная (Тип МНП)"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" w:name="sub_772"/>
      <w:bookmarkEnd w:id="1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50989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" w:name="sub_773"/>
      <w:bookmarkEnd w:id="18"/>
      <w:r>
        <w:rPr>
          <w:rFonts w:cs="Arial" w:ascii="Arial" w:hAnsi="Arial"/>
          <w:sz w:val="20"/>
          <w:szCs w:val="20"/>
        </w:rPr>
        <w:t>"Рисунок 3 - Мойка из нержавеющей стали с двумя чашами, накладная (Тип МН2)"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" w:name="sub_773"/>
      <w:bookmarkEnd w:id="1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48195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" w:name="sub_774"/>
      <w:bookmarkEnd w:id="20"/>
      <w:r>
        <w:rPr>
          <w:rFonts w:cs="Arial" w:ascii="Arial" w:hAnsi="Arial"/>
          <w:sz w:val="20"/>
          <w:szCs w:val="20"/>
        </w:rPr>
        <w:t>"Рисунок 4 - Мойка из нержавеющей стали с двумя чашами, сливной полкой, накладная (Тип МНП2)"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" w:name="sub_774"/>
      <w:bookmarkEnd w:id="2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02094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" w:name="sub_775"/>
      <w:bookmarkEnd w:id="22"/>
      <w:r>
        <w:rPr>
          <w:rFonts w:cs="Arial" w:ascii="Arial" w:hAnsi="Arial"/>
          <w:sz w:val="20"/>
          <w:szCs w:val="20"/>
        </w:rPr>
        <w:t>"Рисунок 5 - Мойка из нержавеющей стали с одной чашей, встраиваемая (Тип МНВ)"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" w:name="sub_775"/>
      <w:bookmarkEnd w:id="2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664335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4" w:name="sub_776"/>
      <w:bookmarkEnd w:id="24"/>
      <w:r>
        <w:rPr>
          <w:rFonts w:cs="Arial" w:ascii="Arial" w:hAnsi="Arial"/>
          <w:sz w:val="20"/>
          <w:szCs w:val="20"/>
        </w:rPr>
        <w:t>"Рисунок 6 - Мойка из нержавеющей стали с одной чашей, сливной полкой, встраиваемая (Тип МНВП)"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5" w:name="sub_776"/>
      <w:bookmarkEnd w:id="2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57734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6" w:name="sub_777"/>
      <w:bookmarkEnd w:id="26"/>
      <w:r>
        <w:rPr>
          <w:rFonts w:cs="Arial" w:ascii="Arial" w:hAnsi="Arial"/>
          <w:sz w:val="20"/>
          <w:szCs w:val="20"/>
        </w:rPr>
        <w:t>"Рисунок 7 - Мойка из нержавеющей стали с двумя чашами, встраиваемая (Тип МНВ2)"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7" w:name="sub_777"/>
      <w:bookmarkEnd w:id="2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21589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8" w:name="sub_778"/>
      <w:bookmarkEnd w:id="28"/>
      <w:r>
        <w:rPr>
          <w:rFonts w:cs="Arial" w:ascii="Arial" w:hAnsi="Arial"/>
          <w:sz w:val="20"/>
          <w:szCs w:val="20"/>
        </w:rPr>
        <w:t>"Рисунок 8 - Мойка из нержавеющей стали с двумя чашами, сливной полкой, встраиваемая (Тип МНВП2)"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778"/>
      <w:bookmarkStart w:id="30" w:name="sub_778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" w:name="sub_881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881"/>
      <w:bookmarkStart w:id="33" w:name="sub_881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┌──────────────────┬─────────────────┬────────────────┬─────────────────┐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мойки    │     Длина А     │    Ширина В    │  Глубина чаши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+-3       │       +-3      │   Н, не менее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├──────────────────┴─────────────────┴────────────────┴─────────────────┤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Накладные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        │       500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├──────────────────┼─────────────────┤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МНП       │       800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├──────────────────┼─────────────────┤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МН2       │       800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├──────────────────┼─────────────────┤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МНП2       │      1200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├──────────────────┴─────────────────┴────────────────┘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Встраиваемые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МНВ       │       450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├──────────────────┼─────────────────┤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МНВП       │     750-780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├──────────────────┼─────────────────┤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500-520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МНВ2       │     750-780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├──────────────────┼─────────────────┤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МНВП2      │      1150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└──────────────────┴─────────────────┴────────────────┴─────────────────┘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2"/>
      <w:bookmarkEnd w:id="34"/>
      <w:r>
        <w:rPr>
          <w:rFonts w:cs="Arial" w:ascii="Arial" w:hAnsi="Arial"/>
          <w:sz w:val="20"/>
          <w:szCs w:val="20"/>
        </w:rPr>
        <w:t>3.2. Конструкция мойки должна предусматривать наличие отверстий для установки выпуска и водоразборной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2"/>
      <w:bookmarkStart w:id="36" w:name="sub_33"/>
      <w:bookmarkEnd w:id="35"/>
      <w:bookmarkEnd w:id="36"/>
      <w:r>
        <w:rPr>
          <w:rFonts w:cs="Arial" w:ascii="Arial" w:hAnsi="Arial"/>
          <w:sz w:val="20"/>
          <w:szCs w:val="20"/>
        </w:rPr>
        <w:t>3.3. Диаметры и расположение отверстий для установки водоразборной арматуры должны соответствовать указанным на рисунке 9 с отклонениями +-1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3"/>
      <w:bookmarkEnd w:id="37"/>
      <w:r>
        <w:rPr>
          <w:rFonts w:cs="Arial" w:ascii="Arial" w:hAnsi="Arial"/>
          <w:sz w:val="20"/>
          <w:szCs w:val="20"/>
        </w:rPr>
        <w:t>По требованию потребителя мойки могут изготовляться без отверстий для водоразборной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Диаметр отверстия для установки выпуска должен быть 52 мм с отклонениями: + 1, -3 мм. По согласованию с потребителем допускается предусматривать выпускное отверстие диаметром 60 мм с теми же отклонениями.</w:t>
      </w:r>
    </w:p>
    <w:p>
      <w:pPr>
        <w:pStyle w:val="Normal"/>
        <w:autoSpaceDE w:val="false"/>
        <w:ind w:firstLine="720"/>
        <w:jc w:val="both"/>
        <w:rPr/>
      </w:pPr>
      <w:bookmarkStart w:id="38" w:name="sub_34"/>
      <w:bookmarkEnd w:id="38"/>
      <w:r>
        <w:rPr>
          <w:rFonts w:cs="Arial" w:ascii="Arial" w:hAnsi="Arial"/>
          <w:sz w:val="20"/>
          <w:szCs w:val="20"/>
        </w:rPr>
        <w:t xml:space="preserve">3.4. Размеры и расположение отверстий в мойках для установки водоразборной арматуры должны соответствовать указанным на </w:t>
      </w:r>
      <w:hyperlink w:anchor="sub_77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9</w:t>
        </w:r>
      </w:hyperlink>
      <w:r>
        <w:rPr>
          <w:rFonts w:cs="Arial" w:ascii="Arial" w:hAnsi="Arial"/>
          <w:sz w:val="20"/>
          <w:szCs w:val="20"/>
        </w:rPr>
        <w:t xml:space="preserve"> с отклонениями +-1,0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4"/>
      <w:bookmarkStart w:id="40" w:name="sub_35"/>
      <w:bookmarkEnd w:id="39"/>
      <w:bookmarkEnd w:id="40"/>
      <w:r>
        <w:rPr>
          <w:rFonts w:cs="Arial" w:ascii="Arial" w:hAnsi="Arial"/>
          <w:sz w:val="20"/>
          <w:szCs w:val="20"/>
        </w:rPr>
        <w:t>3.5. Конструкция и конфигурация моек, расположение отверстия под выпуск, а также расположение отверстия под дополнительный смеситель настоящим стандартом не регламентируются, а определяются рабочими чертежами,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5"/>
      <w:bookmarkStart w:id="42" w:name="sub_36"/>
      <w:bookmarkEnd w:id="41"/>
      <w:bookmarkEnd w:id="42"/>
      <w:r>
        <w:rPr>
          <w:rFonts w:cs="Arial" w:ascii="Arial" w:hAnsi="Arial"/>
          <w:sz w:val="20"/>
          <w:szCs w:val="20"/>
        </w:rPr>
        <w:t>3.6. Условное обозначение моек в технической документации и при заказе должно состоять из слова "Мойка", обозначения ее типа и обозначения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6"/>
      <w:bookmarkEnd w:id="43"/>
      <w:r>
        <w:rPr>
          <w:rFonts w:cs="Arial" w:ascii="Arial" w:hAnsi="Arial"/>
          <w:sz w:val="20"/>
          <w:szCs w:val="20"/>
        </w:rPr>
        <w:t>Для моек после обозначения типа указывают буквы: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 - для моек с отверстиями для установки центрального смесителя;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 - для моек с отверстиями для установки смесителя со щеткой или душем на гибком шланге;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 - для моек с отверстиями для установки смесителя с раздельными подводками;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 - для моек типов МНП, МНВП, изготовленных в левом исполнении (чаша расположена слева при взгляде на мойку спереди);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- для моек с отверстием для установки дополнительного смесителя очистки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964940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4" w:name="sub_779"/>
      <w:bookmarkEnd w:id="44"/>
      <w:r>
        <w:rPr>
          <w:rFonts w:cs="Arial" w:ascii="Arial" w:hAnsi="Arial"/>
          <w:sz w:val="20"/>
          <w:szCs w:val="20"/>
        </w:rPr>
        <w:t>"Рисунок 9 - Расположение и размеры отверстий на мойках для водоразборной арматуры"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779"/>
      <w:bookmarkStart w:id="46" w:name="sub_779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условного обозначения</w:t>
      </w:r>
      <w:r>
        <w:rPr>
          <w:rFonts w:cs="Arial" w:ascii="Arial" w:hAnsi="Arial"/>
          <w:sz w:val="20"/>
          <w:szCs w:val="20"/>
        </w:rPr>
        <w:t xml:space="preserve"> мойки из нержавеющей стали накладной, с одной чашей, с отверстием для установки центрального смесителя: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Мойка МНЦ ГОСТ Р 50851-96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с двумя чашами, со сливной полкой, в левом исполнении, с отверстиями для установки смесителя со щеткой на гибком шланге: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Мойка МНП2ЩЛ ГОСТ Р 50851-96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" w:name="sub_400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4.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" w:name="sub_400"/>
      <w:bookmarkStart w:id="49" w:name="sub_400"/>
      <w:bookmarkEnd w:id="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0" w:name="sub_41"/>
      <w:bookmarkEnd w:id="50"/>
      <w:r>
        <w:rPr>
          <w:rFonts w:cs="Arial" w:ascii="Arial" w:hAnsi="Arial"/>
          <w:sz w:val="20"/>
          <w:szCs w:val="20"/>
        </w:rPr>
        <w:t xml:space="preserve">4.1. Мойки следует изготовлять в соответствии с требованиями настоящего стандарта, конструкторской и технологической документации, утвержденной предприятием-изготовителем. При разработке конструкторской и технологической документации на изделия конкретных видов необходимо применять показатели качества, указанные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41"/>
      <w:bookmarkStart w:id="52" w:name="sub_42"/>
      <w:bookmarkEnd w:id="51"/>
      <w:bookmarkEnd w:id="52"/>
      <w:r>
        <w:rPr>
          <w:rFonts w:cs="Arial" w:ascii="Arial" w:hAnsi="Arial"/>
          <w:sz w:val="20"/>
          <w:szCs w:val="20"/>
        </w:rPr>
        <w:t>4.2.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2"/>
      <w:bookmarkStart w:id="54" w:name="sub_421"/>
      <w:bookmarkEnd w:id="53"/>
      <w:bookmarkEnd w:id="54"/>
      <w:r>
        <w:rPr>
          <w:rFonts w:cs="Arial" w:ascii="Arial" w:hAnsi="Arial"/>
          <w:sz w:val="20"/>
          <w:szCs w:val="20"/>
        </w:rPr>
        <w:t>4.2.1. При горизонтальном положении бортов мойки дно ее чаши должно иметь уклон к выпускному отверстию, обеспечивающий полный слив воды через выпуск, а сливная полка - в сторону чаши.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21"/>
      <w:bookmarkStart w:id="56" w:name="sub_422"/>
      <w:bookmarkEnd w:id="55"/>
      <w:bookmarkEnd w:id="56"/>
      <w:r>
        <w:rPr>
          <w:rFonts w:cs="Arial" w:ascii="Arial" w:hAnsi="Arial"/>
          <w:sz w:val="20"/>
          <w:szCs w:val="20"/>
        </w:rPr>
        <w:t>4.2.2. Допуски плоскостности и формы заданной поверхности моек не должны превышать значений, указанных ниже: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22"/>
      <w:bookmarkEnd w:id="57"/>
      <w:r>
        <w:rPr>
          <w:rFonts w:cs="Arial" w:ascii="Arial" w:hAnsi="Arial"/>
          <w:sz w:val="20"/>
          <w:szCs w:val="20"/>
        </w:rPr>
        <w:t>2,0 мм - допуск плоскостности продольных и поперечных бортов;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0,5 мм - допуск формы заданной поверхности бортов;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0,1 мм - то же, боковых стенок, днища и радиусов перехода борта к стенкам.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423"/>
      <w:bookmarkEnd w:id="58"/>
      <w:r>
        <w:rPr>
          <w:rFonts w:cs="Arial" w:ascii="Arial" w:hAnsi="Arial"/>
          <w:sz w:val="20"/>
          <w:szCs w:val="20"/>
        </w:rPr>
        <w:t>4.2.3. Мойки должны иметь на невидимой поверхности чаши шумопоглощающее покрытие.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423"/>
      <w:bookmarkStart w:id="60" w:name="sub_424"/>
      <w:bookmarkEnd w:id="59"/>
      <w:bookmarkEnd w:id="60"/>
      <w:r>
        <w:rPr>
          <w:rFonts w:cs="Arial" w:ascii="Arial" w:hAnsi="Arial"/>
          <w:sz w:val="20"/>
          <w:szCs w:val="20"/>
        </w:rPr>
        <w:t>4.2.4. Мойки должны выдерживать механическую нагрузку.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424"/>
      <w:bookmarkStart w:id="62" w:name="sub_425"/>
      <w:bookmarkEnd w:id="61"/>
      <w:bookmarkEnd w:id="62"/>
      <w:r>
        <w:rPr>
          <w:rFonts w:cs="Arial" w:ascii="Arial" w:hAnsi="Arial"/>
          <w:sz w:val="20"/>
          <w:szCs w:val="20"/>
        </w:rPr>
        <w:t>4.2.5. Видимая поверхность моек должна быть полированной и ее шероховатость должна быть не более 0,32 мкм. Не допускается наличие пятен различных оттенков, волнистости и царапин.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25"/>
      <w:bookmarkStart w:id="64" w:name="sub_426"/>
      <w:bookmarkEnd w:id="63"/>
      <w:bookmarkEnd w:id="64"/>
      <w:r>
        <w:rPr>
          <w:rFonts w:cs="Arial" w:ascii="Arial" w:hAnsi="Arial"/>
          <w:sz w:val="20"/>
          <w:szCs w:val="20"/>
        </w:rPr>
        <w:t>4.2.6. Сварные швы на видимой поверхности моек должны быть тщательно зачищены и отполированы.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426"/>
      <w:bookmarkStart w:id="66" w:name="sub_43"/>
      <w:bookmarkEnd w:id="65"/>
      <w:bookmarkEnd w:id="66"/>
      <w:r>
        <w:rPr>
          <w:rFonts w:cs="Arial" w:ascii="Arial" w:hAnsi="Arial"/>
          <w:sz w:val="20"/>
          <w:szCs w:val="20"/>
        </w:rPr>
        <w:t>4.3. Требования к сырью, материалам и комплектующим изделиям</w:t>
      </w:r>
    </w:p>
    <w:p>
      <w:pPr>
        <w:pStyle w:val="Normal"/>
        <w:autoSpaceDE w:val="false"/>
        <w:ind w:firstLine="720"/>
        <w:jc w:val="both"/>
        <w:rPr/>
      </w:pPr>
      <w:bookmarkStart w:id="67" w:name="sub_43"/>
      <w:bookmarkStart w:id="68" w:name="sub_431"/>
      <w:bookmarkEnd w:id="67"/>
      <w:bookmarkEnd w:id="68"/>
      <w:r>
        <w:rPr>
          <w:rFonts w:cs="Arial" w:ascii="Arial" w:hAnsi="Arial"/>
          <w:sz w:val="20"/>
          <w:szCs w:val="20"/>
        </w:rPr>
        <w:t xml:space="preserve">4.3.1 Мойки должны изготовляться из тонколистовой нержавеющей коррозионностойкой стали улучшенной плоскостности, пригодной для штамповки и полировки, в соответствии с утвержденной технической документацией. Перечень рекомендуемых марок нержавеющих сталей приведен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31"/>
      <w:bookmarkStart w:id="70" w:name="sub_432"/>
      <w:bookmarkEnd w:id="69"/>
      <w:bookmarkEnd w:id="70"/>
      <w:r>
        <w:rPr>
          <w:rFonts w:cs="Arial" w:ascii="Arial" w:hAnsi="Arial"/>
          <w:sz w:val="20"/>
          <w:szCs w:val="20"/>
        </w:rPr>
        <w:t>4.3.2. Детали крепления моек, выполненные на сварке, должны изготовляться из стали той же марки, что и мойки.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432"/>
      <w:bookmarkStart w:id="72" w:name="sub_44"/>
      <w:bookmarkEnd w:id="71"/>
      <w:bookmarkEnd w:id="72"/>
      <w:r>
        <w:rPr>
          <w:rFonts w:cs="Arial" w:ascii="Arial" w:hAnsi="Arial"/>
          <w:sz w:val="20"/>
          <w:szCs w:val="20"/>
        </w:rPr>
        <w:t>4.4. Комплектность</w:t>
      </w:r>
    </w:p>
    <w:p>
      <w:pPr>
        <w:pStyle w:val="Normal"/>
        <w:autoSpaceDE w:val="false"/>
        <w:ind w:firstLine="720"/>
        <w:jc w:val="both"/>
        <w:rPr/>
      </w:pPr>
      <w:bookmarkStart w:id="73" w:name="sub_44"/>
      <w:bookmarkStart w:id="74" w:name="sub_441"/>
      <w:bookmarkEnd w:id="73"/>
      <w:bookmarkEnd w:id="74"/>
      <w:r>
        <w:rPr>
          <w:rFonts w:cs="Arial" w:ascii="Arial" w:hAnsi="Arial"/>
          <w:sz w:val="20"/>
          <w:szCs w:val="20"/>
        </w:rPr>
        <w:t>4.4.1. Мойки должны поставляться предприятием-изготовителем комплектно. В состав комплекта моек входят: мойка, водосливная арматура (сифон, выпуск, перелив), водоразборная арматура, детали крепления мойки к подстолью и детали для обеспечения водонепроницаемости мест соединения мойки с подстольем.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441"/>
      <w:bookmarkEnd w:id="75"/>
      <w:r>
        <w:rPr>
          <w:rFonts w:cs="Arial" w:ascii="Arial" w:hAnsi="Arial"/>
          <w:sz w:val="20"/>
          <w:szCs w:val="20"/>
        </w:rPr>
        <w:t>По согласованию потребителя и изготовителя мойки могут поставляться частично или полностью без комплектующих изделий, за исключением деталей, обеспечивающих водонепроницаемость.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442"/>
      <w:bookmarkEnd w:id="76"/>
      <w:r>
        <w:rPr>
          <w:rFonts w:cs="Arial" w:ascii="Arial" w:hAnsi="Arial"/>
          <w:sz w:val="20"/>
          <w:szCs w:val="20"/>
        </w:rPr>
        <w:t>4.4.2. Мойки, отгружаемые потребителю в одной транспортной единице по одному сопроводительному документу, должны сопровождаться паспортом.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442"/>
      <w:bookmarkStart w:id="78" w:name="sub_443"/>
      <w:bookmarkEnd w:id="77"/>
      <w:bookmarkEnd w:id="78"/>
      <w:r>
        <w:rPr>
          <w:rFonts w:cs="Arial" w:ascii="Arial" w:hAnsi="Arial"/>
          <w:sz w:val="20"/>
          <w:szCs w:val="20"/>
        </w:rPr>
        <w:t>4.4.3. В паспорте должны быть указаны: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443"/>
      <w:bookmarkEnd w:id="79"/>
      <w:r>
        <w:rPr>
          <w:rFonts w:cs="Arial" w:ascii="Arial" w:hAnsi="Arial"/>
          <w:sz w:val="20"/>
          <w:szCs w:val="20"/>
        </w:rPr>
        <w:t>- наименование предприятия-изготовителя, его товарный знак и адрес;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 мойки;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комплектность и количество;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гарантии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дата выпуска или отгрузки;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штамп ОТК.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44"/>
      <w:bookmarkEnd w:id="80"/>
      <w:r>
        <w:rPr>
          <w:rFonts w:cs="Arial" w:ascii="Arial" w:hAnsi="Arial"/>
          <w:sz w:val="20"/>
          <w:szCs w:val="20"/>
        </w:rPr>
        <w:t>4.4.4. При поставке в торговую сеть паспорт должен прикладываться в каждой мойке, а в состав комплекта должна входить также инструкция по монтажу и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444"/>
      <w:bookmarkStart w:id="82" w:name="sub_445"/>
      <w:bookmarkEnd w:id="81"/>
      <w:bookmarkEnd w:id="82"/>
      <w:r>
        <w:rPr>
          <w:rFonts w:cs="Arial" w:ascii="Arial" w:hAnsi="Arial"/>
          <w:sz w:val="20"/>
          <w:szCs w:val="20"/>
        </w:rPr>
        <w:t>4.4.5. Допускается совмещать паспорт с инструкцией по монтажу и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445"/>
      <w:bookmarkStart w:id="84" w:name="sub_45"/>
      <w:bookmarkEnd w:id="83"/>
      <w:bookmarkEnd w:id="84"/>
      <w:r>
        <w:rPr>
          <w:rFonts w:cs="Arial" w:ascii="Arial" w:hAnsi="Arial"/>
          <w:sz w:val="20"/>
          <w:szCs w:val="20"/>
        </w:rPr>
        <w:t>4.5.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45"/>
      <w:bookmarkStart w:id="86" w:name="sub_451"/>
      <w:bookmarkEnd w:id="85"/>
      <w:bookmarkEnd w:id="86"/>
      <w:r>
        <w:rPr>
          <w:rFonts w:cs="Arial" w:ascii="Arial" w:hAnsi="Arial"/>
          <w:sz w:val="20"/>
          <w:szCs w:val="20"/>
        </w:rPr>
        <w:t>4.5.1. На мойках должен быть нанесен товарный знак предприятия-изготовителя. Маркировка должна быть четкой, сохраняющейся в течение всего срока службы мойки.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451"/>
      <w:bookmarkStart w:id="88" w:name="sub_452"/>
      <w:bookmarkEnd w:id="87"/>
      <w:bookmarkEnd w:id="88"/>
      <w:r>
        <w:rPr>
          <w:rFonts w:cs="Arial" w:ascii="Arial" w:hAnsi="Arial"/>
          <w:sz w:val="20"/>
          <w:szCs w:val="20"/>
        </w:rPr>
        <w:t>4.5.2. Место и способ нанесения маркировки определяет предприятие-изготовитель.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52"/>
      <w:bookmarkStart w:id="90" w:name="sub_453"/>
      <w:bookmarkEnd w:id="89"/>
      <w:bookmarkEnd w:id="90"/>
      <w:r>
        <w:rPr>
          <w:rFonts w:cs="Arial" w:ascii="Arial" w:hAnsi="Arial"/>
          <w:sz w:val="20"/>
          <w:szCs w:val="20"/>
        </w:rPr>
        <w:t>4.5.3. Упакованные мойки должны иметь транспортную маркировку в соответствии с ГОСТ 14192.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453"/>
      <w:bookmarkStart w:id="92" w:name="sub_46"/>
      <w:bookmarkEnd w:id="91"/>
      <w:bookmarkEnd w:id="92"/>
      <w:r>
        <w:rPr>
          <w:rFonts w:cs="Arial" w:ascii="Arial" w:hAnsi="Arial"/>
          <w:sz w:val="20"/>
          <w:szCs w:val="20"/>
        </w:rPr>
        <w:t>4.6. Упаковка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6"/>
      <w:bookmarkStart w:id="94" w:name="sub_461"/>
      <w:bookmarkEnd w:id="93"/>
      <w:bookmarkEnd w:id="94"/>
      <w:r>
        <w:rPr>
          <w:rFonts w:cs="Arial" w:ascii="Arial" w:hAnsi="Arial"/>
          <w:sz w:val="20"/>
          <w:szCs w:val="20"/>
        </w:rPr>
        <w:t>4.6.1. Мойки должны быть упакованы в соответствии с технической документацией предприятия-изготовителя. Упаковка должна обеспечивать сохранность моек при транспортировании и хранении.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461"/>
      <w:bookmarkStart w:id="96" w:name="sub_462"/>
      <w:bookmarkEnd w:id="95"/>
      <w:bookmarkEnd w:id="96"/>
      <w:r>
        <w:rPr>
          <w:rFonts w:cs="Arial" w:ascii="Arial" w:hAnsi="Arial"/>
          <w:sz w:val="20"/>
          <w:szCs w:val="20"/>
        </w:rPr>
        <w:t>4.6.2. Мойки упаковывают на деревянных поддонах, в деревянные ящики или обрешетки, прокладывая между мойками бумагу.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462"/>
      <w:bookmarkStart w:id="98" w:name="sub_463"/>
      <w:bookmarkEnd w:id="97"/>
      <w:bookmarkEnd w:id="98"/>
      <w:r>
        <w:rPr>
          <w:rFonts w:cs="Arial" w:ascii="Arial" w:hAnsi="Arial"/>
          <w:sz w:val="20"/>
          <w:szCs w:val="20"/>
        </w:rPr>
        <w:t>4.6.3. При поставке в торговую сеть каждую мойку упаковывают отдельно в картонную коробку или в деревянную обрешетку.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463"/>
      <w:bookmarkStart w:id="100" w:name="sub_463"/>
      <w:bookmarkEnd w:id="1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1" w:name="sub_500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5.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2" w:name="sub_500"/>
      <w:bookmarkStart w:id="103" w:name="sub_500"/>
      <w:bookmarkEnd w:id="1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51"/>
      <w:bookmarkEnd w:id="104"/>
      <w:r>
        <w:rPr>
          <w:rFonts w:cs="Arial" w:ascii="Arial" w:hAnsi="Arial"/>
          <w:sz w:val="20"/>
          <w:szCs w:val="20"/>
        </w:rPr>
        <w:t>5.1. Мойки принимают партиями. В состав партии входят мойки одного типа. Объем партии устанавливается предприятием-изготовителем, но не более сменной выработки.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51"/>
      <w:bookmarkStart w:id="106" w:name="sub_52"/>
      <w:bookmarkEnd w:id="105"/>
      <w:bookmarkEnd w:id="106"/>
      <w:r>
        <w:rPr>
          <w:rFonts w:cs="Arial" w:ascii="Arial" w:hAnsi="Arial"/>
          <w:sz w:val="20"/>
          <w:szCs w:val="20"/>
        </w:rPr>
        <w:t>5.2. Для проверки соответствия моек требованиям настоящего стандарта должны проводиться приемосдаточные, периодические и типовые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52"/>
      <w:bookmarkStart w:id="108" w:name="sub_53"/>
      <w:bookmarkEnd w:id="107"/>
      <w:bookmarkEnd w:id="108"/>
      <w:r>
        <w:rPr>
          <w:rFonts w:cs="Arial" w:ascii="Arial" w:hAnsi="Arial"/>
          <w:sz w:val="20"/>
          <w:szCs w:val="20"/>
        </w:rPr>
        <w:t>5.3. Приемосдаточные испытания</w:t>
      </w:r>
    </w:p>
    <w:p>
      <w:pPr>
        <w:pStyle w:val="Normal"/>
        <w:autoSpaceDE w:val="false"/>
        <w:ind w:firstLine="720"/>
        <w:jc w:val="both"/>
        <w:rPr/>
      </w:pPr>
      <w:bookmarkStart w:id="109" w:name="sub_53"/>
      <w:bookmarkStart w:id="110" w:name="sub_531"/>
      <w:bookmarkEnd w:id="109"/>
      <w:bookmarkEnd w:id="110"/>
      <w:r>
        <w:rPr>
          <w:rFonts w:cs="Arial" w:ascii="Arial" w:hAnsi="Arial"/>
          <w:sz w:val="20"/>
          <w:szCs w:val="20"/>
        </w:rPr>
        <w:t xml:space="preserve">5.3.1. При приемосдаточных испытаниях каждую мойку проверяют на соответствие требованиям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11" w:name="sub_531"/>
      <w:bookmarkStart w:id="112" w:name="sub_532"/>
      <w:bookmarkEnd w:id="111"/>
      <w:bookmarkEnd w:id="112"/>
      <w:r>
        <w:rPr>
          <w:rFonts w:cs="Arial" w:ascii="Arial" w:hAnsi="Arial"/>
          <w:sz w:val="20"/>
          <w:szCs w:val="20"/>
        </w:rPr>
        <w:t xml:space="preserve">5.3.2. Проверке на соответствие требованиям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4.4.1</w:t>
        </w:r>
      </w:hyperlink>
      <w:r>
        <w:rPr>
          <w:rFonts w:cs="Arial" w:ascii="Arial" w:hAnsi="Arial"/>
          <w:sz w:val="20"/>
          <w:szCs w:val="20"/>
        </w:rPr>
        <w:t xml:space="preserve"> подвергают 1% моек от партии, но не менее 3 шт.</w:t>
      </w:r>
    </w:p>
    <w:p>
      <w:pPr>
        <w:pStyle w:val="Normal"/>
        <w:autoSpaceDE w:val="false"/>
        <w:ind w:firstLine="720"/>
        <w:jc w:val="both"/>
        <w:rPr/>
      </w:pPr>
      <w:bookmarkStart w:id="113" w:name="sub_532"/>
      <w:bookmarkStart w:id="114" w:name="sub_533"/>
      <w:bookmarkEnd w:id="113"/>
      <w:bookmarkEnd w:id="114"/>
      <w:r>
        <w:rPr>
          <w:rFonts w:cs="Arial" w:ascii="Arial" w:hAnsi="Arial"/>
          <w:sz w:val="20"/>
          <w:szCs w:val="20"/>
        </w:rPr>
        <w:t xml:space="preserve">5.3.3. Проверке на соответствие требованиям </w:t>
      </w:r>
      <w:hyperlink w:anchor="sub_4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4.3.1</w:t>
        </w:r>
      </w:hyperlink>
      <w:r>
        <w:rPr>
          <w:rFonts w:cs="Arial" w:ascii="Arial" w:hAnsi="Arial"/>
          <w:sz w:val="20"/>
          <w:szCs w:val="20"/>
        </w:rPr>
        <w:t xml:space="preserve"> подвергают каждую партию металла, поступившую на предприятие-изготовитель.</w:t>
      </w:r>
    </w:p>
    <w:p>
      <w:pPr>
        <w:pStyle w:val="Normal"/>
        <w:autoSpaceDE w:val="false"/>
        <w:ind w:firstLine="720"/>
        <w:jc w:val="both"/>
        <w:rPr/>
      </w:pPr>
      <w:bookmarkStart w:id="115" w:name="sub_533"/>
      <w:bookmarkStart w:id="116" w:name="sub_534"/>
      <w:bookmarkEnd w:id="115"/>
      <w:bookmarkEnd w:id="116"/>
      <w:r>
        <w:rPr>
          <w:rFonts w:cs="Arial" w:ascii="Arial" w:hAnsi="Arial"/>
          <w:sz w:val="20"/>
          <w:szCs w:val="20"/>
        </w:rPr>
        <w:t xml:space="preserve">5.3.4. Проверке на соответствие требованиям </w:t>
      </w:r>
      <w:hyperlink w:anchor="sub_4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4.6</w:t>
        </w:r>
      </w:hyperlink>
      <w:r>
        <w:rPr>
          <w:rFonts w:cs="Arial" w:ascii="Arial" w:hAnsi="Arial"/>
          <w:sz w:val="20"/>
          <w:szCs w:val="20"/>
        </w:rPr>
        <w:t xml:space="preserve"> подвергают партию моек, подготовленную к отправке и поставляемую по одному сопроводительному документу. Проверку проводят не реже одного раза в квартал.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534"/>
      <w:bookmarkStart w:id="118" w:name="sub_535"/>
      <w:bookmarkEnd w:id="117"/>
      <w:bookmarkEnd w:id="118"/>
      <w:r>
        <w:rPr>
          <w:rFonts w:cs="Arial" w:ascii="Arial" w:hAnsi="Arial"/>
          <w:sz w:val="20"/>
          <w:szCs w:val="20"/>
        </w:rPr>
        <w:t>5.3.5. При получении неудовлетворительных результатов проверки хотя бы по одному показателю при выборочном контроле проводят повторный контроль по этому показателю удвоенного количества моек, отобранных от той же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535"/>
      <w:bookmarkEnd w:id="119"/>
      <w:r>
        <w:rPr>
          <w:rFonts w:cs="Arial" w:ascii="Arial" w:hAnsi="Arial"/>
          <w:sz w:val="20"/>
          <w:szCs w:val="20"/>
        </w:rPr>
        <w:t>В случае неудовлетворительных результатов повторного контроля партию моек бракуют. Допускается поштучная приемка моек.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54"/>
      <w:bookmarkEnd w:id="120"/>
      <w:r>
        <w:rPr>
          <w:rFonts w:cs="Arial" w:ascii="Arial" w:hAnsi="Arial"/>
          <w:sz w:val="20"/>
          <w:szCs w:val="20"/>
        </w:rPr>
        <w:t>5.4. Периодические испытания проводят на соответствие всем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54"/>
      <w:bookmarkEnd w:id="121"/>
      <w:r>
        <w:rPr>
          <w:rFonts w:cs="Arial" w:ascii="Arial" w:hAnsi="Arial"/>
          <w:sz w:val="20"/>
          <w:szCs w:val="20"/>
        </w:rPr>
        <w:t>Проверке подвергают не менее трех моек, прошедших приемосдаточные испытания, не реже одного раза в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55"/>
      <w:bookmarkEnd w:id="122"/>
      <w:r>
        <w:rPr>
          <w:rFonts w:cs="Arial" w:ascii="Arial" w:hAnsi="Arial"/>
          <w:sz w:val="20"/>
          <w:szCs w:val="20"/>
        </w:rPr>
        <w:t>5.5. Типовые испытания проводят с целью определения эффективности и целесообразности предполагаемых изменений конструкций и технологии изготовления, которые могут повлиять на технические характеристики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55"/>
      <w:bookmarkEnd w:id="123"/>
      <w:r>
        <w:rPr>
          <w:rFonts w:cs="Arial" w:ascii="Arial" w:hAnsi="Arial"/>
          <w:sz w:val="20"/>
          <w:szCs w:val="20"/>
        </w:rPr>
        <w:t>Типовые испытания проводят на образцах моек, в конструкцию которых на основании временных документов внесены изменения. Виды и объем испытаний определяет организация-разработчик.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4" w:name="sub_600"/>
      <w:bookmarkEnd w:id="124"/>
      <w:r>
        <w:rPr>
          <w:rFonts w:cs="Arial" w:ascii="Arial" w:hAnsi="Arial"/>
          <w:b/>
          <w:bCs/>
          <w:color w:val="000080"/>
          <w:sz w:val="20"/>
          <w:szCs w:val="20"/>
        </w:rPr>
        <w:t>6.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5" w:name="sub_600"/>
      <w:bookmarkStart w:id="126" w:name="sub_600"/>
      <w:bookmarkEnd w:id="1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7" w:name="sub_61"/>
      <w:bookmarkEnd w:id="127"/>
      <w:r>
        <w:rPr>
          <w:rFonts w:cs="Arial" w:ascii="Arial" w:hAnsi="Arial"/>
          <w:sz w:val="20"/>
          <w:szCs w:val="20"/>
        </w:rPr>
        <w:t>6.1. Внешний вид и качество поверхностей моек (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4.2.6</w:t>
        </w:r>
      </w:hyperlink>
      <w:r>
        <w:rPr>
          <w:rFonts w:cs="Arial" w:ascii="Arial" w:hAnsi="Arial"/>
          <w:sz w:val="20"/>
          <w:szCs w:val="20"/>
        </w:rPr>
        <w:t>) проверяют визуально, сравнивая с образцом, без применения увеличительных приборов при естественном или искусственном освещении с расстояния 0,7 м и освещенности не менее 200 лк.</w:t>
      </w:r>
    </w:p>
    <w:p>
      <w:pPr>
        <w:pStyle w:val="Normal"/>
        <w:autoSpaceDE w:val="false"/>
        <w:ind w:firstLine="720"/>
        <w:jc w:val="both"/>
        <w:rPr/>
      </w:pPr>
      <w:bookmarkStart w:id="128" w:name="sub_61"/>
      <w:bookmarkStart w:id="129" w:name="sub_62"/>
      <w:bookmarkEnd w:id="128"/>
      <w:bookmarkEnd w:id="129"/>
      <w:r>
        <w:rPr>
          <w:rFonts w:cs="Arial" w:ascii="Arial" w:hAnsi="Arial"/>
          <w:sz w:val="20"/>
          <w:szCs w:val="20"/>
        </w:rPr>
        <w:t>6.2. Размеры моек и допуски (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3.4</w:t>
        </w:r>
      </w:hyperlink>
      <w:r>
        <w:rPr>
          <w:rFonts w:cs="Arial" w:ascii="Arial" w:hAnsi="Arial"/>
          <w:sz w:val="20"/>
          <w:szCs w:val="20"/>
        </w:rPr>
        <w:t>) определяют универсальными или специальными средствами измерений, обеспечивающими необходимую точность измерений (металлической линейкой, штангенциркулем, высотомером), или шаблонами.</w:t>
      </w:r>
    </w:p>
    <w:p>
      <w:pPr>
        <w:pStyle w:val="Normal"/>
        <w:autoSpaceDE w:val="false"/>
        <w:ind w:firstLine="720"/>
        <w:jc w:val="both"/>
        <w:rPr/>
      </w:pPr>
      <w:bookmarkStart w:id="130" w:name="sub_62"/>
      <w:bookmarkStart w:id="131" w:name="sub_63"/>
      <w:bookmarkEnd w:id="130"/>
      <w:bookmarkEnd w:id="131"/>
      <w:r>
        <w:rPr>
          <w:rFonts w:cs="Arial" w:ascii="Arial" w:hAnsi="Arial"/>
          <w:sz w:val="20"/>
          <w:szCs w:val="20"/>
        </w:rPr>
        <w:t>6.3. Определение допуска плоскостности и формы заданной поверхности (</w:t>
      </w:r>
      <w:hyperlink w:anchor="sub_4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4.2.2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63"/>
      <w:bookmarkStart w:id="133" w:name="sub_631"/>
      <w:bookmarkEnd w:id="132"/>
      <w:bookmarkEnd w:id="133"/>
      <w:r>
        <w:rPr>
          <w:rFonts w:cs="Arial" w:ascii="Arial" w:hAnsi="Arial"/>
          <w:sz w:val="20"/>
          <w:szCs w:val="20"/>
        </w:rPr>
        <w:t>6.3.1. Средства контроля и вспомогательные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631"/>
      <w:bookmarkEnd w:id="134"/>
      <w:r>
        <w:rPr>
          <w:rFonts w:cs="Arial" w:ascii="Arial" w:hAnsi="Arial"/>
          <w:sz w:val="20"/>
          <w:szCs w:val="20"/>
        </w:rPr>
        <w:t>Поверочная плита по ГОСТ 10905.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Набор щупов.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измерительная металлическая по ГОСТ 427.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Индикатор рычажно-механического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632"/>
      <w:bookmarkEnd w:id="135"/>
      <w:r>
        <w:rPr>
          <w:rFonts w:cs="Arial" w:ascii="Arial" w:hAnsi="Arial"/>
          <w:sz w:val="20"/>
          <w:szCs w:val="20"/>
        </w:rPr>
        <w:t>6.3.2. Порядок проведения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632"/>
      <w:bookmarkEnd w:id="136"/>
      <w:r>
        <w:rPr>
          <w:rFonts w:cs="Arial" w:ascii="Arial" w:hAnsi="Arial"/>
          <w:sz w:val="20"/>
          <w:szCs w:val="20"/>
        </w:rPr>
        <w:t>На поверочной плите измеряют наибольший зазор между плитой и проверяемой поверхностью набором щупов.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Отклонение формы заданной поверхности (гофры) определяют с помощью индикатора.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проводить проверку плоскостности при помощи поверочной линейки и набора щупов.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Допускаются другие методы контроля, обеспечивающие заданную точность.</w:t>
      </w:r>
    </w:p>
    <w:p>
      <w:pPr>
        <w:pStyle w:val="Normal"/>
        <w:autoSpaceDE w:val="false"/>
        <w:ind w:firstLine="720"/>
        <w:jc w:val="both"/>
        <w:rPr/>
      </w:pPr>
      <w:bookmarkStart w:id="137" w:name="sub_633"/>
      <w:bookmarkEnd w:id="137"/>
      <w:r>
        <w:rPr>
          <w:rFonts w:cs="Arial" w:ascii="Arial" w:hAnsi="Arial"/>
          <w:sz w:val="20"/>
          <w:szCs w:val="20"/>
        </w:rPr>
        <w:t>6.3.3. Контроль уклона дна к отверстию для выпуска и уклона сливной полки в сторону чаши (</w:t>
      </w:r>
      <w:hyperlink w:anchor="sub_4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4.2.1</w:t>
        </w:r>
      </w:hyperlink>
      <w:r>
        <w:rPr>
          <w:rFonts w:cs="Arial" w:ascii="Arial" w:hAnsi="Arial"/>
          <w:sz w:val="20"/>
          <w:szCs w:val="20"/>
        </w:rPr>
        <w:t>) определяют частичным заполнением мойки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633"/>
      <w:bookmarkEnd w:id="138"/>
      <w:r>
        <w:rPr>
          <w:rFonts w:cs="Arial" w:ascii="Arial" w:hAnsi="Arial"/>
          <w:sz w:val="20"/>
          <w:szCs w:val="20"/>
        </w:rPr>
        <w:t>После слива в мойке не должна оставаться 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64"/>
      <w:bookmarkEnd w:id="139"/>
      <w:r>
        <w:rPr>
          <w:rFonts w:cs="Arial" w:ascii="Arial" w:hAnsi="Arial"/>
          <w:sz w:val="20"/>
          <w:szCs w:val="20"/>
        </w:rPr>
        <w:t>6.4. Контроль применяемых материалов осуществляют по сопроводительной документации на материалы при входном контроле или путем лабораторных анализов.</w:t>
      </w:r>
    </w:p>
    <w:p>
      <w:pPr>
        <w:pStyle w:val="Normal"/>
        <w:autoSpaceDE w:val="false"/>
        <w:ind w:firstLine="720"/>
        <w:jc w:val="both"/>
        <w:rPr/>
      </w:pPr>
      <w:bookmarkStart w:id="140" w:name="sub_64"/>
      <w:bookmarkStart w:id="141" w:name="sub_65"/>
      <w:bookmarkEnd w:id="140"/>
      <w:bookmarkEnd w:id="141"/>
      <w:r>
        <w:rPr>
          <w:rFonts w:cs="Arial" w:ascii="Arial" w:hAnsi="Arial"/>
          <w:sz w:val="20"/>
          <w:szCs w:val="20"/>
        </w:rPr>
        <w:t>6.5. Контроль шероховатости поверхности (</w:t>
      </w:r>
      <w:hyperlink w:anchor="sub_4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4.2.5</w:t>
        </w:r>
      </w:hyperlink>
      <w:r>
        <w:rPr>
          <w:rFonts w:cs="Arial" w:ascii="Arial" w:hAnsi="Arial"/>
          <w:sz w:val="20"/>
          <w:szCs w:val="20"/>
        </w:rPr>
        <w:t>) проводят профилометром-профилографом или другим прибором, указанным в ГОСТ 19300, или сравнением с образцами-эталонами шероховатости.</w:t>
      </w:r>
    </w:p>
    <w:p>
      <w:pPr>
        <w:pStyle w:val="Normal"/>
        <w:autoSpaceDE w:val="false"/>
        <w:ind w:firstLine="720"/>
        <w:jc w:val="both"/>
        <w:rPr/>
      </w:pPr>
      <w:bookmarkStart w:id="142" w:name="sub_65"/>
      <w:bookmarkStart w:id="143" w:name="sub_66"/>
      <w:bookmarkEnd w:id="142"/>
      <w:bookmarkEnd w:id="143"/>
      <w:r>
        <w:rPr>
          <w:rFonts w:cs="Arial" w:ascii="Arial" w:hAnsi="Arial"/>
          <w:sz w:val="20"/>
          <w:szCs w:val="20"/>
        </w:rPr>
        <w:t>6.6. Проверку наличия шумопоглощающего материала (</w:t>
      </w:r>
      <w:hyperlink w:anchor="sub_4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4.2.3</w:t>
        </w:r>
      </w:hyperlink>
      <w:r>
        <w:rPr>
          <w:rFonts w:cs="Arial" w:ascii="Arial" w:hAnsi="Arial"/>
          <w:sz w:val="20"/>
          <w:szCs w:val="20"/>
        </w:rPr>
        <w:t>), комплектности (</w:t>
      </w:r>
      <w:hyperlink w:anchor="sub_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4.4</w:t>
        </w:r>
      </w:hyperlink>
      <w:r>
        <w:rPr>
          <w:rFonts w:cs="Arial" w:ascii="Arial" w:hAnsi="Arial"/>
          <w:sz w:val="20"/>
          <w:szCs w:val="20"/>
        </w:rPr>
        <w:t>), маркировки (</w:t>
      </w:r>
      <w:hyperlink w:anchor="sub_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4.5</w:t>
        </w:r>
      </w:hyperlink>
      <w:r>
        <w:rPr>
          <w:rFonts w:cs="Arial" w:ascii="Arial" w:hAnsi="Arial"/>
          <w:sz w:val="20"/>
          <w:szCs w:val="20"/>
        </w:rPr>
        <w:t>) осуществляют визуально.</w:t>
      </w:r>
    </w:p>
    <w:p>
      <w:pPr>
        <w:pStyle w:val="Normal"/>
        <w:autoSpaceDE w:val="false"/>
        <w:ind w:firstLine="720"/>
        <w:jc w:val="both"/>
        <w:rPr/>
      </w:pPr>
      <w:bookmarkStart w:id="144" w:name="sub_66"/>
      <w:bookmarkStart w:id="145" w:name="sub_67"/>
      <w:bookmarkEnd w:id="144"/>
      <w:bookmarkEnd w:id="145"/>
      <w:r>
        <w:rPr>
          <w:rFonts w:cs="Arial" w:ascii="Arial" w:hAnsi="Arial"/>
          <w:sz w:val="20"/>
          <w:szCs w:val="20"/>
        </w:rPr>
        <w:t>6.7 Определение механической прочности мойки (</w:t>
      </w:r>
      <w:hyperlink w:anchor="sub_4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4.2.4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67"/>
      <w:bookmarkStart w:id="147" w:name="sub_671"/>
      <w:bookmarkEnd w:id="146"/>
      <w:bookmarkEnd w:id="147"/>
      <w:r>
        <w:rPr>
          <w:rFonts w:cs="Arial" w:ascii="Arial" w:hAnsi="Arial"/>
          <w:sz w:val="20"/>
          <w:szCs w:val="20"/>
        </w:rPr>
        <w:t>6.7.1. Средства контроля и вспомогательные материалы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671"/>
      <w:bookmarkStart w:id="149" w:name="sub_671"/>
      <w:bookmarkEnd w:id="1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Деревянная доска 200 х 300 мм и толщиной 40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Резина листовая 250 х 400 мм и толщиной 15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Набор грузов массой 50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672"/>
      <w:bookmarkEnd w:id="150"/>
      <w:r>
        <w:rPr>
          <w:rFonts w:cs="Arial" w:ascii="Arial" w:hAnsi="Arial"/>
          <w:sz w:val="20"/>
          <w:szCs w:val="20"/>
        </w:rPr>
        <w:t>6.7.2. Порядок проведения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672"/>
      <w:bookmarkEnd w:id="151"/>
      <w:r>
        <w:rPr>
          <w:rFonts w:cs="Arial" w:ascii="Arial" w:hAnsi="Arial"/>
          <w:sz w:val="20"/>
          <w:szCs w:val="20"/>
        </w:rPr>
        <w:t>Прочность моек проверяют постепенным нагружением деревянной доски, уложенной через резиновую прокладку на дно чаши, грузом 50 кг в течение 10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673"/>
      <w:bookmarkEnd w:id="152"/>
      <w:r>
        <w:rPr>
          <w:rFonts w:cs="Arial" w:ascii="Arial" w:hAnsi="Arial"/>
          <w:sz w:val="20"/>
          <w:szCs w:val="20"/>
        </w:rPr>
        <w:t>6.7.3. Правила определения результатов испытаний мойки считают выдержавшими испытание, если: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673"/>
      <w:bookmarkEnd w:id="153"/>
      <w:r>
        <w:rPr>
          <w:rFonts w:cs="Arial" w:ascii="Arial" w:hAnsi="Arial"/>
          <w:sz w:val="20"/>
          <w:szCs w:val="20"/>
        </w:rPr>
        <w:t>- после проверки габаритных и присоединительных размеров не обнаружено отклонений, выходящих за пределы допусков;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осмотре с помощью лупы 4-кратного увеличения не обнаружено деформации поверхностей, деформации крепежных деталей, срыва резьбы, выдавливание прокладок.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4" w:name="sub_700"/>
      <w:bookmarkEnd w:id="154"/>
      <w:r>
        <w:rPr>
          <w:rFonts w:cs="Arial" w:ascii="Arial" w:hAnsi="Arial"/>
          <w:b/>
          <w:bCs/>
          <w:color w:val="000080"/>
          <w:sz w:val="20"/>
          <w:szCs w:val="20"/>
        </w:rPr>
        <w:t>7.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5" w:name="sub_700"/>
      <w:bookmarkStart w:id="156" w:name="sub_700"/>
      <w:bookmarkEnd w:id="1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71"/>
      <w:bookmarkEnd w:id="157"/>
      <w:r>
        <w:rPr>
          <w:rFonts w:cs="Arial" w:ascii="Arial" w:hAnsi="Arial"/>
          <w:sz w:val="20"/>
          <w:szCs w:val="20"/>
        </w:rPr>
        <w:t>7.1. Мойки следует перевозить крытым транспортом любого вида согласно правилам перевозки грузов, действующим на данном виде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71"/>
      <w:bookmarkStart w:id="159" w:name="sub_72"/>
      <w:bookmarkEnd w:id="158"/>
      <w:bookmarkEnd w:id="159"/>
      <w:r>
        <w:rPr>
          <w:rFonts w:cs="Arial" w:ascii="Arial" w:hAnsi="Arial"/>
          <w:sz w:val="20"/>
          <w:szCs w:val="20"/>
        </w:rPr>
        <w:t>7.2. При транспортировании моек в районы Крайнего Севера и в труднодоступные районы тара и упаковка должны соответствовать ГОСТ 15846.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72"/>
      <w:bookmarkStart w:id="161" w:name="sub_73"/>
      <w:bookmarkEnd w:id="160"/>
      <w:bookmarkEnd w:id="161"/>
      <w:r>
        <w:rPr>
          <w:rFonts w:cs="Arial" w:ascii="Arial" w:hAnsi="Arial"/>
          <w:sz w:val="20"/>
          <w:szCs w:val="20"/>
        </w:rPr>
        <w:t>7.3. Мойки должны храниться в закрытом помещении или под навесом, исключающим возможность попадания на них атмосферных осадков.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73"/>
      <w:bookmarkStart w:id="163" w:name="sub_73"/>
      <w:bookmarkEnd w:id="1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4" w:name="sub_800"/>
      <w:bookmarkEnd w:id="164"/>
      <w:r>
        <w:rPr>
          <w:rFonts w:cs="Arial" w:ascii="Arial" w:hAnsi="Arial"/>
          <w:b/>
          <w:bCs/>
          <w:color w:val="000080"/>
          <w:sz w:val="20"/>
          <w:szCs w:val="20"/>
        </w:rPr>
        <w:t>8. Указания по монтажу и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5" w:name="sub_800"/>
      <w:bookmarkStart w:id="166" w:name="sub_800"/>
      <w:bookmarkEnd w:id="1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81"/>
      <w:bookmarkEnd w:id="167"/>
      <w:r>
        <w:rPr>
          <w:rFonts w:cs="Arial" w:ascii="Arial" w:hAnsi="Arial"/>
          <w:sz w:val="20"/>
          <w:szCs w:val="20"/>
        </w:rPr>
        <w:t>8.1. Сведения по монтажу и эксплуатации должны быть изложены в эксплуатационной документации (инструкции, паспорте), составленной в соответствии с ГОСТ 2.601.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81"/>
      <w:bookmarkEnd w:id="168"/>
      <w:r>
        <w:rPr>
          <w:rFonts w:cs="Arial" w:ascii="Arial" w:hAnsi="Arial"/>
          <w:sz w:val="20"/>
          <w:szCs w:val="20"/>
        </w:rPr>
        <w:t>Мойки должны иметь горизонтальное положение бортов, отклонение не должно превышать 2 мм по длине мойки.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Мойки должны быть прочно закреплены на подстолье. Рекомендуемые монтажные схемы установки моек на подстолье приведены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приложениях В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82"/>
      <w:bookmarkEnd w:id="169"/>
      <w:r>
        <w:rPr>
          <w:rFonts w:cs="Arial" w:ascii="Arial" w:hAnsi="Arial"/>
          <w:sz w:val="20"/>
          <w:szCs w:val="20"/>
        </w:rPr>
        <w:t>8.2. При чистке моек не допускается применение моющих средств, содержащих абразивные материалы.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82"/>
      <w:bookmarkStart w:id="171" w:name="sub_82"/>
      <w:bookmarkEnd w:id="1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2" w:name="sub_900"/>
      <w:bookmarkEnd w:id="172"/>
      <w:r>
        <w:rPr>
          <w:rFonts w:cs="Arial" w:ascii="Arial" w:hAnsi="Arial"/>
          <w:b/>
          <w:bCs/>
          <w:color w:val="000080"/>
          <w:sz w:val="20"/>
          <w:szCs w:val="20"/>
        </w:rPr>
        <w:t>9.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3" w:name="sub_900"/>
      <w:bookmarkStart w:id="174" w:name="sub_900"/>
      <w:bookmarkEnd w:id="1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91"/>
      <w:bookmarkEnd w:id="175"/>
      <w:r>
        <w:rPr>
          <w:rFonts w:cs="Arial" w:ascii="Arial" w:hAnsi="Arial"/>
          <w:sz w:val="20"/>
          <w:szCs w:val="20"/>
        </w:rPr>
        <w:t>9.1. Предприятие-изготовитель должно гарантировать соответствие моек требованиям настоящего стандарта при соблюдении условий транспортирования и хранения, установленных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91"/>
      <w:bookmarkStart w:id="177" w:name="sub_92"/>
      <w:bookmarkEnd w:id="176"/>
      <w:bookmarkEnd w:id="177"/>
      <w:r>
        <w:rPr>
          <w:rFonts w:cs="Arial" w:ascii="Arial" w:hAnsi="Arial"/>
          <w:sz w:val="20"/>
          <w:szCs w:val="20"/>
        </w:rPr>
        <w:t>9.2. Гарантийный срок эксплуатации моек - два года со дня сдачи объекта в эксплуатацию или продажи (при реализации приборов через торговую сеть), но не более двух с половиной лет со дня их отгрузки предприятием-изготовителем.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92"/>
      <w:bookmarkStart w:id="179" w:name="sub_92"/>
      <w:bookmarkEnd w:id="1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0" w:name="sub_1000"/>
      <w:bookmarkEnd w:id="18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1" w:name="sub_1000"/>
      <w:bookmarkEnd w:id="181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Номенклатура показателей качества моек из нержавеющей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1001"/>
      <w:bookmarkEnd w:id="182"/>
      <w:r>
        <w:rPr>
          <w:rFonts w:cs="Arial" w:ascii="Arial" w:hAnsi="Arial"/>
          <w:sz w:val="20"/>
          <w:szCs w:val="20"/>
        </w:rPr>
        <w:t>1. Механическая прочность прибора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1001"/>
      <w:bookmarkStart w:id="184" w:name="sub_1002"/>
      <w:bookmarkEnd w:id="183"/>
      <w:bookmarkEnd w:id="184"/>
      <w:r>
        <w:rPr>
          <w:rFonts w:cs="Arial" w:ascii="Arial" w:hAnsi="Arial"/>
          <w:sz w:val="20"/>
          <w:szCs w:val="20"/>
        </w:rPr>
        <w:t>2. Присоединительные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1002"/>
      <w:bookmarkStart w:id="186" w:name="sub_1003"/>
      <w:bookmarkEnd w:id="185"/>
      <w:bookmarkEnd w:id="186"/>
      <w:r>
        <w:rPr>
          <w:rFonts w:cs="Arial" w:ascii="Arial" w:hAnsi="Arial"/>
          <w:sz w:val="20"/>
          <w:szCs w:val="20"/>
        </w:rPr>
        <w:t>3. Габаритные размеры, отклонение от них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1003"/>
      <w:bookmarkStart w:id="188" w:name="sub_1004"/>
      <w:bookmarkEnd w:id="187"/>
      <w:bookmarkEnd w:id="188"/>
      <w:r>
        <w:rPr>
          <w:rFonts w:cs="Arial" w:ascii="Arial" w:hAnsi="Arial"/>
          <w:sz w:val="20"/>
          <w:szCs w:val="20"/>
        </w:rPr>
        <w:t>4. Отклонение от плоскостности и коробление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9" w:name="sub_1004"/>
      <w:bookmarkStart w:id="190" w:name="sub_1005"/>
      <w:bookmarkEnd w:id="189"/>
      <w:bookmarkEnd w:id="190"/>
      <w:r>
        <w:rPr>
          <w:rFonts w:cs="Arial" w:ascii="Arial" w:hAnsi="Arial"/>
          <w:sz w:val="20"/>
          <w:szCs w:val="20"/>
        </w:rPr>
        <w:t>5. Показатели внешнего вида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1005"/>
      <w:bookmarkStart w:id="192" w:name="sub_1005"/>
      <w:bookmarkEnd w:id="1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3" w:name="sub_2000"/>
      <w:bookmarkEnd w:id="19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4" w:name="sub_2000"/>
      <w:bookmarkEnd w:id="194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нержавеющих сталей для изготовления моек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Сталь тонколистовая коррозионностойкая улучшенной плоскостности, травленая или после светлого отжига с чистотой поверхности М2а по ГОСТ 5582 марок 08Х18Н10, 08Х18Н1ОТ, 12Х18Н1ОТ, 08Х18Тч (Ди77), 10Х13Г18Д (Ди61).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5" w:name="sub_3000"/>
      <w:bookmarkEnd w:id="19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6" w:name="sub_3000"/>
      <w:bookmarkEnd w:id="196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Монтажная схема установки мойки типа МНП на подстолье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00228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"Монтажная схема установки мойки типа МНП на подстолье"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7" w:name="sub_4000"/>
      <w:bookmarkEnd w:id="19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8" w:name="sub_4000"/>
      <w:bookmarkEnd w:id="198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Монтажная схема установки мойки типа МНВП на подстолье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990215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"Монтажная схема установки мойки типа МНВП на подстолье"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2007-02-10T21:06:00Z</dcterms:created>
  <dc:creator>Виктор</dc:creator>
  <dc:description/>
  <dc:language>ru-RU</dc:language>
  <cp:lastModifiedBy>Виктор</cp:lastModifiedBy>
  <dcterms:modified xsi:type="dcterms:W3CDTF">2007-02-10T21:06:00Z</dcterms:modified>
  <cp:revision>2</cp:revision>
  <dc:subject/>
  <dc:title/>
</cp:coreProperties>
</file>