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289336340"/>
      <w:bookmarkEnd w:id="0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Госстроя РФ от 10 августа 2000 г. N 78, в настоящий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289336340"/>
      <w:bookmarkEnd w:id="1"/>
      <w:r>
        <w:rPr>
          <w:rFonts w:cs="Arial" w:ascii="Arial" w:hAnsi="Arial"/>
          <w:i/>
          <w:iCs/>
          <w:sz w:val="20"/>
          <w:szCs w:val="20"/>
        </w:rPr>
        <w:t>См. текст ГОСТ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7415-86</w:t>
        <w:br/>
        <w:t>"Гидроизол. Технические условия"</w:t>
        <w:br/>
        <w:t>(утв. постановлением Госстроя СССР от 30 декабря 1985 г. N 285)</w:t>
        <w:br/>
        <w:t>(с изменениями от 10 августа 2000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Bituminous asbestos paper.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Срок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с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1987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7415-74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1а.Область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1б.Нормативные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Требования безопасности и охраны окружающей среды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Хранение и транспортирование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Гарантии изготовителя (исключен)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Указания по применению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А. Справочная масса рулона гидроизола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Б. Сырье и материалы, применяемые для изготовления гидроизола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В. Библиография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" w:name="sub_8"/>
      <w:bookmarkEnd w:id="2"/>
      <w:r>
        <w:rPr>
          <w:rFonts w:cs="Arial" w:ascii="Arial" w:hAnsi="Arial"/>
          <w:b/>
          <w:bCs/>
          <w:sz w:val="20"/>
          <w:szCs w:val="20"/>
        </w:rPr>
        <w:t>1а.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" w:name="sub_8"/>
      <w:bookmarkStart w:id="4" w:name="sub_8"/>
      <w:bookmarkEnd w:id="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гидроизол - беспокровный рулонный материал, получаемый пропиткой асбестовой бумаги нефтяными битумами.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Гидроизол предназначается для гидроизоляции подземных и других сооружений, устройства рулонной кровли и антикоррозионных покрытий трубопроводов.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" w:name="sub_10"/>
      <w:bookmarkEnd w:id="5"/>
      <w:r>
        <w:rPr>
          <w:rFonts w:cs="Arial" w:ascii="Arial" w:hAnsi="Arial"/>
          <w:b/>
          <w:bCs/>
          <w:sz w:val="20"/>
          <w:szCs w:val="20"/>
        </w:rPr>
        <w:t>1б.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10"/>
      <w:bookmarkStart w:id="7" w:name="sub_1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 и технические условия: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12.3.009-76 ССБТ. Работы погрузочно-разгрузочные. Общие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12.4.011-89 ССБТ. Средства защиты работающих. Общие требования и классификация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ГОСТ 12.4.013-85</w:t>
      </w:r>
      <w:hyperlink w:anchor="sub_100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ССБТ. Очки защитные.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12.4.041-89 ССБТ. Средства индивидуальной защиты органов дыхания фильтрующие. Общие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2678-94 Материалы рулонные кровельные и гидроизоляционные.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7377-85 Бумага для гофрирования.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8273-75 Бумага оберточная.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9548-74 Битумы нефтяные кровельные.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14192-96 Маркировка грузов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19433-88 Грузы опасные. Классификация и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22245-90 Битумы нефтяные дорожные вязкие.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23779-95 Бумага асбестовая.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30244-94 Материалы строительные. Методы испытаний на горючесть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30402-96 Материалы строительные. Метод испытания на воспламеняемость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30444-97 Материалы строительные. Метод испытания на распространение пламени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30547-97 Материалы рулонные кровельные и гидроизоляционные. Общие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" w:name="sub_1"/>
      <w:bookmarkEnd w:id="8"/>
      <w:r>
        <w:rPr>
          <w:rFonts w:cs="Arial" w:ascii="Arial" w:hAnsi="Arial"/>
          <w:b/>
          <w:bCs/>
          <w:sz w:val="20"/>
          <w:szCs w:val="20"/>
        </w:rPr>
        <w:t>1.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" w:name="sub_1"/>
      <w:bookmarkStart w:id="10" w:name="sub_1"/>
      <w:bookmarkEnd w:id="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В зависимости от назначения и области применения гидроизол подразделяют на две марки, указанные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1111"/>
      <w:bookmarkEnd w:id="11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111"/>
      <w:bookmarkStart w:id="13" w:name="sub_1111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│   Наименование    │     Назначение и область применения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гидрои- │    гидроизола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зола  │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ГИ-Г    │Гидроизол          │Гидроизоляция     подземных     сооружений│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 │метрополитена, подземной части высотных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многоэтажных   зданий,    антикоррозионная│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защита металлических трубопроводов,  кроме│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теплопроводов, с  приклейкой  его  полотна│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горячей битумной мастикой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ГИ-К    │Гидроизол          │Гидроизоляция плоских кровель с приклейкой│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кровельный         │его полотна горячей битумной мастикой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└────────┴───────────────────┴──────────────────────────────────────────┘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2"/>
      <w:bookmarkEnd w:id="14"/>
      <w:r>
        <w:rPr>
          <w:rFonts w:cs="Arial" w:ascii="Arial" w:hAnsi="Arial"/>
          <w:sz w:val="20"/>
          <w:szCs w:val="20"/>
        </w:rPr>
        <w:t>1.2. Гидроизол выпускают в рулонах шириной полотна (950+-5)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2"/>
      <w:bookmarkEnd w:id="15"/>
      <w:r>
        <w:rPr>
          <w:rFonts w:cs="Arial" w:ascii="Arial" w:hAnsi="Arial"/>
          <w:sz w:val="20"/>
          <w:szCs w:val="20"/>
        </w:rPr>
        <w:t>Общая площадь полотна гидроизола в рулоне должна быть (20+-0,5)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по согласованию с потребителем изготавливать рулоны другой ширины и площади.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Справочная масса рулона приведена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Условное обозначение гидроизола в технической документации и при заказе должно состоять из наименования материала, его марки и обозначения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условного обозначения гидроизола для гидроизоляции подземных сооружений метрополитена марки ГИ-Г: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Гидроизол ГИ-Г ГОСТ 7415-86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" w:name="sub_2"/>
      <w:bookmarkEnd w:id="16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" w:name="sub_2"/>
      <w:bookmarkStart w:id="18" w:name="sub_2"/>
      <w:bookmarkEnd w:id="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Гидроизол должен изготавливаться в соответствии с требованиями настоящего стандарта по технологическому регламенту, утвержденному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2"/>
      <w:bookmarkEnd w:id="19"/>
      <w:r>
        <w:rPr>
          <w:rFonts w:cs="Arial" w:ascii="Arial" w:hAnsi="Arial"/>
          <w:sz w:val="20"/>
          <w:szCs w:val="20"/>
        </w:rPr>
        <w:t>2.2. Качественные показатели гидроизола должны соответствовать указанным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22"/>
      <w:bookmarkStart w:id="21" w:name="sub_22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" w:name="sub_1112"/>
      <w:bookmarkEnd w:id="22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112"/>
      <w:bookmarkStart w:id="24" w:name="sub_1112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         Значение для гидроизола марок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ГИ-Г          │         ГИ-К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Разрывная силу  при│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растяжении, Н(кгс), не│        343(35)         │        294(30)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Снижение  разрывной│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силы   водонасыщенного│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%, не более│           23           │          27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Водопоглщение     в│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течение  24  ч,   % по│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массе, не более       │           6            │           8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хрупкости пропиточного│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состава,   К(°С),   не│                 258 (минус 15)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выше   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размяг-│              320 - 328 (47 - 55)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чения     пропиточного│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состава, К(°С)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Гибкость  по  числу│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двойных перегибов,  не│           30           │          20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9"/>
      <w:bookmarkEnd w:id="25"/>
      <w:r>
        <w:rPr>
          <w:rFonts w:cs="Arial" w:ascii="Arial" w:hAnsi="Arial"/>
          <w:sz w:val="20"/>
          <w:szCs w:val="20"/>
        </w:rPr>
        <w:t>2.3. 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9"/>
      <w:bookmarkEnd w:id="26"/>
      <w:r>
        <w:rPr>
          <w:rFonts w:cs="Arial" w:ascii="Arial" w:hAnsi="Arial"/>
          <w:sz w:val="20"/>
          <w:szCs w:val="20"/>
        </w:rPr>
        <w:t>2.3.1. 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2.3.2. 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2.3.3. 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2.3.4. 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Асбестовая основа гидроизола должна быть равномерно пропитана по всей толщине полотна. В надрыве гидроизол должен быть черным или черным с коричневым оттенком без светлых прослоек непропитанной основы и посторонних включений.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5"/>
      <w:bookmarkEnd w:id="27"/>
      <w:r>
        <w:rPr>
          <w:rFonts w:cs="Arial" w:ascii="Arial" w:hAnsi="Arial"/>
          <w:sz w:val="20"/>
          <w:szCs w:val="20"/>
        </w:rPr>
        <w:t>2.5. Требования к внешнему виду гидроизола, кромкам полотна, слипаемости, ровности торцов, величине выступов на торцах рулона, количеству составных рулонов и полотен в рулоне - по ГОСТ 30547 со следующим дополнением: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5"/>
      <w:bookmarkEnd w:id="28"/>
      <w:r>
        <w:rPr>
          <w:rFonts w:cs="Arial" w:ascii="Arial" w:hAnsi="Arial"/>
          <w:sz w:val="20"/>
          <w:szCs w:val="20"/>
        </w:rPr>
        <w:t>поверхность гидроизола должна быть матовой. Допускается наличие жирных пятен, не вызывающих слипания полотна в рулоне.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6"/>
      <w:bookmarkEnd w:id="29"/>
      <w:r>
        <w:rPr>
          <w:rFonts w:cs="Arial" w:ascii="Arial" w:hAnsi="Arial"/>
          <w:sz w:val="20"/>
          <w:szCs w:val="20"/>
        </w:rPr>
        <w:t>2.6. 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6"/>
      <w:bookmarkEnd w:id="30"/>
      <w:r>
        <w:rPr>
          <w:rFonts w:cs="Arial" w:ascii="Arial" w:hAnsi="Arial"/>
          <w:sz w:val="20"/>
          <w:szCs w:val="20"/>
        </w:rPr>
        <w:t>2.7. 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Исключен</w:t>
      </w:r>
    </w:p>
    <w:p>
      <w:pPr>
        <w:pStyle w:val="Normal"/>
        <w:autoSpaceDE w:val="false"/>
        <w:ind w:firstLine="720"/>
        <w:jc w:val="both"/>
        <w:rPr/>
      </w:pPr>
      <w:bookmarkStart w:id="31" w:name="sub_210"/>
      <w:bookmarkEnd w:id="31"/>
      <w:r>
        <w:rPr>
          <w:rFonts w:cs="Arial" w:ascii="Arial" w:hAnsi="Arial"/>
          <w:sz w:val="20"/>
          <w:szCs w:val="20"/>
        </w:rPr>
        <w:t xml:space="preserve">2.10. Требования к сырью и материалам - по ГОСТ 30547. Для изготовления гидроизола рекомендуются сырье и материалы, приведенные в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10"/>
      <w:bookmarkEnd w:id="32"/>
      <w:r>
        <w:rPr>
          <w:rFonts w:cs="Arial" w:ascii="Arial" w:hAnsi="Arial"/>
          <w:sz w:val="20"/>
          <w:szCs w:val="20"/>
        </w:rPr>
        <w:t>2.11. Гидроизол должен быть водонепроницаемым. При испытании гидроизола ГИ-К при давлении не менее 0,001 МПа (0,01 кгс/см2) в течение не менее 72 ч, а гидроизола ГИ-Г при давлении не менее 0,05 МПа (0,5 кгс/см2) в течение не менее 15 мин на поверхности образца не должно появляться признаков проникания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12"/>
      <w:bookmarkEnd w:id="33"/>
      <w:r>
        <w:rPr>
          <w:rFonts w:cs="Arial" w:ascii="Arial" w:hAnsi="Arial"/>
          <w:sz w:val="20"/>
          <w:szCs w:val="20"/>
        </w:rPr>
        <w:t>2.12. Гидроизол должен быть гибким. При испытании на брусе с закруглением радиусом (25,0+-0,2) мм при температуре не выше 5°С на поверхности образца не должны появляться трещины.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12"/>
      <w:bookmarkEnd w:id="34"/>
      <w:r>
        <w:rPr>
          <w:rFonts w:cs="Arial" w:ascii="Arial" w:hAnsi="Arial"/>
          <w:sz w:val="20"/>
          <w:szCs w:val="20"/>
        </w:rPr>
        <w:t>2.13. Упаковка и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131"/>
      <w:bookmarkEnd w:id="35"/>
      <w:r>
        <w:rPr>
          <w:rFonts w:cs="Arial" w:ascii="Arial" w:hAnsi="Arial"/>
          <w:sz w:val="20"/>
          <w:szCs w:val="20"/>
        </w:rPr>
        <w:t>2.13.1. Каждый рулон гидроизола должен быть обернут по всей ширине бумагой, масса 1 м2 которой должна быть не менее 120 г, по ГОСТ 8273 или ГОСТ 7377 или другой бумагой аналогичного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131"/>
      <w:bookmarkEnd w:id="36"/>
      <w:r>
        <w:rPr>
          <w:rFonts w:cs="Arial" w:ascii="Arial" w:hAnsi="Arial"/>
          <w:sz w:val="20"/>
          <w:szCs w:val="20"/>
        </w:rPr>
        <w:t>Допускается применение других упаковочных материалов, обеспечивающих сохранность гидроизола при транспортировании и хранении.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132"/>
      <w:bookmarkEnd w:id="37"/>
      <w:r>
        <w:rPr>
          <w:rFonts w:cs="Arial" w:ascii="Arial" w:hAnsi="Arial"/>
          <w:sz w:val="20"/>
          <w:szCs w:val="20"/>
        </w:rPr>
        <w:t>2.13.2. Маркировка гидроизола должна производиться по ГОСТ 30547. На этикетке должны быть указаны: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132"/>
      <w:bookmarkEnd w:id="38"/>
      <w:r>
        <w:rPr>
          <w:rFonts w:cs="Arial" w:ascii="Arial" w:hAnsi="Arial"/>
          <w:sz w:val="20"/>
          <w:szCs w:val="20"/>
        </w:rPr>
        <w:t>наименование предприятия-изготовителя или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материала и его марка;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 (или другое обозначение партии, принятое на заводе-изготовителе) и дата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краткая инструкция по применению.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данных на этикетке (штампе) может быть дополнен или изменен по согласованию с потребителем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Транспортная маркировка - по ГОСТ 14192 с нанесением основных, дополнительных и информационных надписей.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9" w:name="sub_3"/>
      <w:bookmarkEnd w:id="39"/>
      <w:r>
        <w:rPr>
          <w:rFonts w:cs="Arial" w:ascii="Arial" w:hAnsi="Arial"/>
          <w:b/>
          <w:bCs/>
          <w:sz w:val="20"/>
          <w:szCs w:val="20"/>
        </w:rPr>
        <w:t>3. Требования безопасности и охраны окружающей среды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0" w:name="sub_3"/>
      <w:bookmarkStart w:id="41" w:name="sub_3"/>
      <w:bookmarkEnd w:id="4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Гидроизол имеет следующие показатели пожарной опасности: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группа горючести - Г4 по ГОСТ 30244;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группа воспламеняемости - ВЗ по ГОСТ 30402;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группа распространения пламени - РП4 по ГОСТ 30444.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По классификации ГОСТ 19433 гидроизол не относится к опасным грузам.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При работе с гидроизолом в воздух рабочей зоны возможно выделение асбестосодержащей пыли, требования безопасности к которой - по ГОСТ 23779.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3.4. Лица, занятые на работах с гидроизолом, должны быть обеспечены спецодеждой и средствами индивидуальной защиты по ГОСТ 12.4.011, для защиты органов дыхания - респираторами по ГОСТ 12.4.041, для защиты кожи - рукавицами или перчатками, для защиты глаз - защитными очками по ГОСТ 12.4.013</w:t>
      </w:r>
      <w:hyperlink w:anchor="sub_100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Захоронение отходов гидроизола, образующихся при изготовлении, строительстве и ремонте зданий и сооружений, должно производиться в котлованах с соблюдением мероприятий, гарантирующих исключение разноса асбестосодержащей пыли ветром в момент выгрузки методом смачивания или перевозки в бумажных или полиэтиленовых мешках, по действующим санитарным нормам и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В случае загорания битума или гидроизола следует применять следующие средства пожаротушения: кислотный или пенный огнетушители, асбестовое полотно, кошму, специальные порошки, воду со смачивателем.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 При погрузочно-разгрузочных работах должны соблюдаться требования безопасности по ГОСТ 12.3.009.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2" w:name="sub_4"/>
      <w:bookmarkEnd w:id="42"/>
      <w:r>
        <w:rPr>
          <w:rFonts w:cs="Arial" w:ascii="Arial" w:hAnsi="Arial"/>
          <w:b/>
          <w:bCs/>
          <w:sz w:val="20"/>
          <w:szCs w:val="20"/>
        </w:rPr>
        <w:t>4.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3" w:name="sub_4"/>
      <w:bookmarkStart w:id="44" w:name="sub_4"/>
      <w:bookmarkEnd w:id="4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Правила приемки гидроизола - по ГОСТ 30547. Размер партии устанавливают в количестве не более 1500 рулонов.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Водонепроницаемость, водопоглощение, температуры хрупкости и размягчения покровного состава следует определять не реже одного раза в месяц и при изменении сырьевых компонентов.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5" w:name="sub_5"/>
      <w:bookmarkEnd w:id="45"/>
      <w:r>
        <w:rPr>
          <w:rFonts w:cs="Arial" w:ascii="Arial" w:hAnsi="Arial"/>
          <w:b/>
          <w:bCs/>
          <w:sz w:val="20"/>
          <w:szCs w:val="20"/>
        </w:rPr>
        <w:t>5.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6" w:name="sub_5"/>
      <w:bookmarkStart w:id="47" w:name="sub_5"/>
      <w:bookmarkEnd w:id="4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Методы испытаний - по ГОСТ 2678 со следующими дополнениями: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разрывную силу при растяжении определяют при скорости перемещения подвижного захвата (50+-5) мм/мин;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гибкость по числу двойных перегибов определяют на образцах гидроизола размером [(50 х 100)+-1 мм]. Перед испытанием образцы выдерживают в воде в течение (15+-0,5) мин при температуре не выше 291 К (18°С), после чего образцы вручную перегибают на 180°. Образцы считают выдержавшими испытание, если после количества перегибов, указанного в таблице 2, на них не появятся сквозные трещины.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8" w:name="sub_6"/>
      <w:bookmarkEnd w:id="48"/>
      <w:r>
        <w:rPr>
          <w:rFonts w:cs="Arial" w:ascii="Arial" w:hAnsi="Arial"/>
          <w:b/>
          <w:bCs/>
          <w:sz w:val="20"/>
          <w:szCs w:val="20"/>
        </w:rPr>
        <w:t>6. Хранение и транспортирование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9" w:name="sub_6"/>
      <w:bookmarkStart w:id="50" w:name="sub_6"/>
      <w:bookmarkEnd w:id="5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61"/>
      <w:bookmarkEnd w:id="51"/>
      <w:r>
        <w:rPr>
          <w:rFonts w:cs="Arial" w:ascii="Arial" w:hAnsi="Arial"/>
          <w:sz w:val="20"/>
          <w:szCs w:val="20"/>
        </w:rPr>
        <w:t>6.1. 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61"/>
      <w:bookmarkEnd w:id="52"/>
      <w:r>
        <w:rPr>
          <w:rFonts w:cs="Arial" w:ascii="Arial" w:hAnsi="Arial"/>
          <w:sz w:val="20"/>
          <w:szCs w:val="20"/>
        </w:rPr>
        <w:t>6.2. Исключен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63"/>
      <w:bookmarkEnd w:id="53"/>
      <w:r>
        <w:rPr>
          <w:rFonts w:cs="Arial" w:ascii="Arial" w:hAnsi="Arial"/>
          <w:sz w:val="20"/>
          <w:szCs w:val="20"/>
        </w:rPr>
        <w:t>6.3. Транспортирование рулонов гидроизола должно производиться в контейнерах или в пакетах, установленных в крытых вагонах или других закрытых транспортных средствах.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63"/>
      <w:bookmarkEnd w:id="54"/>
      <w:r>
        <w:rPr>
          <w:rFonts w:cs="Arial" w:ascii="Arial" w:hAnsi="Arial"/>
          <w:sz w:val="20"/>
          <w:szCs w:val="20"/>
        </w:rPr>
        <w:t>Допускается с согласия потребителя транспортирование гидроизола без контейнеров или пакетов в вертикальном положении не более чем в один ряд по высоте, при этом рулоны гидроизола должны быть защищены от механических повреждений и загрязнения.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с потребителем допускаются другие способы транспортирования, обеспечивающие сохранность гидроизола.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64"/>
      <w:bookmarkEnd w:id="55"/>
      <w:r>
        <w:rPr>
          <w:rFonts w:cs="Arial" w:ascii="Arial" w:hAnsi="Arial"/>
          <w:sz w:val="20"/>
          <w:szCs w:val="20"/>
        </w:rPr>
        <w:t>6.4. Погрузку в транспортные средства и перевозку гидроизола производят в соответствии с Правилами перевозки грузов, действующими на транспорте данного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64"/>
      <w:bookmarkEnd w:id="56"/>
      <w:r>
        <w:rPr>
          <w:rFonts w:cs="Arial" w:ascii="Arial" w:hAnsi="Arial"/>
          <w:sz w:val="20"/>
          <w:szCs w:val="20"/>
        </w:rPr>
        <w:t>6.5. Рулоны гидроизола, рассортированные по маркам, должны храниться в сухом закрытом помещении в вертикальном положении не более чем в два ряда по высоте на расстоянии не менее 1 м от нагревательных приборов. При хранении рулонов в контейнерах число их рядов по вертикали не ограничено и определяется требованиями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 Срок хранения гидроизола - 6 мес. со дня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истечении срока хранения гидроизол должен быть проверен на соответствие требованиям настоящего стандарта. В случае соответствия гидроизол может быть использован по назначению.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7" w:name="sub_7"/>
      <w:bookmarkEnd w:id="57"/>
      <w:r>
        <w:rPr>
          <w:rFonts w:cs="Arial" w:ascii="Arial" w:hAnsi="Arial"/>
          <w:b/>
          <w:bCs/>
          <w:sz w:val="20"/>
          <w:szCs w:val="20"/>
        </w:rPr>
        <w:t>7.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8" w:name="sub_7"/>
      <w:bookmarkStart w:id="59" w:name="sub_7"/>
      <w:bookmarkEnd w:id="5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Исключен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0" w:name="sub_11"/>
      <w:bookmarkEnd w:id="60"/>
      <w:r>
        <w:rPr>
          <w:rFonts w:cs="Arial" w:ascii="Arial" w:hAnsi="Arial"/>
          <w:b/>
          <w:bCs/>
          <w:sz w:val="20"/>
          <w:szCs w:val="20"/>
        </w:rPr>
        <w:t>8. Указания по применению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1" w:name="sub_11"/>
      <w:bookmarkStart w:id="62" w:name="sub_11"/>
      <w:bookmarkEnd w:id="6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Гидроизол должен применяться в соответствии с действующими строительными нормами и правилами </w:t>
      </w:r>
      <w:hyperlink w:anchor="sub_1001">
        <w:r>
          <w:rPr>
            <w:rStyle w:val="Style15"/>
            <w:rFonts w:cs="Arial" w:ascii="Arial" w:hAnsi="Arial"/>
            <w:sz w:val="20"/>
            <w:szCs w:val="20"/>
            <w:u w:val="single"/>
          </w:rPr>
          <w:t>[1]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2">
        <w:r>
          <w:rPr>
            <w:rStyle w:val="Style15"/>
            <w:rFonts w:cs="Arial" w:ascii="Arial" w:hAnsi="Arial"/>
            <w:sz w:val="20"/>
            <w:szCs w:val="20"/>
            <w:u w:val="single"/>
          </w:rPr>
          <w:t>[2]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" w:name="sub_1000"/>
      <w:bookmarkEnd w:id="63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4" w:name="sub_1000"/>
      <w:bookmarkEnd w:id="64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Справочная масса рулона гидроизола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гидроизола          │    Справочная масса рулона, кг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ГИ-Г                │                18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ГИ-К                │                17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от справочной массы рулона не является браковочным признаком.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5" w:name="sub_13"/>
      <w:bookmarkEnd w:id="65"/>
      <w:r>
        <w:rPr>
          <w:rFonts w:cs="Arial" w:ascii="Arial" w:hAnsi="Arial"/>
          <w:b/>
          <w:bCs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6" w:name="sub_13"/>
      <w:bookmarkEnd w:id="66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Сырье и материалы, применяемые для изготовления гидроизола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Битум нефтяной кровельный марки БНК 40/180 по ГОСТ 9548.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Битум нефтяной дорожный марок БНД 60/90 или БНД 40/60 по ГОСТ 22245.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Бумага асбестовая марок БГ-М или БГ-К по ГОСТ 23779.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Другое сырье или материалы - по нормативной документации, утвержденной в установленном порядке, в соответствии с технологическим регламентом на производство гидроизола.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" w:name="sub_102"/>
      <w:bookmarkEnd w:id="67"/>
      <w:r>
        <w:rPr>
          <w:rFonts w:cs="Arial" w:ascii="Arial" w:hAnsi="Arial"/>
          <w:b/>
          <w:bCs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8" w:name="sub_102"/>
      <w:bookmarkEnd w:id="68"/>
      <w:r>
        <w:rPr>
          <w:rFonts w:cs="Arial" w:ascii="Arial" w:hAnsi="Arial"/>
          <w:b/>
          <w:bCs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Библиография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9" w:name="sub_1001"/>
      <w:bookmarkEnd w:id="69"/>
      <w:r>
        <w:rPr>
          <w:rFonts w:cs="Arial" w:ascii="Arial" w:hAnsi="Arial"/>
          <w:b/>
          <w:bCs/>
          <w:sz w:val="20"/>
          <w:szCs w:val="20"/>
        </w:rPr>
        <w:t>[1]</w:t>
      </w:r>
      <w:r>
        <w:rPr>
          <w:rFonts w:cs="Arial" w:ascii="Arial" w:hAnsi="Arial"/>
          <w:sz w:val="20"/>
          <w:szCs w:val="20"/>
        </w:rPr>
        <w:t xml:space="preserve"> СНиП 11-26-76 Строительные нормы и правила. Часть 1. Нормы проектирования. Глава 26. Кровли</w:t>
      </w:r>
    </w:p>
    <w:p>
      <w:pPr>
        <w:pStyle w:val="Normal"/>
        <w:autoSpaceDE w:val="false"/>
        <w:ind w:firstLine="720"/>
        <w:jc w:val="both"/>
        <w:rPr/>
      </w:pPr>
      <w:bookmarkStart w:id="70" w:name="sub_1001"/>
      <w:bookmarkStart w:id="71" w:name="sub_1002"/>
      <w:bookmarkEnd w:id="70"/>
      <w:bookmarkEnd w:id="71"/>
      <w:r>
        <w:rPr>
          <w:rFonts w:cs="Arial" w:ascii="Arial" w:hAnsi="Arial"/>
          <w:b/>
          <w:bCs/>
          <w:sz w:val="20"/>
          <w:szCs w:val="20"/>
        </w:rPr>
        <w:t>[2]</w:t>
      </w:r>
      <w:r>
        <w:rPr>
          <w:rFonts w:cs="Arial" w:ascii="Arial" w:hAnsi="Arial"/>
          <w:sz w:val="20"/>
          <w:szCs w:val="20"/>
        </w:rPr>
        <w:t xml:space="preserve"> СНиП 3.04.01-87 Изоляционные и отделочные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1002"/>
      <w:bookmarkStart w:id="73" w:name="sub_1002"/>
      <w:bookmarkEnd w:id="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00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100"/>
      <w:bookmarkEnd w:id="75"/>
      <w:r>
        <w:rPr>
          <w:rFonts w:cs="Arial" w:ascii="Arial" w:hAnsi="Arial"/>
          <w:sz w:val="20"/>
          <w:szCs w:val="20"/>
        </w:rPr>
        <w:t>* На территории РФ действует ГОСТ Р 12.4.013-97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2007-02-27T14:32:00Z</dcterms:created>
  <dc:creator>VIKTOR</dc:creator>
  <dc:description/>
  <dc:language>ru-RU</dc:language>
  <cp:lastModifiedBy>VIKTOR</cp:lastModifiedBy>
  <dcterms:modified xsi:type="dcterms:W3CDTF">2007-03-13T07:36:00Z</dcterms:modified>
  <cp:revision>3</cp:revision>
  <dc:subject/>
  <dc:title/>
</cp:coreProperties>
</file>